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КАФЕДРА ПРОГРАМНОЇ ІНЖЕНЕРІЇ ТА ІНФОРМАЦІЙНИХ </w:t>
      </w:r>
      <w:r w:rsidR="007F2A37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>ТЕХНОЛОГИЙ УПРАВЛІННЯ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614B54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614B5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4</w:t>
      </w:r>
    </w:p>
    <w:p w:rsidR="007F38A4" w:rsidRPr="005B7A97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курсу «</w:t>
      </w:r>
      <w:r w:rsidR="0036013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Інформаційні технології у системах масового обслуговування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7F38A4" w:rsidRPr="000B647D" w:rsidRDefault="007F38A4" w:rsidP="007F38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</w:t>
      </w:r>
      <w:r w:rsidR="00614B5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багатоканальної</w:t>
      </w:r>
      <w:r w:rsidR="00200C0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СМО з відмовами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200C07">
        <w:rPr>
          <w:rFonts w:ascii="Times New Roman" w:hAnsi="Times New Roman" w:cs="Times New Roman"/>
          <w:sz w:val="28"/>
          <w:szCs w:val="28"/>
          <w:lang w:val="uk-UA"/>
        </w:rPr>
        <w:t>а допомогою приборів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0C07">
        <w:rPr>
          <w:rFonts w:ascii="Times New Roman" w:hAnsi="Times New Roman" w:cs="Times New Roman"/>
          <w:sz w:val="28"/>
          <w:szCs w:val="28"/>
          <w:lang w:val="uk-UA"/>
        </w:rPr>
        <w:t xml:space="preserve">пакета 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>GPSS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F38A4" w:rsidRPr="000B647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курс 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V</w:t>
      </w:r>
      <w:r w:rsidR="00360139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семестр</w:t>
      </w: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38A4" w:rsidRPr="00D213CD" w:rsidRDefault="007F38A4" w:rsidP="007F38A4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Виконала: 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студентка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Ликова Маргарита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проф. каф. ПІІТУ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Голоскоков О. Є.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F38A4" w:rsidRPr="00D213C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CB3" w:rsidRPr="00913695" w:rsidRDefault="007F38A4" w:rsidP="007F38A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="00360139" w:rsidRPr="00913695">
        <w:rPr>
          <w:rFonts w:ascii="Times New Roman" w:eastAsiaTheme="minorEastAsia" w:hAnsi="Times New Roman" w:cs="Times New Roman"/>
          <w:sz w:val="28"/>
          <w:szCs w:val="28"/>
          <w:lang w:eastAsia="ko-KR"/>
        </w:rPr>
        <w:t>9</w:t>
      </w:r>
    </w:p>
    <w:p w:rsidR="00727504" w:rsidRP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lastRenderedPageBreak/>
        <w:t>Постановка задачи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Имеется </w:t>
      </w:r>
      <w:r w:rsidR="00614B54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многоканальная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СМО с отказами.</w:t>
      </w:r>
      <w:r w:rsidR="00614B54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На вход СМО подается простейший поток заявок с известной интенсивностью. Согласно свойству простейшего потока, закон распределения между двумя заявками подчиняется экспоненциальному  закону. Время обслуживания заявки является случайной величиной, которая подчиняется экспоненциальному закону с параметром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sym w:font="Symbol" w:char="F06D"/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Необходимо решить эту задачу двумя способами: аналитически и численно, сопоставить полученные результаты.</w:t>
      </w:r>
    </w:p>
    <w:p w:rsidR="0055650E" w:rsidRPr="009C78E7" w:rsidRDefault="000033B1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Например, имеется </w:t>
      </w:r>
      <w:r w:rsidR="0055650E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магазин</w:t>
      </w:r>
      <w:r w:rsid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</w:t>
      </w:r>
      <w:r w:rsidR="00C965B5" w:rsidRP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Маг</w:t>
      </w:r>
      <w:r w:rsidR="00765E19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азин имеет </w:t>
      </w:r>
      <w:r w:rsidR="00614B54">
        <w:rPr>
          <w:rFonts w:ascii="Times New Roman" w:eastAsiaTheme="minorEastAsia" w:hAnsi="Times New Roman" w:cs="Times New Roman"/>
          <w:sz w:val="28"/>
          <w:szCs w:val="28"/>
          <w:lang w:eastAsia="ko-KR"/>
        </w:rPr>
        <w:t>два кассовых</w:t>
      </w:r>
      <w:r w:rsidR="00765E19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аппарат</w:t>
      </w:r>
      <w:r w:rsidR="00614B54">
        <w:rPr>
          <w:rFonts w:ascii="Times New Roman" w:eastAsiaTheme="minorEastAsia" w:hAnsi="Times New Roman" w:cs="Times New Roman"/>
          <w:sz w:val="28"/>
          <w:szCs w:val="28"/>
          <w:lang w:eastAsia="ko-KR"/>
        </w:rPr>
        <w:t>а</w:t>
      </w:r>
      <w:r w:rsidR="00C965B5" w:rsidRP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На вход системы подается простейший поток заявок с интенсивностью </w:t>
      </w:r>
      <w:r w:rsidR="004A3EBA" w:rsidRPr="004A3EBA">
        <w:rPr>
          <w:rFonts w:ascii="Times New Roman" w:eastAsiaTheme="minorEastAsia" w:hAnsi="Times New Roman" w:cs="Times New Roman"/>
          <w:position w:val="-6"/>
          <w:sz w:val="28"/>
          <w:szCs w:val="28"/>
          <w:lang w:eastAsia="ko-KR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8" o:title=""/>
          </v:shape>
          <o:OLEObject Type="Embed" ProgID="Equation.DSMT4" ShapeID="_x0000_i1025" DrawAspect="Content" ObjectID="_1619558211" r:id="rId9"/>
        </w:objec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>=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>0,7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(клиентов в минуту)</w:t>
      </w:r>
      <w:r w:rsid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Длительность обслуживания покупателя кассовым аппаратом подчиняется экспоненциальному закону.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Средняя длительность обслуживания клиента на кассе </w:t>
      </w:r>
      <w:r w:rsidR="009C78E7" w:rsidRPr="009C78E7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320" w:dyaOrig="380">
          <v:shape id="_x0000_i1026" type="#_x0000_t75" style="width:15.75pt;height:19.5pt" o:ole="">
            <v:imagedata r:id="rId10" o:title=""/>
          </v:shape>
          <o:OLEObject Type="Embed" ProgID="Equation.DSMT4" ShapeID="_x0000_i1026" DrawAspect="Content" ObjectID="_1619558212" r:id="rId11"/>
        </w:objec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>= 3 (мин.).</w:t>
      </w:r>
    </w:p>
    <w:p w:rsidR="00C965B5" w:rsidRDefault="009C78E7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Покупатель, который пришел во время того, когда на </w:t>
      </w:r>
      <w:r w:rsidR="00614B54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обоих кассах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обслуживается клиент, получает отказ</w:t>
      </w:r>
      <w:r w:rsid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9C78E7" w:rsidRPr="009C78E7" w:rsidRDefault="009C78E7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Определить граничные численные характеристики </w:t>
      </w:r>
      <w:r w:rsidR="00614B54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многоканальной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системы с отказами.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2B0931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Аналитическое решение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 силу условленной задачи можно считать, что в системе наблюдается Марковский процесс, что позволяет использовать соответствующий математический аппарат.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Система может работать в 2х режимах:</w:t>
      </w:r>
    </w:p>
    <w:p w:rsidR="00441190" w:rsidRDefault="00441190" w:rsidP="00094C2F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переходной режим (например</w:t>
      </w:r>
      <w:r w:rsidR="00094C2F">
        <w:rPr>
          <w:rFonts w:ascii="Times New Roman" w:eastAsiaTheme="minorEastAsia" w:hAnsi="Times New Roman" w:cs="Times New Roman"/>
          <w:sz w:val="28"/>
          <w:szCs w:val="28"/>
          <w:lang w:eastAsia="ko-KR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использовать систему дифференциальных уравнений Колмогорова);</w:t>
      </w:r>
    </w:p>
    <w:p w:rsidR="00441190" w:rsidRDefault="00094C2F" w:rsidP="00094C2F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стационарный режим (например, система алгебраических уравне</w:t>
      </w:r>
      <w:r w:rsidR="008918EE">
        <w:rPr>
          <w:rFonts w:ascii="Times New Roman" w:eastAsiaTheme="minorEastAsia" w:hAnsi="Times New Roman" w:cs="Times New Roman"/>
          <w:sz w:val="28"/>
          <w:szCs w:val="28"/>
          <w:lang w:eastAsia="ko-KR"/>
        </w:rPr>
        <w:t>ний).</w:t>
      </w:r>
    </w:p>
    <w:p w:rsidR="00094C2F" w:rsidRDefault="00094C2F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 качестве решения понимается вероятность нахождения системы в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-м состоянии.</w:t>
      </w:r>
    </w:p>
    <w:p w:rsidR="00BB4FF6" w:rsidRDefault="00435C0B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>Процесс функционирования системы отображен в виде графа состояний (рисунок 1).</w:t>
      </w:r>
    </w:p>
    <w:p w:rsidR="00435C0B" w:rsidRPr="00494BE0" w:rsidRDefault="00435C0B" w:rsidP="001E226D">
      <w:pPr>
        <w:pStyle w:val="ab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94BE0" w:rsidRPr="00494BE0" w:rsidRDefault="00AC01F3" w:rsidP="001E226D">
      <w:pPr>
        <w:pStyle w:val="ab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952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6D" w:rsidRPr="001E226D" w:rsidRDefault="001E226D" w:rsidP="001E226D">
      <w:pPr>
        <w:pStyle w:val="ab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Рисунок 1 – Граф состояний функционирования системы</w:t>
      </w:r>
    </w:p>
    <w:p w:rsidR="001E226D" w:rsidRPr="001E226D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1E226D" w:rsidRDefault="001E226D" w:rsidP="004064B6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где</w:t>
      </w:r>
      <w:r w:rsidRPr="001E226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μ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 интенсивность возврата из 1-го состояния в 0-е, а </w:t>
      </w:r>
      <w:r w:rsidRPr="001E2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λ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интенсивность перехода из 0-го состояния в 1-е.</w:t>
      </w:r>
    </w:p>
    <w:p w:rsidR="001E226D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состоянии </w:t>
      </w:r>
      <w:r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300" w:dyaOrig="380">
          <v:shape id="_x0000_i1027" type="#_x0000_t75" style="width:15pt;height:19.5pt" o:ole="">
            <v:imagedata r:id="rId13" o:title=""/>
          </v:shape>
          <o:OLEObject Type="Embed" ProgID="Equation.DSMT4" ShapeID="_x0000_i1027" DrawAspect="Content" ObjectID="_1619558213" r:id="rId14"/>
        </w:object>
      </w:r>
      <w:r w:rsidR="00AD365F" w:rsidRPr="00AD36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система свободна и готова к приему заявок.</w:t>
      </w:r>
    </w:p>
    <w:p w:rsidR="00614B54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состоянии</w:t>
      </w:r>
      <w:r w:rsidRPr="001E2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D365F"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279" w:dyaOrig="380">
          <v:shape id="_x0000_i1028" type="#_x0000_t75" style="width:14.25pt;height:19.5pt" o:ole="">
            <v:imagedata r:id="rId15" o:title=""/>
          </v:shape>
          <o:OLEObject Type="Embed" ProgID="Equation.DSMT4" ShapeID="_x0000_i1028" DrawAspect="Content" ObjectID="_1619558214" r:id="rId16"/>
        </w:objec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14B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один канал занят, второй – свободен и готов к приему заявок.</w:t>
      </w:r>
    </w:p>
    <w:p w:rsidR="001E226D" w:rsidRPr="002B0931" w:rsidRDefault="00614B54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состоянии </w:t>
      </w:r>
      <w:r w:rsidR="00494BE0"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320" w:dyaOrig="380">
          <v:shape id="_x0000_i1029" type="#_x0000_t75" style="width:16.5pt;height:19.5pt" o:ole="">
            <v:imagedata r:id="rId17" o:title=""/>
          </v:shape>
          <o:OLEObject Type="Embed" ProgID="Equation.DSMT4" ShapeID="_x0000_i1029" DrawAspect="Content" ObjectID="_1619558215" r:id="rId18"/>
        </w:objec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E0CF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все каналы заняты </w:t>
      </w:r>
      <w:r w:rsidR="001E2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пришедшая заявка в этом случае получает отказ.</w:t>
      </w:r>
    </w:p>
    <w:p w:rsidR="00087591" w:rsidRDefault="00087591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Состояния системы будут отображены в виде системы линейных уравнений</w:t>
      </w:r>
    </w:p>
    <w:p w:rsidR="00087591" w:rsidRDefault="00087591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C0D69" w:rsidRPr="004064B6" w:rsidRDefault="00494BE0" w:rsidP="00FC0D69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94BE0">
        <w:rPr>
          <w:rFonts w:ascii="Times New Roman" w:hAnsi="Times New Roman" w:cs="Times New Roman"/>
          <w:color w:val="222222"/>
          <w:position w:val="-58"/>
          <w:sz w:val="28"/>
          <w:szCs w:val="28"/>
          <w:shd w:val="clear" w:color="auto" w:fill="FFFFFF"/>
        </w:rPr>
        <w:object w:dxaOrig="3060" w:dyaOrig="1300">
          <v:shape id="_x0000_i1030" type="#_x0000_t75" style="width:153pt;height:66pt" o:ole="">
            <v:imagedata r:id="rId19" o:title=""/>
          </v:shape>
          <o:OLEObject Type="Embed" ProgID="Equation.DSMT4" ShapeID="_x0000_i1030" DrawAspect="Content" ObjectID="_1619558216" r:id="rId20"/>
        </w:object>
      </w:r>
      <w:r w:rsidR="004064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087591" w:rsidRPr="004064B6" w:rsidRDefault="00087591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</w:p>
    <w:p w:rsidR="004064B6" w:rsidRDefault="004064B6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Выберем характеристики данного потока СМО.</w:t>
      </w:r>
    </w:p>
    <w:p w:rsidR="004064B6" w:rsidRDefault="00F60659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 w:rsidRPr="00F60659">
        <w:rPr>
          <w:rFonts w:ascii="Times New Roman" w:eastAsiaTheme="minorEastAsia" w:hAnsi="Times New Roman" w:cs="Times New Roman"/>
          <w:position w:val="-12"/>
          <w:sz w:val="28"/>
          <w:szCs w:val="28"/>
          <w:lang w:val="en-US" w:eastAsia="ko-KR"/>
        </w:rPr>
        <w:object w:dxaOrig="1120" w:dyaOrig="380">
          <v:shape id="_x0000_i1031" type="#_x0000_t75" style="width:56.25pt;height:18.75pt" o:ole="">
            <v:imagedata r:id="rId21" o:title=""/>
          </v:shape>
          <o:OLEObject Type="Embed" ProgID="Equation.DSMT4" ShapeID="_x0000_i1031" DrawAspect="Content" ObjectID="_1619558217" r:id="rId22"/>
        </w:objec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 xml:space="preserve"> </w:t>
      </w:r>
    </w:p>
    <w:p w:rsidR="00F60659" w:rsidRDefault="00BF3934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 w:rsidRPr="00BF3934">
        <w:rPr>
          <w:rFonts w:ascii="Times New Roman" w:eastAsiaTheme="minorEastAsia" w:hAnsi="Times New Roman" w:cs="Times New Roman"/>
          <w:position w:val="-12"/>
          <w:sz w:val="28"/>
          <w:szCs w:val="28"/>
          <w:lang w:val="en-US" w:eastAsia="ko-KR"/>
        </w:rPr>
        <w:object w:dxaOrig="1320" w:dyaOrig="380">
          <v:shape id="_x0000_i1032" type="#_x0000_t75" style="width:66pt;height:18.75pt" o:ole="">
            <v:imagedata r:id="rId23" o:title=""/>
          </v:shape>
          <o:OLEObject Type="Embed" ProgID="Equation.DSMT4" ShapeID="_x0000_i1032" DrawAspect="Content" ObjectID="_1619558218" r:id="rId24"/>
        </w:object>
      </w:r>
    </w:p>
    <w:p w:rsidR="00AE0CF6" w:rsidRPr="00AE0CF6" w:rsidRDefault="00F60659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F60659">
        <w:rPr>
          <w:rFonts w:ascii="Times New Roman" w:eastAsiaTheme="minorEastAsia" w:hAnsi="Times New Roman" w:cs="Times New Roman"/>
          <w:position w:val="-16"/>
          <w:sz w:val="28"/>
          <w:szCs w:val="28"/>
          <w:lang w:eastAsia="ko-KR"/>
        </w:rPr>
        <w:object w:dxaOrig="2120" w:dyaOrig="420">
          <v:shape id="_x0000_i1033" type="#_x0000_t75" style="width:105.75pt;height:21pt" o:ole="">
            <v:imagedata r:id="rId25" o:title=""/>
          </v:shape>
          <o:OLEObject Type="Embed" ProgID="Equation.DSMT4" ShapeID="_x0000_i1033" DrawAspect="Content" ObjectID="_1619558219" r:id="rId26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AE0CF6">
        <w:rPr>
          <w:rFonts w:ascii="Times New Roman" w:eastAsiaTheme="minorEastAsia" w:hAnsi="Times New Roman" w:cs="Times New Roman"/>
          <w:sz w:val="28"/>
          <w:szCs w:val="28"/>
          <w:lang w:eastAsia="ko-KR"/>
        </w:rPr>
        <w:t>–</w:t>
      </w:r>
      <w:r w:rsidR="00AE0CF6" w:rsidRPr="00AE0CF6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AE0CF6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вероятность обслуживания поступающих </w:t>
      </w:r>
      <w:r w:rsidR="00655E52">
        <w:rPr>
          <w:rFonts w:ascii="Times New Roman" w:eastAsiaTheme="minorEastAsia" w:hAnsi="Times New Roman" w:cs="Times New Roman"/>
          <w:sz w:val="28"/>
          <w:szCs w:val="28"/>
          <w:lang w:eastAsia="ko-KR"/>
        </w:rPr>
        <w:t>заявок;</w:t>
      </w:r>
    </w:p>
    <w:p w:rsidR="00655E52" w:rsidRDefault="00655E52" w:rsidP="00860E3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655E52">
        <w:rPr>
          <w:rFonts w:ascii="Times New Roman" w:eastAsiaTheme="minorEastAsia" w:hAnsi="Times New Roman" w:cs="Times New Roman"/>
          <w:position w:val="-16"/>
          <w:sz w:val="28"/>
          <w:szCs w:val="28"/>
          <w:lang w:val="en-US" w:eastAsia="ko-KR"/>
        </w:rPr>
        <w:object w:dxaOrig="1960" w:dyaOrig="480">
          <v:shape id="_x0000_i1034" type="#_x0000_t75" style="width:97.5pt;height:24pt" o:ole="">
            <v:imagedata r:id="rId27" o:title=""/>
          </v:shape>
          <o:OLEObject Type="Embed" ProgID="Equation.DSMT4" ShapeID="_x0000_i1034" DrawAspect="Content" ObjectID="_1619558220" r:id="rId28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</w:t>
      </w:r>
      <w:r w:rsidR="00E4090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среднее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число занятых каналов;</w:t>
      </w:r>
    </w:p>
    <w:p w:rsidR="00655E52" w:rsidRDefault="00655E52" w:rsidP="00655E5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55E52">
        <w:rPr>
          <w:rFonts w:ascii="Times New Roman" w:eastAsiaTheme="minorEastAsia" w:hAnsi="Times New Roman" w:cs="Times New Roman"/>
          <w:color w:val="222222"/>
          <w:position w:val="-32"/>
          <w:sz w:val="28"/>
          <w:szCs w:val="28"/>
          <w:shd w:val="clear" w:color="auto" w:fill="FFFFFF"/>
          <w:lang w:eastAsia="ko-KR"/>
        </w:rPr>
        <w:object w:dxaOrig="1579" w:dyaOrig="800">
          <v:shape id="_x0000_i1035" type="#_x0000_t75" style="width:78.75pt;height:39.75pt" o:ole="">
            <v:imagedata r:id="rId29" o:title=""/>
          </v:shape>
          <o:OLEObject Type="Embed" ProgID="Equation.DSMT4" ShapeID="_x0000_i1035" DrawAspect="Content" ObjectID="_1619558221" r:id="rId30"/>
        </w:objec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– среднее время пребывания заявки в СМО.</w:t>
      </w:r>
    </w:p>
    <w:p w:rsidR="00AA18FF" w:rsidRDefault="009C78E7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Вычислим параметр </w:t>
      </w:r>
      <w:r>
        <w:rPr>
          <w:rFonts w:ascii="Cambria Math" w:eastAsiaTheme="minorEastAsia" w:hAnsi="Cambria Math" w:cs="Times New Roman"/>
          <w:sz w:val="28"/>
          <w:szCs w:val="28"/>
          <w:lang w:eastAsia="ko-KR"/>
        </w:rPr>
        <w:t>μ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потока обслуживаний:</w:t>
      </w:r>
    </w:p>
    <w:p w:rsidR="009C78E7" w:rsidRDefault="00655E52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 w:rsidRPr="00655E52">
        <w:rPr>
          <w:rFonts w:ascii="Times New Roman" w:eastAsiaTheme="minorEastAsia" w:hAnsi="Times New Roman" w:cs="Times New Roman"/>
          <w:position w:val="-14"/>
          <w:sz w:val="28"/>
          <w:szCs w:val="28"/>
          <w:lang w:eastAsia="ko-KR"/>
        </w:rPr>
        <w:object w:dxaOrig="2960" w:dyaOrig="420">
          <v:shape id="_x0000_i1036" type="#_x0000_t75" style="width:147.75pt;height:21pt" o:ole="">
            <v:imagedata r:id="rId31" o:title=""/>
          </v:shape>
          <o:OLEObject Type="Embed" ProgID="Equation.DSMT4" ShapeID="_x0000_i1036" DrawAspect="Content" ObjectID="_1619558222" r:id="rId32"/>
        </w:object>
      </w:r>
    </w:p>
    <w:p w:rsidR="00BF3934" w:rsidRDefault="00BF3934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Вычислим приведенную интенсивность:</w:t>
      </w:r>
    </w:p>
    <w:p w:rsidR="00BF3934" w:rsidRPr="00BF3934" w:rsidRDefault="00BF3934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BF3934">
        <w:rPr>
          <w:rFonts w:ascii="Times New Roman" w:eastAsiaTheme="minorEastAsia" w:hAnsi="Times New Roman" w:cs="Times New Roman"/>
          <w:position w:val="-32"/>
          <w:sz w:val="28"/>
          <w:szCs w:val="28"/>
          <w:lang w:eastAsia="ko-KR"/>
        </w:rPr>
        <w:object w:dxaOrig="2500" w:dyaOrig="760">
          <v:shape id="_x0000_i1037" type="#_x0000_t75" style="width:125.25pt;height:38.25pt" o:ole="">
            <v:imagedata r:id="rId33" o:title=""/>
          </v:shape>
          <o:OLEObject Type="Embed" ProgID="Equation.DSMT4" ShapeID="_x0000_i1037" DrawAspect="Content" ObjectID="_1619558223" r:id="rId34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</w:p>
    <w:p w:rsidR="009A57CD" w:rsidRDefault="009A57CD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Определим вероятность нахождения системы в состояниях </w:t>
      </w:r>
      <w:r w:rsidR="00655E52"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639" w:dyaOrig="380">
          <v:shape id="_x0000_i1038" type="#_x0000_t75" style="width:32.25pt;height:19.5pt" o:ole="">
            <v:imagedata r:id="rId35" o:title=""/>
          </v:shape>
          <o:OLEObject Type="Embed" ProgID="Equation.DSMT4" ShapeID="_x0000_i1038" DrawAspect="Content" ObjectID="_1619558224" r:id="rId36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и </w:t>
      </w:r>
      <w:r w:rsidR="00655E52"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320" w:dyaOrig="380">
          <v:shape id="_x0000_i1039" type="#_x0000_t75" style="width:16.5pt;height:19.5pt" o:ole="">
            <v:imagedata r:id="rId37" o:title=""/>
          </v:shape>
          <o:OLEObject Type="Embed" ProgID="Equation.DSMT4" ShapeID="_x0000_i1039" DrawAspect="Content" ObjectID="_1619558225" r:id="rId38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:</w:t>
      </w:r>
    </w:p>
    <w:p w:rsidR="004D7D99" w:rsidRPr="00E24BFF" w:rsidRDefault="00655E52" w:rsidP="000C229C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55E52">
        <w:rPr>
          <w:rFonts w:ascii="Times New Roman" w:hAnsi="Times New Roman" w:cs="Times New Roman"/>
          <w:color w:val="222222"/>
          <w:position w:val="-118"/>
          <w:sz w:val="28"/>
          <w:szCs w:val="28"/>
          <w:shd w:val="clear" w:color="auto" w:fill="FFFFFF"/>
        </w:rPr>
        <w:object w:dxaOrig="5539" w:dyaOrig="2780">
          <v:shape id="_x0000_i1040" type="#_x0000_t75" style="width:276.75pt;height:138.75pt" o:ole="">
            <v:imagedata r:id="rId39" o:title=""/>
          </v:shape>
          <o:OLEObject Type="Embed" ProgID="Equation.DSMT4" ShapeID="_x0000_i1040" DrawAspect="Content" ObjectID="_1619558226" r:id="rId40"/>
        </w:objec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BF3934" w:rsidRDefault="00BF3934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Вычислим </w:t>
      </w:r>
      <w:r w:rsidR="00AE7D2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в</w:t>
      </w:r>
      <w:r w:rsidR="00AE7D22">
        <w:rPr>
          <w:rFonts w:ascii="Times New Roman" w:eastAsiaTheme="minorEastAsia" w:hAnsi="Times New Roman" w:cs="Times New Roman"/>
          <w:sz w:val="28"/>
          <w:szCs w:val="28"/>
          <w:lang w:eastAsia="ko-KR"/>
        </w:rPr>
        <w:t>ероятность обслуживания заявки:</w:t>
      </w:r>
    </w:p>
    <w:p w:rsidR="00BF3934" w:rsidRDefault="00AE7D22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F60659">
        <w:rPr>
          <w:rFonts w:ascii="Times New Roman" w:eastAsiaTheme="minorEastAsia" w:hAnsi="Times New Roman" w:cs="Times New Roman"/>
          <w:position w:val="-16"/>
          <w:sz w:val="28"/>
          <w:szCs w:val="28"/>
          <w:lang w:eastAsia="ko-KR"/>
        </w:rPr>
        <w:object w:dxaOrig="3040" w:dyaOrig="420">
          <v:shape id="_x0000_i1041" type="#_x0000_t75" style="width:152.25pt;height:21pt" o:ole="">
            <v:imagedata r:id="rId41" o:title=""/>
          </v:shape>
          <o:OLEObject Type="Embed" ProgID="Equation.DSMT4" ShapeID="_x0000_i1041" DrawAspect="Content" ObjectID="_1619558227" r:id="rId42"/>
        </w:object>
      </w:r>
    </w:p>
    <w:p w:rsidR="00AE7D22" w:rsidRDefault="00AE7D22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Вычислим среднее число занятых обслуживанием каналов:</w:t>
      </w:r>
    </w:p>
    <w:p w:rsidR="00AE7D22" w:rsidRDefault="00AE7D22" w:rsidP="00AE7D22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AE7D22">
        <w:rPr>
          <w:rFonts w:ascii="Times New Roman" w:eastAsiaTheme="minorEastAsia" w:hAnsi="Times New Roman" w:cs="Times New Roman"/>
          <w:position w:val="-10"/>
          <w:sz w:val="28"/>
          <w:szCs w:val="28"/>
          <w:lang w:val="en-US" w:eastAsia="ko-KR"/>
        </w:rPr>
        <w:object w:dxaOrig="3240" w:dyaOrig="420">
          <v:shape id="_x0000_i1042" type="#_x0000_t75" style="width:162pt;height:21pt" o:ole="">
            <v:imagedata r:id="rId43" o:title=""/>
          </v:shape>
          <o:OLEObject Type="Embed" ProgID="Equation.DSMT4" ShapeID="_x0000_i1042" DrawAspect="Content" ObjectID="_1619558228" r:id="rId44"/>
        </w:object>
      </w:r>
    </w:p>
    <w:p w:rsidR="006E4D81" w:rsidRDefault="006E4D81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Вычислим абсолютную пропускную способность:</w:t>
      </w:r>
    </w:p>
    <w:p w:rsidR="006E4D81" w:rsidRDefault="00860E3F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860E3F">
        <w:rPr>
          <w:rFonts w:ascii="Times New Roman" w:eastAsiaTheme="minorEastAsia" w:hAnsi="Times New Roman" w:cs="Times New Roman"/>
          <w:color w:val="222222"/>
          <w:position w:val="-16"/>
          <w:sz w:val="28"/>
          <w:szCs w:val="28"/>
          <w:shd w:val="clear" w:color="auto" w:fill="FFFFFF"/>
          <w:lang w:val="en-US" w:eastAsia="ko-KR"/>
        </w:rPr>
        <w:object w:dxaOrig="3879" w:dyaOrig="420">
          <v:shape id="_x0000_i1043" type="#_x0000_t75" style="width:193.5pt;height:21.75pt" o:ole="">
            <v:imagedata r:id="rId45" o:title=""/>
          </v:shape>
          <o:OLEObject Type="Embed" ProgID="Equation.DSMT4" ShapeID="_x0000_i1043" DrawAspect="Content" ObjectID="_1619558229" r:id="rId46"/>
        </w:objec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 w:rsidR="00AE0CF6" w:rsidRPr="00AE0CF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 w:rsidR="006E4D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т.е. касса способна обслужить в среднем 0.</w:t>
      </w:r>
      <w:r w:rsidR="00C336D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406</w:t>
      </w:r>
      <w:r w:rsidR="006E4D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покупателя в минуту.</w:t>
      </w:r>
    </w:p>
    <w:p w:rsidR="00AE0CF6" w:rsidRPr="005E72F2" w:rsidRDefault="005E72F2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Вычислим среднее время пребывания заявки в СМО:</w:t>
      </w:r>
    </w:p>
    <w:p w:rsidR="00AE7D22" w:rsidRPr="00AE0CF6" w:rsidRDefault="005E72F2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5E72F2">
        <w:rPr>
          <w:rFonts w:ascii="Times New Roman" w:eastAsiaTheme="minorEastAsia" w:hAnsi="Times New Roman" w:cs="Times New Roman"/>
          <w:color w:val="222222"/>
          <w:position w:val="-28"/>
          <w:sz w:val="28"/>
          <w:szCs w:val="28"/>
          <w:shd w:val="clear" w:color="auto" w:fill="FFFFFF"/>
          <w:lang w:eastAsia="ko-KR"/>
        </w:rPr>
        <w:object w:dxaOrig="2439" w:dyaOrig="720">
          <v:shape id="_x0000_i1044" type="#_x0000_t75" style="width:122.25pt;height:36pt" o:ole="">
            <v:imagedata r:id="rId47" o:title=""/>
          </v:shape>
          <o:OLEObject Type="Embed" ProgID="Equation.DSMT4" ShapeID="_x0000_i1044" DrawAspect="Content" ObjectID="_1619558230" r:id="rId48"/>
        </w:object>
      </w:r>
    </w:p>
    <w:p w:rsidR="00B450AF" w:rsidRPr="00200C07" w:rsidRDefault="00B450AF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090ACA" w:rsidRDefault="00090ACA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ko-KR"/>
        </w:rPr>
      </w:pPr>
    </w:p>
    <w:p w:rsidR="00090ACA" w:rsidRDefault="00090ACA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ko-KR"/>
        </w:rPr>
      </w:pPr>
    </w:p>
    <w:p w:rsidR="00090ACA" w:rsidRDefault="00090ACA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ko-KR"/>
        </w:rPr>
      </w:pPr>
    </w:p>
    <w:p w:rsidR="00090ACA" w:rsidRDefault="00090ACA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ko-KR"/>
        </w:rPr>
      </w:pPr>
    </w:p>
    <w:p w:rsidR="00090ACA" w:rsidRDefault="00090ACA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ko-KR"/>
        </w:rPr>
      </w:pPr>
    </w:p>
    <w:p w:rsidR="000C229C" w:rsidRPr="00200C07" w:rsidRDefault="00AA18FF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lastRenderedPageBreak/>
        <w:t>Численное р</w:t>
      </w:r>
      <w:r w:rsidR="000C229C"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ешение</w:t>
      </w:r>
    </w:p>
    <w:p w:rsidR="00D87416" w:rsidRPr="00D87416" w:rsidRDefault="00D87416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Код создания модели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: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CASSA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STORAGE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2 /*Выд</w:t>
      </w:r>
      <w:r w:rsidR="007F2A3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е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ля</w:t>
      </w:r>
      <w:r w:rsidR="007F2A3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е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м память для 2х каналов*/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val="uk-UA"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GENERATE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0.7 /*Ввод транзактов в мод</w:t>
      </w:r>
      <w:r w:rsidR="007F2A3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е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ль*/</w:t>
      </w:r>
    </w:p>
    <w:p w:rsidR="00FE6854" w:rsidRPr="00182EEF" w:rsidRDefault="007F2A37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GATE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SNF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CASSA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,</w:t>
      </w:r>
      <w:r w:rsidR="00FE6854"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OUT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/*</w:t>
      </w:r>
      <w:r w:rsidR="00A82C3B"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 xml:space="preserve">Впустить </w:t>
      </w:r>
      <w:r w:rsidR="00A82C3B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транзакт</w:t>
      </w:r>
      <w:r w:rsidR="00A82C3B"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 xml:space="preserve">, </w:t>
      </w:r>
      <w:r w:rsidR="00A82C3B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если память не заполнена 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ENTER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CASSA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,1</w:t>
      </w:r>
      <w:r w:rsidR="00A82C3B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/*Поместить транзакт в память*/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val="uk-UA"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ADVANCE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(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EXPONENTIAL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(1,0,3))</w:t>
      </w:r>
      <w:r w:rsidR="00A82C3B"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>/*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Задержать транзакт на время заданное экспоненциальным законом распределения</w:t>
      </w:r>
      <w:r w:rsidR="00A82C3B"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>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LEAVE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CASSA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,1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/*Покинуть канал обслуживания*/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SUCCESS</w:t>
      </w:r>
      <w:r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TERMINATE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/*Зафиксировать количество успешно обслуженных транзактов*/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OUT</w:t>
      </w:r>
      <w:r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TERMINATE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/*Зафиксировать количество всех обслуженных транзактов*/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GENERATE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100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/*Смоделировать работу системы 100 раз*/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SAVEVALUE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T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_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OBS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,(1/0.33</w:t>
      </w:r>
      <w:r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>)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>/*Ср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еднее время обслуживания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>*/</w:t>
      </w:r>
    </w:p>
    <w:p w:rsidR="00FE6854" w:rsidRPr="00681ADE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SAVEVALUE</w:t>
      </w:r>
      <w:r w:rsidRPr="00681ADE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INTENSIVNOST</w:t>
      </w:r>
      <w:r w:rsidRPr="00681ADE">
        <w:rPr>
          <w:rFonts w:ascii="Courier New" w:eastAsiaTheme="minorEastAsia" w:hAnsi="Courier New" w:cs="Courier New"/>
          <w:sz w:val="18"/>
          <w:szCs w:val="18"/>
          <w:lang w:eastAsia="ko-KR"/>
        </w:rPr>
        <w:t>,(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N</w:t>
      </w:r>
      <w:r w:rsidRPr="00681ADE">
        <w:rPr>
          <w:rFonts w:ascii="Courier New" w:eastAsiaTheme="minorEastAsia" w:hAnsi="Courier New" w:cs="Courier New"/>
          <w:sz w:val="18"/>
          <w:szCs w:val="18"/>
          <w:lang w:eastAsia="ko-KR"/>
        </w:rPr>
        <w:t>$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OUT</w:t>
      </w:r>
      <w:r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>/</w:t>
      </w:r>
      <w:r w:rsidRPr="00681ADE">
        <w:rPr>
          <w:rFonts w:ascii="Courier New" w:eastAsiaTheme="minorEastAsia" w:hAnsi="Courier New" w:cs="Courier New"/>
          <w:sz w:val="18"/>
          <w:szCs w:val="18"/>
          <w:lang w:eastAsia="ko-KR"/>
        </w:rPr>
        <w:t>33</w:t>
      </w:r>
      <w:r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>)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>/*Инт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енсивность</w:t>
      </w:r>
      <w:r w:rsidR="00824EC7" w:rsidRPr="00681ADE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обслуживания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>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SAVEVALUE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VER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_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NE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_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OTKAZA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,(1/(1+(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N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$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OUT</w:t>
      </w:r>
      <w:r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>/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33)+2.249))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/*Вероятность не отказа обслуживания*/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val="en-US"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SAVEVALUE VER_OTKAZA,((N$OUT/(N$SUCCESS</w:t>
      </w:r>
      <w:r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+N$OUT)))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/*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Вероятность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 xml:space="preserve"> 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отказа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 xml:space="preserve"> 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систе</w:t>
      </w:r>
      <w:r w:rsidR="00824EC7" w:rsidRPr="00182EEF">
        <w:rPr>
          <w:rFonts w:ascii="Courier New" w:eastAsiaTheme="minorEastAsia" w:hAnsi="Courier New" w:cs="Courier New"/>
          <w:b/>
          <w:sz w:val="18"/>
          <w:szCs w:val="18"/>
          <w:lang w:eastAsia="ko-KR"/>
        </w:rPr>
        <w:t>мы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val="en-US"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SAVEVALUE VER_OBS,(1-((N$OUT/(N$SUCCESS</w:t>
      </w:r>
      <w:r w:rsidRPr="00182EEF">
        <w:rPr>
          <w:rFonts w:ascii="Courier New" w:eastAsiaTheme="minorEastAsia" w:hAnsi="Courier New" w:cs="Courier New"/>
          <w:sz w:val="18"/>
          <w:szCs w:val="18"/>
          <w:lang w:val="uk-UA"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+N$OUT))))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/*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Вероятность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 xml:space="preserve"> 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успешного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 xml:space="preserve"> 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обслуживания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 xml:space="preserve"> 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SAVEVALUE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VER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_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KANAL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_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OBS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,(2.121#0.581)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/*Вероятность того, что канал будет обслуживать*/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SAVEVALUE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ABS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_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PROP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_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SPOS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,(0.581#0.7)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/*Абсолютная пропускная способность*/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SAVEVALUE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OBS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_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ZAAVKA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,(2.121#0.581)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/*Вероятность обслуживания заявки*/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SAVEVALUE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T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_</w:t>
      </w: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SMO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,(0.581/0.33)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/*Среднее время работы СМО*/</w:t>
      </w:r>
    </w:p>
    <w:p w:rsidR="00FE6854" w:rsidRPr="00681ADE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TERMINATE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1</w:t>
      </w:r>
      <w:r w:rsidR="00824EC7" w:rsidRPr="00681ADE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/*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>Завершить работу транзактов</w:t>
      </w:r>
      <w:r w:rsidR="00824EC7" w:rsidRPr="00681ADE">
        <w:rPr>
          <w:rFonts w:ascii="Courier New" w:eastAsiaTheme="minorEastAsia" w:hAnsi="Courier New" w:cs="Courier New"/>
          <w:sz w:val="18"/>
          <w:szCs w:val="18"/>
          <w:lang w:eastAsia="ko-KR"/>
        </w:rPr>
        <w:t>*/</w:t>
      </w:r>
    </w:p>
    <w:p w:rsidR="00FE6854" w:rsidRPr="00182EEF" w:rsidRDefault="00FE6854" w:rsidP="00824E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sz w:val="18"/>
          <w:szCs w:val="18"/>
          <w:lang w:eastAsia="ko-KR"/>
        </w:rPr>
      </w:pPr>
      <w:r w:rsidRPr="00182EEF">
        <w:rPr>
          <w:rFonts w:ascii="Courier New" w:eastAsiaTheme="minorEastAsia" w:hAnsi="Courier New" w:cs="Courier New"/>
          <w:sz w:val="18"/>
          <w:szCs w:val="18"/>
          <w:lang w:val="en-US" w:eastAsia="ko-KR"/>
        </w:rPr>
        <w:t>START</w:t>
      </w:r>
      <w:r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1</w:t>
      </w:r>
      <w:r w:rsidR="00824EC7" w:rsidRPr="00182EEF">
        <w:rPr>
          <w:rFonts w:ascii="Courier New" w:eastAsiaTheme="minorEastAsia" w:hAnsi="Courier New" w:cs="Courier New"/>
          <w:sz w:val="18"/>
          <w:szCs w:val="18"/>
          <w:lang w:eastAsia="ko-KR"/>
        </w:rPr>
        <w:t xml:space="preserve"> /*Начать работу системы через 1 минуту*/</w:t>
      </w:r>
    </w:p>
    <w:p w:rsidR="000E0A77" w:rsidRPr="00E9622E" w:rsidRDefault="000E0A77" w:rsidP="000E0A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Arial Narrow" w:eastAsiaTheme="minorEastAsia" w:hAnsi="Arial Narrow" w:cs="Arial Narrow"/>
          <w:sz w:val="18"/>
          <w:szCs w:val="18"/>
          <w:lang w:eastAsia="ko-KR"/>
        </w:rPr>
      </w:pPr>
    </w:p>
    <w:p w:rsidR="000E0A77" w:rsidRDefault="000E0A77" w:rsidP="000E0A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EastAsia" w:hAnsi="Courier New CYR" w:cs="Courier New CYR"/>
          <w:sz w:val="20"/>
          <w:szCs w:val="20"/>
          <w:lang w:eastAsia="ko-KR"/>
        </w:rPr>
      </w:pPr>
    </w:p>
    <w:p w:rsidR="00D87416" w:rsidRPr="00614B54" w:rsidRDefault="000E0A77" w:rsidP="000E0A77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D87416">
        <w:rPr>
          <w:rFonts w:ascii="Times New Roman" w:eastAsiaTheme="minorEastAsia" w:hAnsi="Times New Roman" w:cs="Times New Roman"/>
          <w:sz w:val="28"/>
          <w:szCs w:val="28"/>
          <w:lang w:eastAsia="ko-KR"/>
        </w:rPr>
        <w:t>Результаты выполнения:</w:t>
      </w:r>
    </w:p>
    <w:p w:rsidR="00627164" w:rsidRDefault="00627164" w:rsidP="00D8741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На рисунке 2 представлены численные характеристики, посчитанные с помощью программы пакета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627164" w:rsidRPr="00627164" w:rsidRDefault="00627164" w:rsidP="00D8741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D87416" w:rsidRDefault="00090ACA" w:rsidP="00D87416">
      <w:pPr>
        <w:pStyle w:val="ab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noProof/>
          <w:lang w:eastAsia="ru-RU"/>
        </w:rPr>
        <w:drawing>
          <wp:inline distT="0" distB="0" distL="0" distR="0" wp14:anchorId="5D8D0F39" wp14:editId="0134ACB0">
            <wp:extent cx="5940425" cy="21759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64" w:rsidRPr="00627164" w:rsidRDefault="00627164" w:rsidP="00D87416">
      <w:pPr>
        <w:pStyle w:val="ab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Рисунок 2 – Результаты выполнения программы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</w:p>
    <w:p w:rsidR="00D87416" w:rsidRPr="00627164" w:rsidRDefault="00D87416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AA18FF" w:rsidRDefault="00AA18FF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lastRenderedPageBreak/>
        <w:t>Сопоставление результатов</w:t>
      </w:r>
    </w:p>
    <w:p w:rsidR="00E9622E" w:rsidRDefault="00E9622E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627164" w:rsidRPr="00627164" w:rsidRDefault="00627164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Таблица 1 – Сравнение аналитического и численного решений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4678"/>
        <w:gridCol w:w="2694"/>
        <w:gridCol w:w="2126"/>
      </w:tblGrid>
      <w:tr w:rsidR="00627164" w:rsidTr="00C336D4"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</w:tcPr>
          <w:p w:rsidR="00C71343" w:rsidRPr="00627164" w:rsidRDefault="00C71343" w:rsidP="00C336D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</w:p>
        </w:tc>
        <w:tc>
          <w:tcPr>
            <w:tcW w:w="2694" w:type="dxa"/>
          </w:tcPr>
          <w:p w:rsidR="00C71343" w:rsidRDefault="00C336D4" w:rsidP="00C336D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Аналитическое реш.</w:t>
            </w:r>
          </w:p>
        </w:tc>
        <w:tc>
          <w:tcPr>
            <w:tcW w:w="2126" w:type="dxa"/>
          </w:tcPr>
          <w:p w:rsidR="00C71343" w:rsidRDefault="00C336D4" w:rsidP="00C336D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Численное реш.</w:t>
            </w:r>
          </w:p>
        </w:tc>
      </w:tr>
      <w:tr w:rsidR="002D431E" w:rsidTr="00C336D4">
        <w:tc>
          <w:tcPr>
            <w:tcW w:w="4678" w:type="dxa"/>
          </w:tcPr>
          <w:p w:rsidR="002D431E" w:rsidRPr="002D431E" w:rsidRDefault="002D431E" w:rsidP="00C336D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2D431E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Вероятность отказа</w:t>
            </w:r>
          </w:p>
        </w:tc>
        <w:tc>
          <w:tcPr>
            <w:tcW w:w="2694" w:type="dxa"/>
          </w:tcPr>
          <w:p w:rsidR="002D431E" w:rsidRDefault="00C336D4" w:rsidP="00C336D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0.419</w:t>
            </w:r>
          </w:p>
        </w:tc>
        <w:tc>
          <w:tcPr>
            <w:tcW w:w="2126" w:type="dxa"/>
          </w:tcPr>
          <w:p w:rsidR="002D431E" w:rsidRPr="00090ACA" w:rsidRDefault="00090ACA" w:rsidP="00C336D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0.496</w:t>
            </w:r>
          </w:p>
        </w:tc>
      </w:tr>
      <w:tr w:rsidR="002D431E" w:rsidTr="00C336D4">
        <w:tc>
          <w:tcPr>
            <w:tcW w:w="4678" w:type="dxa"/>
          </w:tcPr>
          <w:p w:rsidR="002D431E" w:rsidRPr="002D431E" w:rsidRDefault="002D431E" w:rsidP="00C336D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 xml:space="preserve">Вероятность </w:t>
            </w:r>
            <w:r w:rsidR="00C336D4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обслуживания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 xml:space="preserve"> заявки</w:t>
            </w:r>
          </w:p>
        </w:tc>
        <w:tc>
          <w:tcPr>
            <w:tcW w:w="2694" w:type="dxa"/>
          </w:tcPr>
          <w:p w:rsidR="002D431E" w:rsidRDefault="002D431E" w:rsidP="00C336D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</w:t>
            </w:r>
            <w:r w:rsidR="00C336D4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581</w:t>
            </w:r>
          </w:p>
        </w:tc>
        <w:tc>
          <w:tcPr>
            <w:tcW w:w="2126" w:type="dxa"/>
          </w:tcPr>
          <w:p w:rsidR="002D431E" w:rsidRPr="00090ACA" w:rsidRDefault="00090ACA" w:rsidP="00C336D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0.504</w:t>
            </w:r>
          </w:p>
        </w:tc>
      </w:tr>
      <w:tr w:rsidR="00627164" w:rsidTr="00C336D4">
        <w:tc>
          <w:tcPr>
            <w:tcW w:w="4678" w:type="dxa"/>
          </w:tcPr>
          <w:p w:rsidR="00C71343" w:rsidRPr="002D431E" w:rsidRDefault="00C336D4" w:rsidP="00C336D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число занятых каналов</w:t>
            </w:r>
          </w:p>
        </w:tc>
        <w:tc>
          <w:tcPr>
            <w:tcW w:w="2694" w:type="dxa"/>
          </w:tcPr>
          <w:p w:rsidR="00C71343" w:rsidRDefault="00C336D4" w:rsidP="00C336D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1.233</w:t>
            </w:r>
          </w:p>
        </w:tc>
        <w:tc>
          <w:tcPr>
            <w:tcW w:w="2126" w:type="dxa"/>
          </w:tcPr>
          <w:p w:rsidR="00C71343" w:rsidRPr="00090ACA" w:rsidRDefault="00090ACA" w:rsidP="00C336D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ko-KR"/>
              </w:rPr>
              <w:t>1.232</w:t>
            </w:r>
          </w:p>
        </w:tc>
      </w:tr>
      <w:tr w:rsidR="00C336D4" w:rsidTr="00C336D4">
        <w:tc>
          <w:tcPr>
            <w:tcW w:w="4678" w:type="dxa"/>
          </w:tcPr>
          <w:p w:rsidR="00C336D4" w:rsidRDefault="00C336D4" w:rsidP="00C336D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время пребывания заявки в СМО</w:t>
            </w:r>
          </w:p>
        </w:tc>
        <w:tc>
          <w:tcPr>
            <w:tcW w:w="2694" w:type="dxa"/>
          </w:tcPr>
          <w:p w:rsidR="00C336D4" w:rsidRDefault="00C336D4" w:rsidP="00C336D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1.761</w:t>
            </w:r>
          </w:p>
        </w:tc>
        <w:tc>
          <w:tcPr>
            <w:tcW w:w="2126" w:type="dxa"/>
          </w:tcPr>
          <w:p w:rsidR="00C336D4" w:rsidRPr="00090ACA" w:rsidRDefault="00090ACA" w:rsidP="00C336D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ko-KR"/>
              </w:rPr>
              <w:t>1.761</w:t>
            </w:r>
          </w:p>
        </w:tc>
      </w:tr>
      <w:tr w:rsidR="00627164" w:rsidTr="00C336D4">
        <w:tc>
          <w:tcPr>
            <w:tcW w:w="4678" w:type="dxa"/>
          </w:tcPr>
          <w:p w:rsidR="00C71343" w:rsidRPr="002D431E" w:rsidRDefault="00627164" w:rsidP="00C336D4">
            <w:pPr>
              <w:spacing w:after="0" w:line="360" w:lineRule="auto"/>
              <w:ind w:left="34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2D431E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Абсолютная пропускная способность</w:t>
            </w:r>
          </w:p>
        </w:tc>
        <w:tc>
          <w:tcPr>
            <w:tcW w:w="2694" w:type="dxa"/>
          </w:tcPr>
          <w:p w:rsidR="00C71343" w:rsidRPr="00627164" w:rsidRDefault="00627164" w:rsidP="00C336D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</w:t>
            </w:r>
            <w:r w:rsidR="00C336D4"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406</w:t>
            </w:r>
          </w:p>
        </w:tc>
        <w:tc>
          <w:tcPr>
            <w:tcW w:w="2126" w:type="dxa"/>
          </w:tcPr>
          <w:p w:rsidR="00C71343" w:rsidRPr="00090ACA" w:rsidRDefault="00090ACA" w:rsidP="00C336D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ko-KR"/>
              </w:rPr>
              <w:t>0.407</w:t>
            </w:r>
          </w:p>
        </w:tc>
      </w:tr>
    </w:tbl>
    <w:p w:rsidR="00E9622E" w:rsidRDefault="00E9622E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</w:p>
    <w:p w:rsidR="00757CEE" w:rsidRDefault="00A54CAE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Выводы</w:t>
      </w:r>
    </w:p>
    <w:p w:rsidR="00727868" w:rsidRDefault="00727868" w:rsidP="00AC5F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Выполняя лабораторную работу было исследовано </w:t>
      </w:r>
      <w:r w:rsidR="00681ADE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многоканальную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СМО с отказами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Исследование выполнялось численным (с помощью пакета </w:t>
      </w:r>
      <w:r w:rsidR="00AC5F1F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) и аналитическим решениями. Получены численные характеристики </w:t>
      </w:r>
      <w:r w:rsidR="00681ADE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многоканальной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СМО, такие как среднее время </w:t>
      </w:r>
      <w:r w:rsidR="00681ADE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пребывания 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>заявки</w:t>
      </w:r>
      <w:r w:rsidR="00681ADE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в СМО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, вероятность отказа системы, вероятность </w:t>
      </w:r>
      <w:r w:rsidR="00681ADE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обслуживания заявки, среднее число занятых каналов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и абсолютная пропускная способность.</w:t>
      </w:r>
    </w:p>
    <w:p w:rsidR="00AC5F1F" w:rsidRPr="00727868" w:rsidRDefault="00AC5F1F" w:rsidP="00AC5F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Сравнивая результаты численного и аналитического решений, приведенные в таблице 1, можно сделать вывод, что в значениях вычисленных характеристик присутствует небольшое отклонение. </w:t>
      </w:r>
      <w:bookmarkStart w:id="1" w:name="_GoBack"/>
      <w:bookmarkEnd w:id="1"/>
    </w:p>
    <w:sectPr w:rsidR="00AC5F1F" w:rsidRPr="00727868" w:rsidSect="0099557B">
      <w:footerReference w:type="default" r:id="rId50"/>
      <w:type w:val="continuous"/>
      <w:pgSz w:w="11906" w:h="16838"/>
      <w:pgMar w:top="1134" w:right="850" w:bottom="851" w:left="1701" w:header="708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F8" w:rsidRDefault="00464DF8" w:rsidP="006944C7">
      <w:pPr>
        <w:spacing w:after="0" w:line="240" w:lineRule="auto"/>
      </w:pPr>
      <w:r>
        <w:separator/>
      </w:r>
    </w:p>
  </w:endnote>
  <w:endnote w:type="continuationSeparator" w:id="0">
    <w:p w:rsidR="00464DF8" w:rsidRDefault="00464DF8" w:rsidP="0069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5487712"/>
      <w:docPartObj>
        <w:docPartGallery w:val="Page Numbers (Bottom of Page)"/>
        <w:docPartUnique/>
      </w:docPartObj>
    </w:sdtPr>
    <w:sdtEndPr/>
    <w:sdtContent>
      <w:p w:rsidR="006944C7" w:rsidRDefault="006944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ADE">
          <w:rPr>
            <w:noProof/>
          </w:rPr>
          <w:t>6</w:t>
        </w:r>
        <w:r>
          <w:fldChar w:fldCharType="end"/>
        </w:r>
      </w:p>
    </w:sdtContent>
  </w:sdt>
  <w:p w:rsidR="006944C7" w:rsidRDefault="006944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F8" w:rsidRDefault="00464DF8" w:rsidP="006944C7">
      <w:pPr>
        <w:spacing w:after="0" w:line="240" w:lineRule="auto"/>
      </w:pPr>
      <w:r>
        <w:separator/>
      </w:r>
    </w:p>
  </w:footnote>
  <w:footnote w:type="continuationSeparator" w:id="0">
    <w:p w:rsidR="00464DF8" w:rsidRDefault="00464DF8" w:rsidP="00694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4762"/>
    <w:multiLevelType w:val="hybridMultilevel"/>
    <w:tmpl w:val="96887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44933"/>
    <w:multiLevelType w:val="multilevel"/>
    <w:tmpl w:val="E26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36379"/>
    <w:multiLevelType w:val="hybridMultilevel"/>
    <w:tmpl w:val="2BD4B572"/>
    <w:lvl w:ilvl="0" w:tplc="BBB0084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42704D"/>
    <w:multiLevelType w:val="hybridMultilevel"/>
    <w:tmpl w:val="DAFC9918"/>
    <w:lvl w:ilvl="0" w:tplc="0419000F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" w15:restartNumberingAfterBreak="0">
    <w:nsid w:val="2C4D49EB"/>
    <w:multiLevelType w:val="hybridMultilevel"/>
    <w:tmpl w:val="21FE5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E7867"/>
    <w:multiLevelType w:val="multilevel"/>
    <w:tmpl w:val="AB72A2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4E121A"/>
    <w:multiLevelType w:val="hybridMultilevel"/>
    <w:tmpl w:val="20A47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464CB"/>
    <w:multiLevelType w:val="multilevel"/>
    <w:tmpl w:val="FFAC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670B45"/>
    <w:multiLevelType w:val="hybridMultilevel"/>
    <w:tmpl w:val="FCE8D3A0"/>
    <w:lvl w:ilvl="0" w:tplc="DE841C8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902702"/>
    <w:multiLevelType w:val="hybridMultilevel"/>
    <w:tmpl w:val="7EFAD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24894"/>
    <w:multiLevelType w:val="hybridMultilevel"/>
    <w:tmpl w:val="13F61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87C69"/>
    <w:multiLevelType w:val="hybridMultilevel"/>
    <w:tmpl w:val="27FE9A20"/>
    <w:lvl w:ilvl="0" w:tplc="2A486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7207604"/>
    <w:multiLevelType w:val="hybridMultilevel"/>
    <w:tmpl w:val="AF0E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4689F"/>
    <w:multiLevelType w:val="hybridMultilevel"/>
    <w:tmpl w:val="2542CD46"/>
    <w:lvl w:ilvl="0" w:tplc="F1F26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1821C8"/>
    <w:multiLevelType w:val="hybridMultilevel"/>
    <w:tmpl w:val="CCC4FA20"/>
    <w:lvl w:ilvl="0" w:tplc="ADBC918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DD1F8C"/>
    <w:multiLevelType w:val="hybridMultilevel"/>
    <w:tmpl w:val="F400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07553"/>
    <w:multiLevelType w:val="hybridMultilevel"/>
    <w:tmpl w:val="754A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12023"/>
    <w:multiLevelType w:val="hybridMultilevel"/>
    <w:tmpl w:val="120EEF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6"/>
  </w:num>
  <w:num w:numId="5">
    <w:abstractNumId w:val="6"/>
  </w:num>
  <w:num w:numId="6">
    <w:abstractNumId w:val="5"/>
  </w:num>
  <w:num w:numId="7">
    <w:abstractNumId w:val="17"/>
  </w:num>
  <w:num w:numId="8">
    <w:abstractNumId w:val="12"/>
  </w:num>
  <w:num w:numId="9">
    <w:abstractNumId w:val="0"/>
  </w:num>
  <w:num w:numId="10">
    <w:abstractNumId w:val="16"/>
  </w:num>
  <w:num w:numId="11">
    <w:abstractNumId w:val="4"/>
  </w:num>
  <w:num w:numId="12">
    <w:abstractNumId w:val="10"/>
  </w:num>
  <w:num w:numId="13">
    <w:abstractNumId w:val="1"/>
  </w:num>
  <w:num w:numId="14">
    <w:abstractNumId w:val="13"/>
  </w:num>
  <w:num w:numId="15">
    <w:abstractNumId w:val="8"/>
  </w:num>
  <w:num w:numId="16">
    <w:abstractNumId w:val="11"/>
  </w:num>
  <w:num w:numId="17">
    <w:abstractNumId w:val="2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E9"/>
    <w:rsid w:val="00002A5B"/>
    <w:rsid w:val="000033B1"/>
    <w:rsid w:val="0001381A"/>
    <w:rsid w:val="00020B2A"/>
    <w:rsid w:val="0002299A"/>
    <w:rsid w:val="000435EA"/>
    <w:rsid w:val="00045DB2"/>
    <w:rsid w:val="00047320"/>
    <w:rsid w:val="00067F5C"/>
    <w:rsid w:val="00071F64"/>
    <w:rsid w:val="00087591"/>
    <w:rsid w:val="00090ACA"/>
    <w:rsid w:val="00094C2F"/>
    <w:rsid w:val="000C229C"/>
    <w:rsid w:val="000E0A77"/>
    <w:rsid w:val="000E3278"/>
    <w:rsid w:val="001102B8"/>
    <w:rsid w:val="001329E9"/>
    <w:rsid w:val="001756A7"/>
    <w:rsid w:val="00182EEF"/>
    <w:rsid w:val="001C057F"/>
    <w:rsid w:val="001C2836"/>
    <w:rsid w:val="001E226D"/>
    <w:rsid w:val="001E4837"/>
    <w:rsid w:val="00200C07"/>
    <w:rsid w:val="00204924"/>
    <w:rsid w:val="00207644"/>
    <w:rsid w:val="0024616E"/>
    <w:rsid w:val="002765AD"/>
    <w:rsid w:val="00297994"/>
    <w:rsid w:val="002A585F"/>
    <w:rsid w:val="002B0931"/>
    <w:rsid w:val="002D431E"/>
    <w:rsid w:val="0030152C"/>
    <w:rsid w:val="003438EF"/>
    <w:rsid w:val="00360139"/>
    <w:rsid w:val="003823EA"/>
    <w:rsid w:val="00391A3F"/>
    <w:rsid w:val="003E7E16"/>
    <w:rsid w:val="004064B6"/>
    <w:rsid w:val="0041146D"/>
    <w:rsid w:val="00435C0B"/>
    <w:rsid w:val="00441190"/>
    <w:rsid w:val="00464DF8"/>
    <w:rsid w:val="00481C9C"/>
    <w:rsid w:val="00494BE0"/>
    <w:rsid w:val="004A3EBA"/>
    <w:rsid w:val="004B0BDA"/>
    <w:rsid w:val="004D7D99"/>
    <w:rsid w:val="00505302"/>
    <w:rsid w:val="00554D4B"/>
    <w:rsid w:val="0055650E"/>
    <w:rsid w:val="00571DE7"/>
    <w:rsid w:val="00577B7A"/>
    <w:rsid w:val="00587F94"/>
    <w:rsid w:val="005E72F2"/>
    <w:rsid w:val="0060687B"/>
    <w:rsid w:val="00614B54"/>
    <w:rsid w:val="00627164"/>
    <w:rsid w:val="00631166"/>
    <w:rsid w:val="00655E52"/>
    <w:rsid w:val="00681ADE"/>
    <w:rsid w:val="006944C7"/>
    <w:rsid w:val="006A7404"/>
    <w:rsid w:val="006C5F72"/>
    <w:rsid w:val="006E23A6"/>
    <w:rsid w:val="006E4D81"/>
    <w:rsid w:val="006E7B2B"/>
    <w:rsid w:val="0070274C"/>
    <w:rsid w:val="0070447F"/>
    <w:rsid w:val="00727504"/>
    <w:rsid w:val="00727868"/>
    <w:rsid w:val="00735845"/>
    <w:rsid w:val="00740550"/>
    <w:rsid w:val="00757CEE"/>
    <w:rsid w:val="00765E19"/>
    <w:rsid w:val="00776385"/>
    <w:rsid w:val="007818A9"/>
    <w:rsid w:val="007A1DF4"/>
    <w:rsid w:val="007A1F3B"/>
    <w:rsid w:val="007A5D75"/>
    <w:rsid w:val="007C679B"/>
    <w:rsid w:val="007F2A37"/>
    <w:rsid w:val="007F38A4"/>
    <w:rsid w:val="00816991"/>
    <w:rsid w:val="00824EC7"/>
    <w:rsid w:val="0083287C"/>
    <w:rsid w:val="0084410F"/>
    <w:rsid w:val="008479F8"/>
    <w:rsid w:val="00853476"/>
    <w:rsid w:val="00860E3F"/>
    <w:rsid w:val="008918EE"/>
    <w:rsid w:val="008B56C6"/>
    <w:rsid w:val="008F3EB8"/>
    <w:rsid w:val="00913695"/>
    <w:rsid w:val="00923FDF"/>
    <w:rsid w:val="009329AF"/>
    <w:rsid w:val="00952D8B"/>
    <w:rsid w:val="009828E9"/>
    <w:rsid w:val="0099557B"/>
    <w:rsid w:val="009A57CD"/>
    <w:rsid w:val="009A7C6C"/>
    <w:rsid w:val="009B172A"/>
    <w:rsid w:val="009C42F7"/>
    <w:rsid w:val="009C78E7"/>
    <w:rsid w:val="009D7B60"/>
    <w:rsid w:val="00A41780"/>
    <w:rsid w:val="00A54CAE"/>
    <w:rsid w:val="00A627A6"/>
    <w:rsid w:val="00A82C3B"/>
    <w:rsid w:val="00A858A1"/>
    <w:rsid w:val="00A87BF7"/>
    <w:rsid w:val="00A94074"/>
    <w:rsid w:val="00AA18FF"/>
    <w:rsid w:val="00AA7170"/>
    <w:rsid w:val="00AB55DA"/>
    <w:rsid w:val="00AB61B8"/>
    <w:rsid w:val="00AC01F3"/>
    <w:rsid w:val="00AC5F1F"/>
    <w:rsid w:val="00AD365F"/>
    <w:rsid w:val="00AE0CF6"/>
    <w:rsid w:val="00AE7D22"/>
    <w:rsid w:val="00B015BE"/>
    <w:rsid w:val="00B03CD4"/>
    <w:rsid w:val="00B07621"/>
    <w:rsid w:val="00B25C9F"/>
    <w:rsid w:val="00B27958"/>
    <w:rsid w:val="00B3066E"/>
    <w:rsid w:val="00B363CF"/>
    <w:rsid w:val="00B450AF"/>
    <w:rsid w:val="00B47462"/>
    <w:rsid w:val="00B5222F"/>
    <w:rsid w:val="00B574FF"/>
    <w:rsid w:val="00B830F6"/>
    <w:rsid w:val="00B95A07"/>
    <w:rsid w:val="00BA174B"/>
    <w:rsid w:val="00BB4FF6"/>
    <w:rsid w:val="00BC74D0"/>
    <w:rsid w:val="00BF1D3A"/>
    <w:rsid w:val="00BF3934"/>
    <w:rsid w:val="00C1294B"/>
    <w:rsid w:val="00C304C9"/>
    <w:rsid w:val="00C336D4"/>
    <w:rsid w:val="00C71343"/>
    <w:rsid w:val="00C965B5"/>
    <w:rsid w:val="00CA2213"/>
    <w:rsid w:val="00CA39DC"/>
    <w:rsid w:val="00CA41E6"/>
    <w:rsid w:val="00CB5BA5"/>
    <w:rsid w:val="00CF7053"/>
    <w:rsid w:val="00D07098"/>
    <w:rsid w:val="00D336FC"/>
    <w:rsid w:val="00D41F7E"/>
    <w:rsid w:val="00D67FC1"/>
    <w:rsid w:val="00D87416"/>
    <w:rsid w:val="00D93BD6"/>
    <w:rsid w:val="00DF09A4"/>
    <w:rsid w:val="00E069DC"/>
    <w:rsid w:val="00E07180"/>
    <w:rsid w:val="00E24BFF"/>
    <w:rsid w:val="00E4090D"/>
    <w:rsid w:val="00E4487C"/>
    <w:rsid w:val="00E9622E"/>
    <w:rsid w:val="00EA19D0"/>
    <w:rsid w:val="00EB4562"/>
    <w:rsid w:val="00EE126F"/>
    <w:rsid w:val="00EE1588"/>
    <w:rsid w:val="00F41F32"/>
    <w:rsid w:val="00F60659"/>
    <w:rsid w:val="00F629B5"/>
    <w:rsid w:val="00FC0D69"/>
    <w:rsid w:val="00FD1B28"/>
    <w:rsid w:val="00FD4FBB"/>
    <w:rsid w:val="00FD6CB3"/>
    <w:rsid w:val="00FE00D8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AC02"/>
  <w15:docId w15:val="{4620CA72-9375-45B5-8973-455AACDC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8A4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476"/>
    <w:rPr>
      <w:rFonts w:ascii="Tahoma" w:eastAsiaTheme="minorHAnsi" w:hAnsi="Tahoma" w:cs="Tahoma"/>
      <w:sz w:val="16"/>
      <w:szCs w:val="16"/>
      <w:lang w:eastAsia="en-US"/>
    </w:rPr>
  </w:style>
  <w:style w:type="table" w:styleId="a5">
    <w:name w:val="Table Grid"/>
    <w:basedOn w:val="a1"/>
    <w:uiPriority w:val="59"/>
    <w:rsid w:val="00047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44C7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44C7"/>
    <w:rPr>
      <w:rFonts w:eastAsiaTheme="minorHAnsi"/>
      <w:lang w:eastAsia="en-US"/>
    </w:rPr>
  </w:style>
  <w:style w:type="paragraph" w:styleId="aa">
    <w:name w:val="Normal (Web)"/>
    <w:basedOn w:val="a"/>
    <w:uiPriority w:val="99"/>
    <w:unhideWhenUsed/>
    <w:rsid w:val="00A4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391A3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D41F7E"/>
    <w:rPr>
      <w:color w:val="808080"/>
    </w:rPr>
  </w:style>
  <w:style w:type="paragraph" w:styleId="ad">
    <w:name w:val="Plain Text"/>
    <w:basedOn w:val="a"/>
    <w:link w:val="ae"/>
    <w:semiHidden/>
    <w:rsid w:val="00E0718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semiHidden/>
    <w:rsid w:val="00E0718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semiHidden/>
    <w:rsid w:val="00B03CD4"/>
    <w:pPr>
      <w:spacing w:after="0" w:line="240" w:lineRule="auto"/>
      <w:ind w:left="56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8" Type="http://schemas.openxmlformats.org/officeDocument/2006/relationships/image" Target="media/image1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F523F-DACF-4683-9147-F3F7CE275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Acer</cp:lastModifiedBy>
  <cp:revision>33</cp:revision>
  <dcterms:created xsi:type="dcterms:W3CDTF">2019-05-15T17:36:00Z</dcterms:created>
  <dcterms:modified xsi:type="dcterms:W3CDTF">2019-05-16T21:30:00Z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