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0619A8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AD5B6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6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061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r w:rsidR="00882A0F">
        <w:rPr>
          <w:rFonts w:ascii="Times New Roman" w:hAnsi="Times New Roman" w:cs="Times New Roman"/>
          <w:sz w:val="28"/>
          <w:szCs w:val="28"/>
          <w:lang w:val="uk-UA"/>
        </w:rPr>
        <w:t xml:space="preserve"> Пуассоні</w:t>
      </w:r>
      <w:r w:rsidR="00AD5B6E">
        <w:rPr>
          <w:rFonts w:ascii="Times New Roman" w:hAnsi="Times New Roman" w:cs="Times New Roman"/>
          <w:sz w:val="28"/>
          <w:szCs w:val="28"/>
          <w:lang w:val="uk-UA"/>
        </w:rPr>
        <w:t xml:space="preserve">вського потоку заявок і визначення оцінок характеристик потоку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а допомогою приборів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пакета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7F38A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311A09" w:rsidRPr="0072776B" w:rsidRDefault="00311A09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Допустим</w:t>
      </w:r>
      <w:r w:rsidR="0072776B"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наблюдается Пуассоновский поток заявок. Поскольку поток является простейшим, то он обладает следующими свойствами: </w:t>
      </w:r>
    </w:p>
    <w:p w:rsidR="00311A09" w:rsidRDefault="00311A09" w:rsidP="0072776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Время между двумя соседними заявками подчиняется экспоненциальному закону;</w:t>
      </w:r>
    </w:p>
    <w:p w:rsidR="00311A09" w:rsidRDefault="00311A09" w:rsidP="0072776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Вероятность появления определенного числа заявок на заранее заданном промежутке времени может быть вычислен с помощью формулы закона Пуассона;</w:t>
      </w:r>
    </w:p>
    <w:p w:rsidR="00311A09" w:rsidRDefault="00311A09" w:rsidP="0072776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Композиция простейших потоков являетс</w:t>
      </w:r>
      <w:r w:rsid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>я также простейшим потоком, при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чем интенсивность результирующего потока равна сумме интенсивности компонент.</w:t>
      </w:r>
    </w:p>
    <w:p w:rsidR="00311A09" w:rsidRPr="00882A0F" w:rsidRDefault="00311A09" w:rsidP="00311A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Предположим, имеется система на вход которой поступает простейший поток заявок с известными характеристиками. Определить характеристики выходного потока, если известно: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t</w:t>
      </w:r>
      <w:r w:rsidRPr="00311A09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время между двумя соседними заявки, подчиняется экспоненциальному закону распределения.</w:t>
      </w:r>
    </w:p>
    <w:p w:rsidR="0072776B" w:rsidRPr="00882A0F" w:rsidRDefault="0072776B" w:rsidP="00311A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72776B" w:rsidRDefault="00FA7B8F" w:rsidP="007277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1911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8F" w:rsidRPr="00FA7B8F" w:rsidRDefault="00FA7B8F" w:rsidP="007277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Диаграмма системы простейших потоков заявок</w:t>
      </w:r>
    </w:p>
    <w:p w:rsidR="0072776B" w:rsidRPr="00FA7B8F" w:rsidRDefault="0072776B" w:rsidP="00311A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311A09" w:rsidRPr="00882A0F" w:rsidRDefault="00311A09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Данная система имеет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n</w:t>
      </w:r>
      <w:r w:rsidRPr="00311A09">
        <w:rPr>
          <w:rFonts w:ascii="Times New Roman" w:eastAsiaTheme="minorEastAsia" w:hAnsi="Times New Roman" w:cs="Times New Roman"/>
          <w:sz w:val="28"/>
          <w:szCs w:val="28"/>
          <w:lang w:eastAsia="ko-KR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входных потоков</w:t>
      </w:r>
      <w:r w:rsid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. Наблюдая за потоком, показанном на рисунке 1, вы</w:t>
      </w:r>
      <w:r w:rsid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>числим следующие характеристики:</w:t>
      </w:r>
    </w:p>
    <w:p w:rsidR="005D2F52" w:rsidRDefault="0072776B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ko-KR"/>
        </w:rPr>
        <w:object w:dxaOrig="14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9pt" o:ole="">
            <v:imagedata r:id="rId9" o:title=""/>
          </v:shape>
          <o:OLEObject Type="Embed" ProgID="Equation.DSMT4" ShapeID="_x0000_i1025" DrawAspect="Content" ObjectID="_1619938382" r:id="rId10"/>
        </w:object>
      </w:r>
      <w:r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="005D2F52"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математическое ожидание по каждому потоку;</w:t>
      </w:r>
    </w:p>
    <w:p w:rsidR="005D2F52" w:rsidRPr="005D2F52" w:rsidRDefault="0072776B" w:rsidP="005D2F5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position w:val="-32"/>
          <w:sz w:val="28"/>
          <w:szCs w:val="28"/>
          <w:lang w:eastAsia="ko-KR"/>
        </w:rPr>
        <w:object w:dxaOrig="1600" w:dyaOrig="780">
          <v:shape id="_x0000_i1026" type="#_x0000_t75" style="width:80.25pt;height:39pt" o:ole="">
            <v:imagedata r:id="rId11" o:title=""/>
          </v:shape>
          <o:OLEObject Type="Embed" ProgID="Equation.DSMT4" ShapeID="_x0000_i1026" DrawAspect="Content" ObjectID="_1619938383" r:id="rId12"/>
        </w:object>
      </w:r>
      <w:r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математическое ожидание системы;</w:t>
      </w:r>
    </w:p>
    <w:p w:rsidR="005D2F52" w:rsidRPr="005D2F52" w:rsidRDefault="0072776B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ko-KR"/>
        </w:rPr>
        <w:object w:dxaOrig="2360" w:dyaOrig="780">
          <v:shape id="_x0000_i1027" type="#_x0000_t75" style="width:117.75pt;height:39pt" o:ole="">
            <v:imagedata r:id="rId13" o:title=""/>
          </v:shape>
          <o:OLEObject Type="Embed" ProgID="Equation.DSMT4" ShapeID="_x0000_i1027" DrawAspect="Content" ObjectID="_1619938384" r:id="rId14"/>
        </w:object>
      </w:r>
      <w:r w:rsidR="005D2F52"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</w:t>
      </w:r>
      <w:r w:rsid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дисперсия по каждому потоку;</w:t>
      </w:r>
    </w:p>
    <w:p w:rsidR="005D2F52" w:rsidRDefault="0072776B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ko-KR"/>
        </w:rPr>
        <w:object w:dxaOrig="1600" w:dyaOrig="780">
          <v:shape id="_x0000_i1028" type="#_x0000_t75" style="width:80.25pt;height:39pt" o:ole="">
            <v:imagedata r:id="rId15" o:title=""/>
          </v:shape>
          <o:OLEObject Type="Embed" ProgID="Equation.DSMT4" ShapeID="_x0000_i1028" DrawAspect="Content" ObjectID="_1619938385" r:id="rId16"/>
        </w:object>
      </w:r>
      <w:r w:rsidR="00710073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дисперсия системы;</w:t>
      </w:r>
    </w:p>
    <w:p w:rsidR="005D2F52" w:rsidRDefault="0072776B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2776B">
        <w:rPr>
          <w:rFonts w:ascii="Times New Roman" w:eastAsiaTheme="minorEastAsia" w:hAnsi="Times New Roman" w:cs="Times New Roman"/>
          <w:position w:val="-34"/>
          <w:sz w:val="28"/>
          <w:szCs w:val="28"/>
          <w:lang w:eastAsia="ko-KR"/>
        </w:rPr>
        <w:object w:dxaOrig="840" w:dyaOrig="780">
          <v:shape id="_x0000_i1029" type="#_x0000_t75" style="width:42pt;height:39pt" o:ole="">
            <v:imagedata r:id="rId17" o:title=""/>
          </v:shape>
          <o:OLEObject Type="Embed" ProgID="Equation.DSMT4" ShapeID="_x0000_i1029" DrawAspect="Content" ObjectID="_1619938386" r:id="rId18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710073">
        <w:rPr>
          <w:rFonts w:ascii="Times New Roman" w:eastAsiaTheme="minorEastAsia" w:hAnsi="Times New Roman" w:cs="Times New Roman"/>
          <w:sz w:val="28"/>
          <w:szCs w:val="28"/>
          <w:lang w:eastAsia="ko-KR"/>
        </w:rPr>
        <w:t>интенсивность реального потока;</w:t>
      </w:r>
    </w:p>
    <w:p w:rsidR="00710073" w:rsidRDefault="00710073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10073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960" w:dyaOrig="420">
          <v:shape id="_x0000_i1030" type="#_x0000_t75" style="width:48pt;height:21pt" o:ole="">
            <v:imagedata r:id="rId19" o:title=""/>
          </v:shape>
          <o:OLEObject Type="Embed" ProgID="Equation.DSMT4" ShapeID="_x0000_i1030" DrawAspect="Content" ObjectID="_1619938387" r:id="rId20"/>
        </w:object>
      </w:r>
      <w:r w:rsidRPr="00710073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вероятность</w:t>
      </w:r>
      <w:r w:rsidR="00247EE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попадания заявки на элементарный участок времени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;</w:t>
      </w:r>
    </w:p>
    <w:p w:rsidR="00710073" w:rsidRDefault="00710073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411F0F">
        <w:rPr>
          <w:position w:val="-12"/>
        </w:rPr>
        <w:object w:dxaOrig="1120" w:dyaOrig="380">
          <v:shape id="_x0000_i1031" type="#_x0000_t75" style="width:56.25pt;height:18.75pt" o:ole="">
            <v:imagedata r:id="rId21" o:title=""/>
          </v:shape>
          <o:OLEObject Type="Embed" ProgID="Equation.DSMT4" ShapeID="_x0000_i1031" DrawAspect="Content" ObjectID="_1619938388" r:id="rId22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обратная вероятность.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численно, сопоставить полученные результаты.</w:t>
      </w:r>
    </w:p>
    <w:p w:rsidR="00441190" w:rsidRPr="0072776B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96289E" w:rsidRPr="00882A0F" w:rsidRDefault="00441190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 силу условленной задачи можно считать, что в системе наблюдается </w:t>
      </w:r>
      <w:r w:rsidR="008E232F" w:rsidRPr="008E232F">
        <w:rPr>
          <w:rFonts w:ascii="Times New Roman" w:eastAsiaTheme="minorEastAsia" w:hAnsi="Times New Roman" w:cs="Times New Roman"/>
          <w:sz w:val="28"/>
          <w:szCs w:val="28"/>
          <w:lang w:eastAsia="ko-KR"/>
        </w:rPr>
        <w:t>простейший поток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, что позволяет использовать соответствующий математический аппарат.</w:t>
      </w:r>
    </w:p>
    <w:p w:rsidR="00710073" w:rsidRPr="006F3EE8" w:rsidRDefault="00710073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Например, имеется система </w:t>
      </w:r>
      <w:r w:rsidRPr="005D2F52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 магазин. В системе имеется 4 кассовых аппарата (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n</w:t>
      </w:r>
      <w:r w:rsidRPr="001A76B4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простейших потоков). </w:t>
      </w:r>
      <w:r w:rsidR="006F3EE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Система исследуется в течение 10 часов непрерывной работы магазина.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Согласно схеме и заданным значениям поступления покупателей на каждую кассу на рисунке 2 необходимо вычислить характеристики по каждому потоку в системе.</w:t>
      </w:r>
    </w:p>
    <w:p w:rsidR="00710073" w:rsidRPr="006F3EE8" w:rsidRDefault="00710073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710073" w:rsidRDefault="007C3D53" w:rsidP="00FA7B8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19149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95" cy="19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53" w:rsidRPr="006F3EE8" w:rsidRDefault="007C3D53" w:rsidP="00FA7B8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2 – Диаграмма системы простейших потоков заявок с исходными данными</w:t>
      </w:r>
    </w:p>
    <w:p w:rsidR="008E232F" w:rsidRPr="007C3D53" w:rsidRDefault="008E232F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Согласно исходным данным, определим характеристики системы и каждого потока.</w:t>
      </w:r>
    </w:p>
    <w:p w:rsidR="006F3EE8" w:rsidRPr="006F3EE8" w:rsidRDefault="006F3EE8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математическое ожидание по каждому потоку:</w:t>
      </w:r>
    </w:p>
    <w:p w:rsidR="008E232F" w:rsidRPr="001B1BA4" w:rsidRDefault="006F3EE8" w:rsidP="008E23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</w:pPr>
      <w:r w:rsidRPr="006F3EE8">
        <w:rPr>
          <w:rFonts w:ascii="Times New Roman" w:eastAsiaTheme="minorEastAsia" w:hAnsi="Times New Roman" w:cs="Times New Roman"/>
          <w:color w:val="222222"/>
          <w:position w:val="-140"/>
          <w:sz w:val="28"/>
          <w:szCs w:val="28"/>
          <w:shd w:val="clear" w:color="auto" w:fill="FFFFFF"/>
          <w:lang w:val="uk-UA" w:eastAsia="ko-KR"/>
        </w:rPr>
        <w:object w:dxaOrig="3220" w:dyaOrig="2940">
          <v:shape id="_x0000_i1032" type="#_x0000_t75" style="width:161.25pt;height:147pt" o:ole="">
            <v:imagedata r:id="rId24" o:title=""/>
          </v:shape>
          <o:OLEObject Type="Embed" ProgID="Equation.DSMT4" ShapeID="_x0000_i1032" DrawAspect="Content" ObjectID="_1619938389" r:id="rId25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  <w:t xml:space="preserve"> </w:t>
      </w:r>
    </w:p>
    <w:p w:rsidR="006F3EE8" w:rsidRDefault="006F3EE8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математическое ожидание системы:</w:t>
      </w:r>
    </w:p>
    <w:p w:rsidR="006F3EE8" w:rsidRPr="00882A0F" w:rsidRDefault="00155584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55584">
        <w:rPr>
          <w:rFonts w:ascii="Times New Roman" w:eastAsiaTheme="minorEastAsia" w:hAnsi="Times New Roman" w:cs="Times New Roman"/>
          <w:position w:val="-26"/>
          <w:sz w:val="28"/>
          <w:szCs w:val="28"/>
          <w:lang w:val="en-US" w:eastAsia="ko-KR"/>
        </w:rPr>
        <w:object w:dxaOrig="4140" w:dyaOrig="700">
          <v:shape id="_x0000_i1033" type="#_x0000_t75" style="width:207pt;height:35.25pt" o:ole="">
            <v:imagedata r:id="rId26" o:title=""/>
          </v:shape>
          <o:OLEObject Type="Embed" ProgID="Equation.DSMT4" ShapeID="_x0000_i1033" DrawAspect="Content" ObjectID="_1619938390" r:id="rId27"/>
        </w:object>
      </w:r>
      <w:r w:rsidRP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</w:p>
    <w:p w:rsidR="006F3EE8" w:rsidRDefault="006F3EE8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дисперсию по каждому потоку:</w:t>
      </w:r>
    </w:p>
    <w:p w:rsidR="006F3EE8" w:rsidRDefault="00155584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55584">
        <w:rPr>
          <w:rFonts w:ascii="Times New Roman" w:eastAsiaTheme="minorEastAsia" w:hAnsi="Times New Roman" w:cs="Times New Roman"/>
          <w:position w:val="-140"/>
          <w:sz w:val="28"/>
          <w:szCs w:val="28"/>
          <w:lang w:eastAsia="ko-KR"/>
        </w:rPr>
        <w:object w:dxaOrig="5840" w:dyaOrig="2940">
          <v:shape id="_x0000_i1034" type="#_x0000_t75" style="width:291.75pt;height:147pt" o:ole="">
            <v:imagedata r:id="rId28" o:title=""/>
          </v:shape>
          <o:OLEObject Type="Embed" ProgID="Equation.DSMT4" ShapeID="_x0000_i1034" DrawAspect="Content" ObjectID="_1619938391" r:id="rId29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</w:p>
    <w:p w:rsidR="006F3EE8" w:rsidRPr="00882A0F" w:rsidRDefault="006F3EE8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дисперсию системы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:</w:t>
      </w:r>
    </w:p>
    <w:p w:rsidR="00155584" w:rsidRPr="00882A0F" w:rsidRDefault="00155584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155584">
        <w:rPr>
          <w:rFonts w:ascii="Times New Roman" w:eastAsiaTheme="minorEastAsia" w:hAnsi="Times New Roman" w:cs="Times New Roman"/>
          <w:color w:val="222222"/>
          <w:position w:val="-26"/>
          <w:sz w:val="28"/>
          <w:szCs w:val="28"/>
          <w:shd w:val="clear" w:color="auto" w:fill="FFFFFF"/>
          <w:lang w:val="en-US" w:eastAsia="ko-KR"/>
        </w:rPr>
        <w:object w:dxaOrig="4620" w:dyaOrig="700">
          <v:shape id="_x0000_i1035" type="#_x0000_t75" style="width:231pt;height:35.25pt" o:ole="">
            <v:imagedata r:id="rId30" o:title=""/>
          </v:shape>
          <o:OLEObject Type="Embed" ProgID="Equation.DSMT4" ShapeID="_x0000_i1035" DrawAspect="Content" ObjectID="_1619938392" r:id="rId31"/>
        </w:object>
      </w:r>
      <w:r w:rsidRPr="00882A0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6F3EE8" w:rsidRDefault="00247EE2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Инт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енсивность:</w:t>
      </w:r>
    </w:p>
    <w:p w:rsidR="00247EE2" w:rsidRDefault="00155584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55584">
        <w:rPr>
          <w:rFonts w:ascii="Times New Roman" w:eastAsiaTheme="minorEastAsia" w:hAnsi="Times New Roman" w:cs="Times New Roman"/>
          <w:position w:val="-28"/>
          <w:sz w:val="28"/>
          <w:szCs w:val="28"/>
          <w:lang w:eastAsia="ko-KR"/>
        </w:rPr>
        <w:object w:dxaOrig="2060" w:dyaOrig="720">
          <v:shape id="_x0000_i1036" type="#_x0000_t75" style="width:102.75pt;height:36pt" o:ole="">
            <v:imagedata r:id="rId32" o:title=""/>
          </v:shape>
          <o:OLEObject Type="Embed" ProgID="Equation.DSMT4" ShapeID="_x0000_i1036" DrawAspect="Content" ObjectID="_1619938393" r:id="rId33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</w:p>
    <w:p w:rsidR="00247EE2" w:rsidRDefault="00247EE2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ероятность попадания заявки на элементарный участок времени:</w:t>
      </w:r>
    </w:p>
    <w:p w:rsidR="00247EE2" w:rsidRDefault="00155584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155584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2280" w:dyaOrig="420">
          <v:shape id="_x0000_i1037" type="#_x0000_t75" style="width:114pt;height:21pt" o:ole="">
            <v:imagedata r:id="rId34" o:title=""/>
          </v:shape>
          <o:OLEObject Type="Embed" ProgID="Equation.DSMT4" ShapeID="_x0000_i1037" DrawAspect="Content" ObjectID="_1619938394" r:id="rId35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247EE2" w:rsidRDefault="00247EE2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Обратная в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ероятность:</w:t>
      </w:r>
    </w:p>
    <w:p w:rsidR="0096289E" w:rsidRDefault="00247EE2" w:rsidP="006F3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155584" w:rsidRPr="00155584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2420" w:dyaOrig="380">
          <v:shape id="_x0000_i1038" type="#_x0000_t75" style="width:120.75pt;height:18.75pt" o:ole="">
            <v:imagedata r:id="rId36" o:title=""/>
          </v:shape>
          <o:OLEObject Type="Embed" ProgID="Equation.DSMT4" ShapeID="_x0000_i1038" DrawAspect="Content" ObjectID="_1619938395" r:id="rId37"/>
        </w:object>
      </w:r>
      <w:r w:rsidR="0015558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155584" w:rsidRPr="0015558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.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 </w:t>
      </w:r>
    </w:p>
    <w:p w:rsidR="006F3EE8" w:rsidRPr="0096289E" w:rsidRDefault="006F3EE8" w:rsidP="0096289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</w:p>
    <w:p w:rsidR="000C229C" w:rsidRPr="00200C07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Численное р</w:t>
      </w:r>
      <w:r w:rsidR="000C229C"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ешение</w:t>
      </w:r>
    </w:p>
    <w:p w:rsidR="00D87416" w:rsidRPr="00D87416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Код создания модели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XPDIS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FUNCTION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RN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1</w:t>
      </w:r>
      <w:proofErr w:type="gramStart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,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C</w:t>
      </w:r>
      <w:r w:rsidRPr="00BA36E6">
        <w:rPr>
          <w:rFonts w:ascii="Consolas" w:eastAsiaTheme="minorEastAsia" w:hAnsi="Consolas" w:cs="Courier New"/>
          <w:sz w:val="20"/>
          <w:szCs w:val="20"/>
          <w:lang w:eastAsia="ko-KR"/>
        </w:rPr>
        <w:t>10</w:t>
      </w:r>
      <w:proofErr w:type="gramEnd"/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"/>
          <w:sz w:val="20"/>
          <w:szCs w:val="20"/>
          <w:lang w:eastAsia="ko-KR"/>
        </w:rPr>
        <w:t xml:space="preserve">/* </w:t>
      </w:r>
      <w:r w:rsidR="00BA36E6" w:rsidRPr="00BA36E6">
        <w:rPr>
          <w:rFonts w:ascii="Consolas" w:eastAsiaTheme="minorEastAsia" w:hAnsi="Consolas" w:cs="Courier New"/>
          <w:sz w:val="20"/>
          <w:szCs w:val="20"/>
          <w:lang w:eastAsia="ko-KR"/>
        </w:rPr>
        <w:t>Зада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ется поток заявок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"/>
          <w:sz w:val="20"/>
          <w:szCs w:val="20"/>
          <w:lang w:eastAsia="ko-KR"/>
        </w:rPr>
        <w:t>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val="en-US"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0,0/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.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1,.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2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/.2,.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5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/.3,.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8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/.4,.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2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/.5,.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3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/.6,.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6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/.7,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7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/.75,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3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/.8,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4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/.84,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7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/.88,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9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/.9,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1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/.92,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3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/.94,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8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 .95,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9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/.96</w:t>
      </w:r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,10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proofErr w:type="spellStart"/>
      <w:proofErr w:type="gramStart"/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kassa</w:t>
      </w:r>
      <w:proofErr w:type="spellEnd"/>
      <w:proofErr w:type="gramEnd"/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STORAGE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4 /* 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Зада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тся число потоков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proofErr w:type="gramStart"/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row</w:t>
      </w:r>
      <w:proofErr w:type="gramEnd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STORAGE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10  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/* Зада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b/>
          <w:sz w:val="20"/>
          <w:szCs w:val="20"/>
          <w:lang w:eastAsia="ko-KR"/>
        </w:rPr>
        <w:t>тся вр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мя работы сист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мы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GENERATE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"/>
          <w:sz w:val="20"/>
          <w:szCs w:val="20"/>
          <w:lang w:eastAsia="ko-KR"/>
        </w:rPr>
        <w:t>4</w:t>
      </w:r>
      <w:proofErr w:type="gramStart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,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FN</w:t>
      </w:r>
      <w:proofErr w:type="gramEnd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$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XPDIS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/* распределение Пуассона - 4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кли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нта за 10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час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ов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GATE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SNF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row</w:t>
      </w:r>
      <w:proofErr w:type="gramStart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,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BYBY</w:t>
      </w:r>
      <w:proofErr w:type="gramEnd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/* Если м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ста н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т, кли</w:t>
      </w:r>
      <w:r w:rsidR="00BA36E6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BA36E6">
        <w:rPr>
          <w:rFonts w:ascii="Consolas" w:eastAsiaTheme="minorEastAsia" w:hAnsi="Consolas" w:cs="Courier New CYR"/>
          <w:sz w:val="20"/>
          <w:szCs w:val="20"/>
          <w:lang w:eastAsia="ko-KR"/>
        </w:rPr>
        <w:t>нт уходит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ENTER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row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/* Занять м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сто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ENTER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proofErr w:type="spellStart"/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kassa</w:t>
      </w:r>
      <w:proofErr w:type="spellEnd"/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Занять м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сто на касс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LEAVE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row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Освободить м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сто на касс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ADVANCE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(</w:t>
      </w:r>
      <w:proofErr w:type="gramStart"/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EXPONENTIAL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(</w:t>
      </w:r>
      <w:proofErr w:type="gramEnd"/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1,0,3600)) /* Обслуживани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60 мин(экспоненциальное распределение)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LEAVE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proofErr w:type="spellStart"/>
      <w:r w:rsidRPr="00BA36E6">
        <w:rPr>
          <w:rFonts w:ascii="Consolas" w:eastAsiaTheme="minorEastAsia" w:hAnsi="Consolas" w:cs="Courier New"/>
          <w:sz w:val="20"/>
          <w:szCs w:val="20"/>
          <w:lang w:val="en-US" w:eastAsia="ko-KR"/>
        </w:rPr>
        <w:t>kassa</w:t>
      </w:r>
      <w:proofErr w:type="spellEnd"/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О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свободить 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кассу */</w:t>
      </w:r>
    </w:p>
    <w:p w:rsidR="009F2C20" w:rsidRPr="00BA36E6" w:rsidRDefault="009F2C20" w:rsidP="000507A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BYBY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TERMINATE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П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окинуть 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магазин */</w:t>
      </w:r>
    </w:p>
    <w:p w:rsidR="009F2C20" w:rsidRPr="00BA36E6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GENERATE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urier New"/>
          <w:sz w:val="20"/>
          <w:szCs w:val="20"/>
          <w:lang w:eastAsia="ko-KR"/>
        </w:rPr>
        <w:t>1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</w:t>
      </w:r>
      <w:proofErr w:type="spellStart"/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Т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ранзакт</w:t>
      </w:r>
      <w:proofErr w:type="spellEnd"/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пр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иходит в момент времени равный 1 часу */</w:t>
      </w:r>
    </w:p>
    <w:p w:rsidR="009F2C20" w:rsidRPr="000507A9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SAVEVALUE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Mt</w:t>
      </w:r>
      <w:proofErr w:type="gramStart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,(</w:t>
      </w:r>
      <w:proofErr w:type="gramEnd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20.5/4)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/* Мат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матич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ско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ожидани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сист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мы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*/</w:t>
      </w:r>
    </w:p>
    <w:p w:rsidR="009F2C20" w:rsidRPr="000507A9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SAVEVALUE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Dt</w:t>
      </w:r>
      <w:proofErr w:type="gramStart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,(</w:t>
      </w:r>
      <w:proofErr w:type="gramEnd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31.12/4)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/* Дисп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рсия сист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мы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*/</w:t>
      </w:r>
    </w:p>
    <w:p w:rsidR="009F2C20" w:rsidRPr="000507A9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SAVEVALUE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PO</w:t>
      </w:r>
      <w:proofErr w:type="gramStart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,(</w:t>
      </w:r>
      <w:proofErr w:type="gramEnd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0.071/0.5)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/* В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роятность попадания заявки на эл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нтарный участок вр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м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ни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>*/</w:t>
      </w:r>
    </w:p>
    <w:p w:rsidR="009F2C20" w:rsidRPr="000507A9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SAVEVALUE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PI</w:t>
      </w:r>
      <w:proofErr w:type="gramStart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,(</w:t>
      </w:r>
      <w:proofErr w:type="gramEnd"/>
      <w:r w:rsidRPr="00BA36E6">
        <w:rPr>
          <w:rFonts w:ascii="Consolas" w:eastAsiaTheme="minorEastAsia" w:hAnsi="Consolas" w:cs="Consolas"/>
          <w:sz w:val="20"/>
          <w:szCs w:val="20"/>
          <w:lang w:val="uk-UA" w:eastAsia="ko-KR"/>
        </w:rPr>
        <w:t>1-(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0.071/0.5))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/* Обратная в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роятность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*/</w:t>
      </w:r>
    </w:p>
    <w:p w:rsidR="009F2C20" w:rsidRPr="000507A9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SAVEVALUE</w:t>
      </w:r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proofErr w:type="spellStart"/>
      <w:r w:rsidRPr="00BA36E6">
        <w:rPr>
          <w:rFonts w:ascii="Consolas" w:eastAsiaTheme="minorEastAsia" w:hAnsi="Consolas" w:cs="Consolas"/>
          <w:sz w:val="20"/>
          <w:szCs w:val="20"/>
          <w:lang w:val="en-US" w:eastAsia="ko-KR"/>
        </w:rPr>
        <w:t>Lamda</w:t>
      </w:r>
      <w:proofErr w:type="spellEnd"/>
      <w:proofErr w:type="gramStart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,(</w:t>
      </w:r>
      <w:proofErr w:type="gramEnd"/>
      <w:r w:rsidRPr="000507A9">
        <w:rPr>
          <w:rFonts w:ascii="Consolas" w:eastAsiaTheme="minorEastAsia" w:hAnsi="Consolas" w:cs="Consolas"/>
          <w:sz w:val="20"/>
          <w:szCs w:val="20"/>
          <w:lang w:eastAsia="ko-KR"/>
        </w:rPr>
        <w:t>1/5.125</w:t>
      </w:r>
      <w:r w:rsidR="000507A9" w:rsidRPr="000507A9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0507A9">
        <w:rPr>
          <w:rFonts w:ascii="Consolas" w:eastAsiaTheme="minorEastAsia" w:hAnsi="Consolas" w:cs="Consolas"/>
          <w:sz w:val="20"/>
          <w:szCs w:val="20"/>
          <w:lang w:eastAsia="ko-KR"/>
        </w:rPr>
        <w:t xml:space="preserve"> /* Инт</w:t>
      </w:r>
      <w:r w:rsidR="000507A9"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>е</w:t>
      </w:r>
      <w:r w:rsidR="000507A9">
        <w:rPr>
          <w:rFonts w:ascii="Consolas" w:eastAsiaTheme="minorEastAsia" w:hAnsi="Consolas" w:cs="Courier New CYR"/>
          <w:sz w:val="20"/>
          <w:szCs w:val="20"/>
          <w:lang w:eastAsia="ko-KR"/>
        </w:rPr>
        <w:t>нсивность */</w:t>
      </w:r>
    </w:p>
    <w:p w:rsidR="009F2C20" w:rsidRPr="000507A9" w:rsidRDefault="000507A9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urier New CYR"/>
          <w:sz w:val="20"/>
          <w:szCs w:val="20"/>
          <w:lang w:eastAsia="ko-KR"/>
        </w:rPr>
      </w:pPr>
      <w:r>
        <w:rPr>
          <w:rFonts w:ascii="Consolas" w:eastAsiaTheme="minorEastAsia" w:hAnsi="Consolas" w:cs="Courier New CYR"/>
          <w:sz w:val="20"/>
          <w:szCs w:val="20"/>
          <w:lang w:val="en-US" w:eastAsia="ko-KR"/>
        </w:rPr>
        <w:t>TERMINATE</w:t>
      </w:r>
      <w:r w:rsidRPr="000507A9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1</w:t>
      </w:r>
      <w:r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/* З</w:t>
      </w:r>
      <w:r w:rsidR="009F2C20" w:rsidRPr="000507A9">
        <w:rPr>
          <w:rFonts w:ascii="Consolas" w:eastAsiaTheme="minorEastAsia" w:hAnsi="Consolas" w:cs="Courier New CYR"/>
          <w:sz w:val="20"/>
          <w:szCs w:val="20"/>
          <w:lang w:eastAsia="ko-KR"/>
        </w:rPr>
        <w:t>авершение моделирования</w:t>
      </w:r>
      <w:r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*/</w:t>
      </w:r>
    </w:p>
    <w:p w:rsidR="009F2C20" w:rsidRPr="0072776B" w:rsidRDefault="009F2C20" w:rsidP="00BA36E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 CYR" w:eastAsiaTheme="minorEastAsia" w:hAnsi="Courier New CYR" w:cs="Courier New CYR"/>
          <w:sz w:val="20"/>
          <w:szCs w:val="20"/>
          <w:lang w:eastAsia="ko-KR"/>
        </w:rPr>
      </w:pPr>
      <w:r w:rsidRPr="00BA36E6">
        <w:rPr>
          <w:rFonts w:ascii="Consolas" w:eastAsiaTheme="minorEastAsia" w:hAnsi="Consolas" w:cs="Courier New CYR"/>
          <w:sz w:val="20"/>
          <w:szCs w:val="20"/>
          <w:lang w:val="en-US" w:eastAsia="ko-KR"/>
        </w:rPr>
        <w:t>START</w:t>
      </w:r>
      <w:r w:rsidRPr="00BA36E6">
        <w:rPr>
          <w:rFonts w:ascii="Consolas" w:eastAsiaTheme="minorEastAsia" w:hAnsi="Consolas" w:cs="Courier New CYR"/>
          <w:sz w:val="20"/>
          <w:szCs w:val="20"/>
          <w:lang w:eastAsia="ko-KR"/>
        </w:rPr>
        <w:t xml:space="preserve"> 1</w:t>
      </w:r>
    </w:p>
    <w:p w:rsidR="001B1BA4" w:rsidRDefault="001B1BA4" w:rsidP="00D730F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Pr="00D07A88" w:rsidRDefault="00D87416" w:rsidP="00D730F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Результаты выполнения:</w:t>
      </w:r>
    </w:p>
    <w:p w:rsid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</w:t>
      </w:r>
      <w:r w:rsidR="0074336C">
        <w:rPr>
          <w:rFonts w:ascii="Times New Roman" w:eastAsiaTheme="minorEastAsia" w:hAnsi="Times New Roman" w:cs="Times New Roman"/>
          <w:sz w:val="28"/>
          <w:szCs w:val="28"/>
          <w:lang w:eastAsia="ko-KR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27164" w:rsidRP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Pr="009F2C20" w:rsidRDefault="009F2C20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ru-RU"/>
        </w:rPr>
        <w:drawing>
          <wp:inline distT="0" distB="0" distL="0" distR="0" wp14:anchorId="6A978DEA" wp14:editId="20EB84B9">
            <wp:extent cx="5940425" cy="2472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4" w:rsidRPr="00627164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</w:t>
      </w:r>
      <w:r w:rsidR="0074336C">
        <w:rPr>
          <w:rFonts w:ascii="Times New Roman" w:eastAsiaTheme="minorEastAsia" w:hAnsi="Times New Roman" w:cs="Times New Roman"/>
          <w:sz w:val="28"/>
          <w:szCs w:val="28"/>
          <w:lang w:eastAsia="ko-KR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D87416" w:rsidRPr="00627164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7C3D53" w:rsidRDefault="007C3D53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7C3D53" w:rsidRDefault="007C3D53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AA18FF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Сопоставление результатов</w:t>
      </w:r>
    </w:p>
    <w:p w:rsidR="00627164" w:rsidRPr="00627164" w:rsidRDefault="0062716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Таблица 1 – Сравнение аналитического и численного решений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30"/>
        <w:gridCol w:w="3220"/>
        <w:gridCol w:w="2929"/>
      </w:tblGrid>
      <w:tr w:rsidR="00627164" w:rsidTr="00627164"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</w:tcPr>
          <w:p w:rsidR="00C71343" w:rsidRPr="00627164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решение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Численное решение</w:t>
            </w:r>
          </w:p>
        </w:tc>
      </w:tr>
      <w:tr w:rsidR="00AF72DA" w:rsidTr="00627164">
        <w:tc>
          <w:tcPr>
            <w:tcW w:w="3261" w:type="dxa"/>
          </w:tcPr>
          <w:p w:rsidR="00AF72DA" w:rsidRDefault="00AF72DA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Матем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.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ожид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. системы</w:t>
            </w:r>
          </w:p>
        </w:tc>
        <w:tc>
          <w:tcPr>
            <w:tcW w:w="3260" w:type="dxa"/>
          </w:tcPr>
          <w:p w:rsidR="00AF72DA" w:rsidRDefault="00882A0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5.126</w:t>
            </w:r>
          </w:p>
        </w:tc>
        <w:tc>
          <w:tcPr>
            <w:tcW w:w="2977" w:type="dxa"/>
          </w:tcPr>
          <w:p w:rsidR="00AF72DA" w:rsidRDefault="00AF72DA" w:rsidP="00411F0F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5.125</w:t>
            </w:r>
          </w:p>
        </w:tc>
      </w:tr>
      <w:tr w:rsidR="00AF72DA" w:rsidTr="00627164">
        <w:tc>
          <w:tcPr>
            <w:tcW w:w="3261" w:type="dxa"/>
          </w:tcPr>
          <w:p w:rsidR="00AF72DA" w:rsidRDefault="00AF72DA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Дисперсия системы</w:t>
            </w:r>
          </w:p>
        </w:tc>
        <w:tc>
          <w:tcPr>
            <w:tcW w:w="3260" w:type="dxa"/>
          </w:tcPr>
          <w:p w:rsidR="00AF72DA" w:rsidRDefault="00882A0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7.78</w:t>
            </w:r>
          </w:p>
        </w:tc>
        <w:tc>
          <w:tcPr>
            <w:tcW w:w="2977" w:type="dxa"/>
          </w:tcPr>
          <w:p w:rsidR="00AF72DA" w:rsidRDefault="00882A0F" w:rsidP="00411F0F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7.79</w:t>
            </w:r>
          </w:p>
        </w:tc>
      </w:tr>
      <w:tr w:rsidR="00AF72DA" w:rsidTr="00627164">
        <w:tc>
          <w:tcPr>
            <w:tcW w:w="3261" w:type="dxa"/>
          </w:tcPr>
          <w:p w:rsidR="00AF72DA" w:rsidRDefault="00AF72DA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Интенсивность реального потока</w:t>
            </w:r>
          </w:p>
        </w:tc>
        <w:tc>
          <w:tcPr>
            <w:tcW w:w="3260" w:type="dxa"/>
          </w:tcPr>
          <w:p w:rsidR="00AF72DA" w:rsidRDefault="00AF72DA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0.195</w:t>
            </w:r>
          </w:p>
        </w:tc>
        <w:tc>
          <w:tcPr>
            <w:tcW w:w="2977" w:type="dxa"/>
          </w:tcPr>
          <w:p w:rsidR="00AF72DA" w:rsidRDefault="00AF72DA" w:rsidP="00411F0F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0.195</w:t>
            </w:r>
          </w:p>
        </w:tc>
      </w:tr>
      <w:tr w:rsidR="00AF72DA" w:rsidTr="00627164">
        <w:tc>
          <w:tcPr>
            <w:tcW w:w="3261" w:type="dxa"/>
          </w:tcPr>
          <w:p w:rsidR="00AF72DA" w:rsidRPr="00627164" w:rsidRDefault="00AF72DA" w:rsidP="0062716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попадания заявки на элементарный участок</w:t>
            </w:r>
          </w:p>
        </w:tc>
        <w:tc>
          <w:tcPr>
            <w:tcW w:w="3260" w:type="dxa"/>
          </w:tcPr>
          <w:p w:rsidR="00AF72DA" w:rsidRPr="00627164" w:rsidRDefault="00AF72DA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0.142</w:t>
            </w:r>
          </w:p>
        </w:tc>
        <w:tc>
          <w:tcPr>
            <w:tcW w:w="2977" w:type="dxa"/>
          </w:tcPr>
          <w:p w:rsidR="00AF72DA" w:rsidRPr="00627164" w:rsidRDefault="00AF72DA" w:rsidP="00411F0F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0.142</w:t>
            </w:r>
          </w:p>
        </w:tc>
      </w:tr>
      <w:tr w:rsidR="00AF72DA" w:rsidTr="00627164">
        <w:tc>
          <w:tcPr>
            <w:tcW w:w="3261" w:type="dxa"/>
          </w:tcPr>
          <w:p w:rsidR="00AF72DA" w:rsidRPr="00627164" w:rsidRDefault="00AF72DA" w:rsidP="0062716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Обратная вероятность</w:t>
            </w:r>
          </w:p>
        </w:tc>
        <w:tc>
          <w:tcPr>
            <w:tcW w:w="3260" w:type="dxa"/>
          </w:tcPr>
          <w:p w:rsidR="00AF72DA" w:rsidRDefault="00AF72DA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0.858</w:t>
            </w:r>
          </w:p>
        </w:tc>
        <w:tc>
          <w:tcPr>
            <w:tcW w:w="2977" w:type="dxa"/>
          </w:tcPr>
          <w:p w:rsidR="00AF72DA" w:rsidRDefault="00AF72DA" w:rsidP="00411F0F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0.858</w:t>
            </w:r>
          </w:p>
        </w:tc>
      </w:tr>
    </w:tbl>
    <w:p w:rsidR="001B1BA4" w:rsidRDefault="001B1BA4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</w:p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Выводы</w:t>
      </w:r>
    </w:p>
    <w:p w:rsidR="00727868" w:rsidRDefault="00727868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Выполняя лабораторную работу было исследовано</w:t>
      </w:r>
      <w:r w:rsidR="00882A0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882A0F" w:rsidRPr="0072776B">
        <w:rPr>
          <w:rFonts w:ascii="Times New Roman" w:eastAsiaTheme="minorEastAsia" w:hAnsi="Times New Roman" w:cs="Times New Roman"/>
          <w:sz w:val="28"/>
          <w:szCs w:val="28"/>
          <w:lang w:eastAsia="ko-KR"/>
        </w:rPr>
        <w:t>Пуассоновский поток заявок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Исследование выполнялось численным (с помощью пакета </w:t>
      </w:r>
      <w:r w:rsidR="00AC5F1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) и аналитическим решениями. Получены </w:t>
      </w:r>
      <w:r w:rsidR="00882A0F" w:rsidRP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оценки 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характеристик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потока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>, такие как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м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атем</w:t>
      </w:r>
      <w:proofErr w:type="spellEnd"/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proofErr w:type="spellStart"/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ожид</w:t>
      </w:r>
      <w:proofErr w:type="spellEnd"/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с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истемы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, дисперсия системы, интенсивность реального потока, в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ероятность попадания заявки на элементарный участок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о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братная вероятность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Сравнивая результаты численного и аналитического решений, приведенные в таблице 1, можно сделать вывод, что в значениях вычисленных </w:t>
      </w:r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оценок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характеристик </w:t>
      </w:r>
      <w:bookmarkStart w:id="1" w:name="_GoBack"/>
      <w:bookmarkEnd w:id="1"/>
      <w:r w:rsidR="00882A0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потока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присутствует небольшое отклонение. </w:t>
      </w:r>
    </w:p>
    <w:sectPr w:rsidR="00AC5F1F" w:rsidRPr="00727868" w:rsidSect="0099557B">
      <w:footerReference w:type="default" r:id="rId39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02" w:rsidRDefault="00183B02" w:rsidP="006944C7">
      <w:pPr>
        <w:spacing w:after="0" w:line="240" w:lineRule="auto"/>
      </w:pPr>
      <w:r>
        <w:separator/>
      </w:r>
    </w:p>
  </w:endnote>
  <w:endnote w:type="continuationSeparator" w:id="0">
    <w:p w:rsidR="00183B02" w:rsidRDefault="00183B02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520">
          <w:rPr>
            <w:noProof/>
          </w:rPr>
          <w:t>6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02" w:rsidRDefault="00183B02" w:rsidP="006944C7">
      <w:pPr>
        <w:spacing w:after="0" w:line="240" w:lineRule="auto"/>
      </w:pPr>
      <w:r>
        <w:separator/>
      </w:r>
    </w:p>
  </w:footnote>
  <w:footnote w:type="continuationSeparator" w:id="0">
    <w:p w:rsidR="00183B02" w:rsidRDefault="00183B02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42704D"/>
    <w:multiLevelType w:val="hybridMultilevel"/>
    <w:tmpl w:val="DAFC9918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27B621F8"/>
    <w:multiLevelType w:val="hybridMultilevel"/>
    <w:tmpl w:val="BD9ED4C6"/>
    <w:lvl w:ilvl="0" w:tplc="C56A25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7"/>
  </w:num>
  <w:num w:numId="5">
    <w:abstractNumId w:val="7"/>
  </w:num>
  <w:num w:numId="6">
    <w:abstractNumId w:val="6"/>
  </w:num>
  <w:num w:numId="7">
    <w:abstractNumId w:val="18"/>
  </w:num>
  <w:num w:numId="8">
    <w:abstractNumId w:val="13"/>
  </w:num>
  <w:num w:numId="9">
    <w:abstractNumId w:val="0"/>
  </w:num>
  <w:num w:numId="10">
    <w:abstractNumId w:val="17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9"/>
  </w:num>
  <w:num w:numId="16">
    <w:abstractNumId w:val="12"/>
  </w:num>
  <w:num w:numId="17">
    <w:abstractNumId w:val="2"/>
  </w:num>
  <w:num w:numId="18">
    <w:abstractNumId w:val="15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E9"/>
    <w:rsid w:val="00002A5B"/>
    <w:rsid w:val="000033B1"/>
    <w:rsid w:val="00011A7D"/>
    <w:rsid w:val="0001381A"/>
    <w:rsid w:val="0002299A"/>
    <w:rsid w:val="000435EA"/>
    <w:rsid w:val="00045DB2"/>
    <w:rsid w:val="00047320"/>
    <w:rsid w:val="000507A9"/>
    <w:rsid w:val="000619A8"/>
    <w:rsid w:val="00067F5C"/>
    <w:rsid w:val="00071F64"/>
    <w:rsid w:val="00073575"/>
    <w:rsid w:val="00087591"/>
    <w:rsid w:val="00094C2F"/>
    <w:rsid w:val="000C229C"/>
    <w:rsid w:val="000E3278"/>
    <w:rsid w:val="001102B8"/>
    <w:rsid w:val="001329E9"/>
    <w:rsid w:val="00155584"/>
    <w:rsid w:val="001756A7"/>
    <w:rsid w:val="00183B02"/>
    <w:rsid w:val="001A76B4"/>
    <w:rsid w:val="001B1BA4"/>
    <w:rsid w:val="001C057F"/>
    <w:rsid w:val="001C2836"/>
    <w:rsid w:val="001E226D"/>
    <w:rsid w:val="00200C07"/>
    <w:rsid w:val="00204924"/>
    <w:rsid w:val="00207644"/>
    <w:rsid w:val="0024616E"/>
    <w:rsid w:val="00247EE2"/>
    <w:rsid w:val="002765AD"/>
    <w:rsid w:val="00297994"/>
    <w:rsid w:val="002A585F"/>
    <w:rsid w:val="002B0931"/>
    <w:rsid w:val="0030152C"/>
    <w:rsid w:val="00302CF4"/>
    <w:rsid w:val="00311A09"/>
    <w:rsid w:val="003438EF"/>
    <w:rsid w:val="00360139"/>
    <w:rsid w:val="003823EA"/>
    <w:rsid w:val="00391A3F"/>
    <w:rsid w:val="003A16AA"/>
    <w:rsid w:val="003E7E16"/>
    <w:rsid w:val="004064B6"/>
    <w:rsid w:val="00435C0B"/>
    <w:rsid w:val="00441190"/>
    <w:rsid w:val="00464C29"/>
    <w:rsid w:val="004A3EBA"/>
    <w:rsid w:val="004B0BDA"/>
    <w:rsid w:val="004D7D99"/>
    <w:rsid w:val="00500301"/>
    <w:rsid w:val="00505302"/>
    <w:rsid w:val="00554D4B"/>
    <w:rsid w:val="0055650E"/>
    <w:rsid w:val="00577B7A"/>
    <w:rsid w:val="00587F94"/>
    <w:rsid w:val="005D0059"/>
    <w:rsid w:val="005D2F52"/>
    <w:rsid w:val="0060687B"/>
    <w:rsid w:val="00627164"/>
    <w:rsid w:val="00631166"/>
    <w:rsid w:val="006944C7"/>
    <w:rsid w:val="006A7404"/>
    <w:rsid w:val="006E23A6"/>
    <w:rsid w:val="006E4D81"/>
    <w:rsid w:val="006E7B2B"/>
    <w:rsid w:val="006F31F5"/>
    <w:rsid w:val="006F3EE8"/>
    <w:rsid w:val="0070274C"/>
    <w:rsid w:val="0070447F"/>
    <w:rsid w:val="00710073"/>
    <w:rsid w:val="00727504"/>
    <w:rsid w:val="0072776B"/>
    <w:rsid w:val="00727868"/>
    <w:rsid w:val="007307F6"/>
    <w:rsid w:val="00735845"/>
    <w:rsid w:val="00740550"/>
    <w:rsid w:val="0074336C"/>
    <w:rsid w:val="00757CEE"/>
    <w:rsid w:val="00761520"/>
    <w:rsid w:val="00765E19"/>
    <w:rsid w:val="007818A9"/>
    <w:rsid w:val="007A1F3B"/>
    <w:rsid w:val="007A5D75"/>
    <w:rsid w:val="007C3D53"/>
    <w:rsid w:val="007C679B"/>
    <w:rsid w:val="007D453F"/>
    <w:rsid w:val="007F38A4"/>
    <w:rsid w:val="00816991"/>
    <w:rsid w:val="0083287C"/>
    <w:rsid w:val="0084410F"/>
    <w:rsid w:val="008479F8"/>
    <w:rsid w:val="00853476"/>
    <w:rsid w:val="00882A0F"/>
    <w:rsid w:val="008918EE"/>
    <w:rsid w:val="008B56C6"/>
    <w:rsid w:val="008E232F"/>
    <w:rsid w:val="008F3EB8"/>
    <w:rsid w:val="00913695"/>
    <w:rsid w:val="00923FDF"/>
    <w:rsid w:val="009329AF"/>
    <w:rsid w:val="00952D8B"/>
    <w:rsid w:val="0096289E"/>
    <w:rsid w:val="009828E9"/>
    <w:rsid w:val="0099557B"/>
    <w:rsid w:val="009A57CD"/>
    <w:rsid w:val="009A7C6C"/>
    <w:rsid w:val="009B172A"/>
    <w:rsid w:val="009B7890"/>
    <w:rsid w:val="009C78E7"/>
    <w:rsid w:val="009D7B60"/>
    <w:rsid w:val="009F2C20"/>
    <w:rsid w:val="00A41780"/>
    <w:rsid w:val="00A54CAE"/>
    <w:rsid w:val="00A627A6"/>
    <w:rsid w:val="00A858A1"/>
    <w:rsid w:val="00A87BF7"/>
    <w:rsid w:val="00A94074"/>
    <w:rsid w:val="00AA18FF"/>
    <w:rsid w:val="00AA7170"/>
    <w:rsid w:val="00AB55DA"/>
    <w:rsid w:val="00AB61B8"/>
    <w:rsid w:val="00AC5F1F"/>
    <w:rsid w:val="00AD365F"/>
    <w:rsid w:val="00AD5B6E"/>
    <w:rsid w:val="00AF72DA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A36E6"/>
    <w:rsid w:val="00BB4FF6"/>
    <w:rsid w:val="00BC74D0"/>
    <w:rsid w:val="00BF1D3A"/>
    <w:rsid w:val="00C1294B"/>
    <w:rsid w:val="00C304C9"/>
    <w:rsid w:val="00C71343"/>
    <w:rsid w:val="00C965B5"/>
    <w:rsid w:val="00CA2213"/>
    <w:rsid w:val="00CA39DC"/>
    <w:rsid w:val="00CA41E6"/>
    <w:rsid w:val="00CB2CC1"/>
    <w:rsid w:val="00CB5BA5"/>
    <w:rsid w:val="00CF7053"/>
    <w:rsid w:val="00D07A88"/>
    <w:rsid w:val="00D336FC"/>
    <w:rsid w:val="00D41F7E"/>
    <w:rsid w:val="00D67FC1"/>
    <w:rsid w:val="00D730F9"/>
    <w:rsid w:val="00D87416"/>
    <w:rsid w:val="00D93BD6"/>
    <w:rsid w:val="00DA1D4B"/>
    <w:rsid w:val="00DF09A4"/>
    <w:rsid w:val="00E02FF1"/>
    <w:rsid w:val="00E07180"/>
    <w:rsid w:val="00E1387F"/>
    <w:rsid w:val="00E24BFF"/>
    <w:rsid w:val="00E32A54"/>
    <w:rsid w:val="00E4090D"/>
    <w:rsid w:val="00E4487C"/>
    <w:rsid w:val="00EA19D0"/>
    <w:rsid w:val="00EB4562"/>
    <w:rsid w:val="00EE126F"/>
    <w:rsid w:val="00EE1588"/>
    <w:rsid w:val="00EE6E81"/>
    <w:rsid w:val="00F24FB1"/>
    <w:rsid w:val="00F629B5"/>
    <w:rsid w:val="00FA7B8F"/>
    <w:rsid w:val="00FC0D69"/>
    <w:rsid w:val="00FD1B28"/>
    <w:rsid w:val="00FD4FBB"/>
    <w:rsid w:val="00FD6CB3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00F4"/>
  <w15:docId w15:val="{AEDA62D1-0804-43F2-82D2-5CD9B19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jp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D9757-6A27-4347-AC15-36B3AD7D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3</cp:revision>
  <dcterms:created xsi:type="dcterms:W3CDTF">2019-05-21T07:06:00Z</dcterms:created>
  <dcterms:modified xsi:type="dcterms:W3CDTF">2019-05-21T07:06:00Z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