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DC" w:rsidRDefault="001728DC" w:rsidP="001728DC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1728DC" w:rsidRDefault="001728DC" w:rsidP="001728DC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НАЦІОНАЛЬНИЙ ТЕХНІЧНИЙ УНІВЕРСИТЕТ</w:t>
      </w:r>
    </w:p>
    <w:p w:rsidR="001728DC" w:rsidRDefault="001728DC" w:rsidP="001728DC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«Харківський політехнічний інститут»</w:t>
      </w:r>
    </w:p>
    <w:p w:rsidR="001728DC" w:rsidRDefault="001728DC" w:rsidP="001728D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28DC" w:rsidRDefault="001728DC" w:rsidP="001728DC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Кафедра «Програмна інженерія та інформаційні технології управління»</w:t>
      </w:r>
    </w:p>
    <w:p w:rsidR="001728DC" w:rsidRDefault="001728DC" w:rsidP="001728D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28DC" w:rsidRDefault="001728DC" w:rsidP="001728D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28DC" w:rsidRDefault="001728DC" w:rsidP="001728D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28DC" w:rsidRDefault="001728DC" w:rsidP="001728D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28DC" w:rsidRDefault="001728DC" w:rsidP="001728D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28DC" w:rsidRDefault="000E7EE2" w:rsidP="001728DC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Лабораторна робота №3</w:t>
      </w:r>
    </w:p>
    <w:p w:rsidR="001728DC" w:rsidRDefault="001728DC" w:rsidP="001728DC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 курсом «Екологія»</w:t>
      </w:r>
    </w:p>
    <w:p w:rsidR="001728DC" w:rsidRDefault="001728DC" w:rsidP="001728D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28DC" w:rsidRDefault="001728DC" w:rsidP="001728D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28DC" w:rsidRDefault="00064722" w:rsidP="001728DC">
      <w:pPr>
        <w:spacing w:after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Виконав</w:t>
      </w:r>
      <w:r w:rsidR="001728DC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1728DC" w:rsidRDefault="00064722" w:rsidP="001728DC">
      <w:pPr>
        <w:spacing w:after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студент</w:t>
      </w:r>
      <w:r w:rsidR="001728D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 КН-34в</w:t>
      </w:r>
    </w:p>
    <w:p w:rsidR="001728DC" w:rsidRDefault="001728DC" w:rsidP="001728DC">
      <w:pPr>
        <w:spacing w:after="0" w:line="360" w:lineRule="auto"/>
        <w:ind w:left="6237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Пашко Б. И.</w:t>
      </w:r>
    </w:p>
    <w:p w:rsidR="001728DC" w:rsidRDefault="001728DC" w:rsidP="001728DC">
      <w:pPr>
        <w:spacing w:after="0" w:line="360" w:lineRule="auto"/>
        <w:ind w:left="623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28DC" w:rsidRDefault="001728DC" w:rsidP="001728DC">
      <w:pPr>
        <w:tabs>
          <w:tab w:val="left" w:pos="5670"/>
        </w:tabs>
        <w:spacing w:after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Перевірила:</w:t>
      </w:r>
    </w:p>
    <w:p w:rsidR="001728DC" w:rsidRDefault="001728DC" w:rsidP="001728DC">
      <w:pPr>
        <w:tabs>
          <w:tab w:val="left" w:pos="5670"/>
        </w:tabs>
        <w:spacing w:after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к.г.н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., доцент каф. ПІІТУ</w:t>
      </w:r>
    </w:p>
    <w:p w:rsidR="001728DC" w:rsidRDefault="001728DC" w:rsidP="001728DC">
      <w:pPr>
        <w:tabs>
          <w:tab w:val="left" w:pos="5670"/>
        </w:tabs>
        <w:spacing w:after="0" w:line="360" w:lineRule="auto"/>
        <w:ind w:left="56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Козуля Т.В.</w:t>
      </w:r>
    </w:p>
    <w:p w:rsidR="001728DC" w:rsidRDefault="001728DC" w:rsidP="001728D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28DC" w:rsidRDefault="001728DC" w:rsidP="001728D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28DC" w:rsidRDefault="001728DC" w:rsidP="001728D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28DC" w:rsidRDefault="001728DC" w:rsidP="001728DC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Харків 2017</w:t>
      </w:r>
    </w:p>
    <w:p w:rsidR="001728DC" w:rsidRPr="008E7853" w:rsidRDefault="001728DC" w:rsidP="008E78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Тема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8E7853">
        <w:rPr>
          <w:rFonts w:ascii="Times New Roman" w:hAnsi="Times New Roman" w:cs="Times New Roman"/>
          <w:sz w:val="28"/>
          <w:szCs w:val="28"/>
        </w:rPr>
        <w:t>Рекомендации по улучшению экологического состояния окружающей среды п</w:t>
      </w:r>
      <w:r w:rsidR="008E7853">
        <w:rPr>
          <w:rFonts w:ascii="Times New Roman" w:hAnsi="Times New Roman" w:cs="Times New Roman"/>
          <w:sz w:val="28"/>
          <w:szCs w:val="28"/>
        </w:rPr>
        <w:t>осредством «зеленых» технологий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28DC" w:rsidRDefault="001728DC" w:rsidP="001728D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Объект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исследования</w:t>
      </w:r>
      <w:r w:rsidR="0001264E">
        <w:rPr>
          <w:rFonts w:ascii="Times New Roman" w:hAnsi="Times New Roman" w:cs="Times New Roman"/>
          <w:color w:val="000000"/>
          <w:sz w:val="28"/>
          <w:szCs w:val="28"/>
        </w:rPr>
        <w:t>: Хмельницкая АЭС</w:t>
      </w:r>
    </w:p>
    <w:p w:rsidR="0001264E" w:rsidRDefault="001728DC" w:rsidP="000126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Предмет исследования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01264E">
        <w:rPr>
          <w:rFonts w:ascii="Times New Roman" w:hAnsi="Times New Roman" w:cs="Times New Roman"/>
          <w:sz w:val="28"/>
          <w:szCs w:val="28"/>
        </w:rPr>
        <w:t>Внедрение информационных технологий на производственном процессе завода «</w:t>
      </w:r>
      <w:r w:rsidR="0001264E">
        <w:rPr>
          <w:rFonts w:ascii="Times New Roman" w:hAnsi="Times New Roman" w:cs="Times New Roman"/>
          <w:sz w:val="28"/>
          <w:szCs w:val="28"/>
        </w:rPr>
        <w:t>ХАЭС</w:t>
      </w:r>
      <w:r w:rsidR="0001264E">
        <w:rPr>
          <w:rFonts w:ascii="Times New Roman" w:hAnsi="Times New Roman" w:cs="Times New Roman"/>
          <w:sz w:val="28"/>
          <w:szCs w:val="28"/>
        </w:rPr>
        <w:t>» с целью улучшения экологической ситуации окружающей среды.</w:t>
      </w:r>
    </w:p>
    <w:p w:rsidR="00DB41F1" w:rsidRDefault="001728DC" w:rsidP="0001264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1264E" w:rsidRDefault="0001264E" w:rsidP="0001264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Хмельницкой атомной электростанции на постоянном обеспечении находится около 15000 люминесцентных ламп. </w:t>
      </w:r>
      <w:r w:rsidRPr="0001264E">
        <w:rPr>
          <w:rFonts w:ascii="Times New Roman" w:hAnsi="Times New Roman" w:cs="Times New Roman"/>
          <w:color w:val="000000"/>
          <w:sz w:val="28"/>
          <w:szCs w:val="28"/>
        </w:rPr>
        <w:t xml:space="preserve">Срок службы люминесцентных ламп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составляет </w:t>
      </w:r>
      <w:r w:rsidRPr="0001264E">
        <w:rPr>
          <w:rFonts w:ascii="Times New Roman" w:hAnsi="Times New Roman" w:cs="Times New Roman"/>
          <w:color w:val="000000"/>
          <w:sz w:val="28"/>
          <w:szCs w:val="28"/>
        </w:rPr>
        <w:t>около 5 лет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1264E" w:rsidRDefault="0001264E" w:rsidP="0001264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Подсчитаем что в год требуется утилизация 3000 ламп, что требует 6000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грн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расходов. Также закупка новых ламп обойдется в 75000 грн. </w:t>
      </w:r>
    </w:p>
    <w:p w:rsidR="0001264E" w:rsidRPr="0001264E" w:rsidRDefault="0001264E" w:rsidP="0001264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же предоставим сравнение люминесцентной лампы </w:t>
      </w:r>
      <w:proofErr w:type="spellStart"/>
      <w:r w:rsidRPr="0001264E">
        <w:rPr>
          <w:rFonts w:ascii="Times New Roman" w:hAnsi="Times New Roman" w:cs="Times New Roman"/>
          <w:color w:val="000000"/>
          <w:sz w:val="28"/>
          <w:szCs w:val="28"/>
        </w:rPr>
        <w:t>Electrum</w:t>
      </w:r>
      <w:proofErr w:type="spellEnd"/>
      <w:r w:rsidRPr="0001264E">
        <w:rPr>
          <w:rFonts w:ascii="Times New Roman" w:hAnsi="Times New Roman" w:cs="Times New Roman"/>
          <w:color w:val="000000"/>
          <w:sz w:val="28"/>
          <w:szCs w:val="28"/>
        </w:rPr>
        <w:t xml:space="preserve"> G13 15W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светодиодной </w:t>
      </w:r>
      <w:proofErr w:type="spellStart"/>
      <w:r w:rsidRPr="0001264E">
        <w:rPr>
          <w:rFonts w:ascii="Times New Roman" w:hAnsi="Times New Roman" w:cs="Times New Roman"/>
          <w:color w:val="000000"/>
          <w:sz w:val="28"/>
          <w:szCs w:val="28"/>
        </w:rPr>
        <w:t>Ergo</w:t>
      </w:r>
      <w:proofErr w:type="spellEnd"/>
      <w:r w:rsidRPr="0001264E">
        <w:rPr>
          <w:rFonts w:ascii="Times New Roman" w:hAnsi="Times New Roman" w:cs="Times New Roman"/>
          <w:color w:val="000000"/>
          <w:sz w:val="28"/>
          <w:szCs w:val="28"/>
        </w:rPr>
        <w:t xml:space="preserve"> LED </w:t>
      </w:r>
      <w:proofErr w:type="spellStart"/>
      <w:r w:rsidRPr="0001264E">
        <w:rPr>
          <w:rFonts w:ascii="Times New Roman" w:hAnsi="Times New Roman" w:cs="Times New Roman"/>
          <w:color w:val="000000"/>
          <w:sz w:val="28"/>
          <w:szCs w:val="28"/>
        </w:rPr>
        <w:t>Standard</w:t>
      </w:r>
      <w:proofErr w:type="spellEnd"/>
      <w:r w:rsidRPr="0001264E">
        <w:rPr>
          <w:rFonts w:ascii="Times New Roman" w:hAnsi="Times New Roman" w:cs="Times New Roman"/>
          <w:color w:val="000000"/>
          <w:sz w:val="28"/>
          <w:szCs w:val="28"/>
        </w:rPr>
        <w:t xml:space="preserve"> GU10</w:t>
      </w:r>
    </w:p>
    <w:p w:rsidR="0001264E" w:rsidRDefault="0001264E" w:rsidP="0001264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1264E" w:rsidRPr="0001264E" w:rsidRDefault="0001264E" w:rsidP="0001264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10100" cy="37369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380" cy="374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64E" w:rsidRDefault="0001264E" w:rsidP="0001264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 –</w:t>
      </w:r>
      <w:r w:rsidR="008E785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8E7853">
        <w:rPr>
          <w:rFonts w:ascii="Times New Roman" w:hAnsi="Times New Roman" w:cs="Times New Roman"/>
          <w:sz w:val="28"/>
          <w:szCs w:val="24"/>
        </w:rPr>
        <w:t>C</w:t>
      </w:r>
      <w:r>
        <w:rPr>
          <w:rFonts w:ascii="Times New Roman" w:hAnsi="Times New Roman" w:cs="Times New Roman"/>
          <w:sz w:val="28"/>
          <w:szCs w:val="24"/>
        </w:rPr>
        <w:t>равнение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ламп</w:t>
      </w:r>
    </w:p>
    <w:p w:rsidR="0001264E" w:rsidRDefault="0001264E" w:rsidP="0001264E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Для 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проведения природоохранной деятельности необходимо рассчитать общи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й расход (Р)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него по формуле</w:t>
      </w:r>
      <w:r w:rsidRPr="00481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[3]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01264E" w:rsidRPr="005A44FF" w:rsidRDefault="0001264E" w:rsidP="0001264E">
      <w:pPr>
        <w:spacing w:after="12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 xml:space="preserve">Р=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Н</m:t>
              </m:r>
            </m:sub>
          </m:sSub>
        </m:oMath>
      </m:oMathPara>
    </w:p>
    <w:p w:rsidR="008E7853" w:rsidRDefault="0001264E" w:rsidP="008E78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текущие расходы на содержание природоохранного оборудования;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Р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капитальные затраты на строительство очистных сооружений, покупку природоохранного оборудования и 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нормативный коэффициент эффективности (Е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Н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0,12)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E7853" w:rsidRDefault="008E7853" w:rsidP="008E78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Проведем расчет:</w:t>
      </w:r>
    </w:p>
    <w:p w:rsidR="008E7853" w:rsidRPr="008E7853" w:rsidRDefault="008E7853" w:rsidP="008E78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 xml:space="preserve">Р= </m:t>
          </m:r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6000+15000*50*0,12=</m:t>
          </m:r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  <w:lang w:val="en-US"/>
            </w:rPr>
            <m:t xml:space="preserve">96000 </m:t>
          </m:r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грн</m:t>
          </m:r>
        </m:oMath>
      </m:oMathPara>
    </w:p>
    <w:p w:rsidR="008E7853" w:rsidRPr="005A44FF" w:rsidRDefault="008E7853" w:rsidP="008E785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6C67">
        <w:rPr>
          <w:rFonts w:ascii="Times New Roman" w:hAnsi="Times New Roman" w:cs="Times New Roman"/>
          <w:sz w:val="28"/>
          <w:szCs w:val="28"/>
          <w:shd w:val="clear" w:color="auto" w:fill="FFFFFF"/>
        </w:rPr>
        <w:t>Эффективность природоохранных мероприятий 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ПОМ</w:t>
      </w:r>
      <w:r w:rsidRPr="007D6C67">
        <w:rPr>
          <w:rFonts w:ascii="Times New Roman" w:hAnsi="Times New Roman" w:cs="Times New Roman"/>
          <w:sz w:val="28"/>
          <w:szCs w:val="28"/>
          <w:shd w:val="clear" w:color="auto" w:fill="FFFFFF"/>
        </w:rPr>
        <w:t>) в общем случае может быть рассчитана по формуле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81ED6">
        <w:rPr>
          <w:rFonts w:ascii="Times New Roman" w:hAnsi="Times New Roman" w:cs="Times New Roman"/>
          <w:sz w:val="28"/>
          <w:szCs w:val="28"/>
          <w:shd w:val="clear" w:color="auto" w:fill="FFFFFF"/>
        </w:rPr>
        <w:t>[3]</w:t>
      </w:r>
      <w:r w:rsidRPr="007D6C6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8E7853" w:rsidRPr="007D6C67" w:rsidRDefault="008E7853" w:rsidP="008E7853">
      <w:pPr>
        <w:spacing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Э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ПОМ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∆ЭШ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В</m:t>
              </m:r>
            </m:den>
          </m:f>
        </m:oMath>
      </m:oMathPara>
    </w:p>
    <w:p w:rsidR="008E7853" w:rsidRDefault="008E7853" w:rsidP="008E78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7D6C6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где, ЭШ 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–</w:t>
      </w:r>
      <w:r w:rsidRPr="007D6C6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 предотвращен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ный</w:t>
      </w:r>
      <w:r w:rsidRPr="007D6C6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экономический ущерб (экономический ущерб) за счет снижения загрязнения;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7D6C6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–</w:t>
      </w:r>
      <w:r w:rsidRPr="007D6C6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годовые затраты на осуществление природоохранных мероприятий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</w:p>
    <w:p w:rsidR="008E7853" w:rsidRDefault="008E7853" w:rsidP="008E7853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Проведем расчет:</w:t>
      </w:r>
    </w:p>
    <w:p w:rsidR="008E7853" w:rsidRPr="00A32A80" w:rsidRDefault="008E7853" w:rsidP="008E7853">
      <w:pPr>
        <w:spacing w:after="0" w:line="360" w:lineRule="auto"/>
        <w:ind w:firstLine="709"/>
        <w:jc w:val="both"/>
        <w:textAlignment w:val="top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Э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ПОМ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5000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96000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=0,052*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*100%=5,2%</m:t>
          </m:r>
        </m:oMath>
      </m:oMathPara>
    </w:p>
    <w:p w:rsidR="008E7853" w:rsidRPr="00A32A80" w:rsidRDefault="008E7853" w:rsidP="008E7853">
      <w:pPr>
        <w:spacing w:after="0" w:line="360" w:lineRule="auto"/>
        <w:ind w:firstLine="709"/>
        <w:jc w:val="both"/>
        <w:textAlignment w:val="top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</w:p>
    <w:p w:rsidR="008E7853" w:rsidRDefault="008E7853" w:rsidP="008E7853">
      <w:pPr>
        <w:spacing w:after="0" w:line="360" w:lineRule="auto"/>
        <w:ind w:firstLine="709"/>
        <w:jc w:val="both"/>
        <w:textAlignment w:val="top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Значит, данное внедрение увеличило эффект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ивность производства на 5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,2%.</w:t>
      </w:r>
    </w:p>
    <w:p w:rsidR="00327BD8" w:rsidRDefault="00327BD8" w:rsidP="00DB4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1264E" w:rsidRDefault="0001264E" w:rsidP="00DB4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1264E" w:rsidRDefault="0001264E" w:rsidP="00DB4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8E7853" w:rsidRDefault="00947070" w:rsidP="008E78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52BA">
        <w:rPr>
          <w:rFonts w:ascii="Times New Roman" w:hAnsi="Times New Roman" w:cs="Times New Roman"/>
          <w:b/>
          <w:sz w:val="28"/>
          <w:szCs w:val="28"/>
        </w:rPr>
        <w:t>Вывод:</w:t>
      </w:r>
      <w:r w:rsidRPr="008C52BA">
        <w:rPr>
          <w:rFonts w:ascii="Times New Roman" w:hAnsi="Times New Roman" w:cs="Times New Roman"/>
          <w:sz w:val="28"/>
          <w:szCs w:val="28"/>
        </w:rPr>
        <w:t xml:space="preserve"> </w:t>
      </w:r>
      <w:r w:rsidR="008E7853">
        <w:rPr>
          <w:rFonts w:ascii="Times New Roman" w:hAnsi="Times New Roman" w:cs="Times New Roman"/>
          <w:sz w:val="28"/>
          <w:szCs w:val="28"/>
          <w:lang w:val="uk-UA"/>
        </w:rPr>
        <w:t xml:space="preserve">Установка </w:t>
      </w:r>
      <w:proofErr w:type="spellStart"/>
      <w:r w:rsidR="008E7853">
        <w:rPr>
          <w:rFonts w:ascii="Times New Roman" w:hAnsi="Times New Roman" w:cs="Times New Roman"/>
          <w:sz w:val="28"/>
          <w:szCs w:val="28"/>
          <w:lang w:val="uk-UA"/>
        </w:rPr>
        <w:t>светодиодных</w:t>
      </w:r>
      <w:proofErr w:type="spellEnd"/>
      <w:r w:rsidR="008E7853">
        <w:rPr>
          <w:rFonts w:ascii="Times New Roman" w:hAnsi="Times New Roman" w:cs="Times New Roman"/>
          <w:sz w:val="28"/>
          <w:szCs w:val="28"/>
          <w:lang w:val="uk-UA"/>
        </w:rPr>
        <w:t xml:space="preserve"> ламп на </w:t>
      </w:r>
      <w:proofErr w:type="spellStart"/>
      <w:r w:rsidR="008E7853">
        <w:rPr>
          <w:rFonts w:ascii="Times New Roman" w:hAnsi="Times New Roman" w:cs="Times New Roman"/>
          <w:sz w:val="28"/>
          <w:szCs w:val="28"/>
          <w:lang w:val="uk-UA"/>
        </w:rPr>
        <w:t>производстве</w:t>
      </w:r>
      <w:proofErr w:type="spellEnd"/>
      <w:r w:rsidR="008E7853">
        <w:rPr>
          <w:rFonts w:ascii="Times New Roman" w:hAnsi="Times New Roman" w:cs="Times New Roman"/>
          <w:sz w:val="28"/>
          <w:szCs w:val="28"/>
          <w:lang w:val="uk-UA"/>
        </w:rPr>
        <w:t xml:space="preserve"> «ХАЭС» дала:</w:t>
      </w:r>
    </w:p>
    <w:p w:rsidR="008E7853" w:rsidRPr="008E7853" w:rsidRDefault="008E7853" w:rsidP="008E7853">
      <w:pPr>
        <w:pStyle w:val="a7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78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предотвращение загрязнения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окружающей среды</w:t>
      </w:r>
    </w:p>
    <w:p w:rsidR="008E7853" w:rsidRPr="008E7853" w:rsidRDefault="008E7853" w:rsidP="008E7853">
      <w:pPr>
        <w:pStyle w:val="a7"/>
        <w:numPr>
          <w:ilvl w:val="0"/>
          <w:numId w:val="3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8E7853">
        <w:rPr>
          <w:rFonts w:ascii="Times New Roman" w:hAnsi="Times New Roman" w:cs="Times New Roman"/>
          <w:sz w:val="28"/>
          <w:szCs w:val="28"/>
          <w:shd w:val="clear" w:color="auto" w:fill="FFFFFF"/>
        </w:rPr>
        <w:t>рирост в сроке службы ламп от 5 до 10 лет</w:t>
      </w:r>
    </w:p>
    <w:p w:rsidR="00056A34" w:rsidRPr="008E7853" w:rsidRDefault="008E7853" w:rsidP="008E785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8E7853">
        <w:rPr>
          <w:rFonts w:ascii="Times New Roman" w:hAnsi="Times New Roman" w:cs="Times New Roman"/>
          <w:sz w:val="28"/>
          <w:szCs w:val="28"/>
          <w:shd w:val="clear" w:color="auto" w:fill="FFFFFF"/>
        </w:rPr>
        <w:t>уменьшение расходов на утилизацию на 90%</w:t>
      </w:r>
      <w:r w:rsidR="00056A34" w:rsidRPr="008E7853">
        <w:rPr>
          <w:rFonts w:ascii="Times New Roman" w:hAnsi="Times New Roman" w:cs="Times New Roman"/>
          <w:sz w:val="28"/>
          <w:szCs w:val="28"/>
        </w:rPr>
        <w:br w:type="page"/>
      </w:r>
    </w:p>
    <w:p w:rsidR="00056A34" w:rsidRPr="002B3464" w:rsidRDefault="00056A34" w:rsidP="00056A34">
      <w:pPr>
        <w:pStyle w:val="a9"/>
        <w:spacing w:before="0" w:beforeAutospacing="0" w:after="160" w:afterAutospacing="0"/>
        <w:ind w:firstLine="708"/>
        <w:jc w:val="both"/>
        <w:rPr>
          <w:b/>
          <w:noProof/>
          <w:sz w:val="28"/>
          <w:szCs w:val="28"/>
        </w:rPr>
      </w:pPr>
      <w:r w:rsidRPr="002B3464">
        <w:rPr>
          <w:b/>
          <w:noProof/>
          <w:sz w:val="28"/>
          <w:szCs w:val="28"/>
        </w:rPr>
        <w:lastRenderedPageBreak/>
        <w:t>С</w:t>
      </w:r>
      <w:r w:rsidR="00EA1E92">
        <w:rPr>
          <w:b/>
          <w:noProof/>
          <w:sz w:val="28"/>
          <w:szCs w:val="28"/>
        </w:rPr>
        <w:t>п</w:t>
      </w:r>
      <w:r w:rsidRPr="002B3464">
        <w:rPr>
          <w:b/>
          <w:noProof/>
          <w:sz w:val="28"/>
          <w:szCs w:val="28"/>
        </w:rPr>
        <w:t>исок используемой литературы:</w:t>
      </w:r>
    </w:p>
    <w:p w:rsidR="008E7853" w:rsidRPr="008E7853" w:rsidRDefault="00056A34" w:rsidP="008E7853">
      <w:pPr>
        <w:pStyle w:val="a9"/>
        <w:numPr>
          <w:ilvl w:val="0"/>
          <w:numId w:val="2"/>
        </w:numPr>
        <w:spacing w:before="0" w:beforeAutospacing="0" w:after="160" w:afterAutospacing="0" w:line="360" w:lineRule="auto"/>
        <w:ind w:left="0" w:firstLine="709"/>
        <w:jc w:val="both"/>
        <w:rPr>
          <w:sz w:val="28"/>
          <w:szCs w:val="28"/>
          <w:lang w:val="uk-UA"/>
        </w:rPr>
      </w:pPr>
      <w:r w:rsidRPr="00056A34">
        <w:rPr>
          <w:noProof/>
          <w:sz w:val="28"/>
          <w:szCs w:val="28"/>
        </w:rPr>
        <w:t>Бурячок Т.О. Електроенергетика та охорона навколишнього середовища</w:t>
      </w:r>
    </w:p>
    <w:p w:rsidR="008E7853" w:rsidRPr="008E7853" w:rsidRDefault="008E7853" w:rsidP="008E7853">
      <w:pPr>
        <w:pStyle w:val="a9"/>
        <w:numPr>
          <w:ilvl w:val="0"/>
          <w:numId w:val="2"/>
        </w:numPr>
        <w:spacing w:before="0" w:beforeAutospacing="0" w:after="160" w:afterAutospacing="0"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8E7853">
        <w:rPr>
          <w:color w:val="000000"/>
          <w:sz w:val="28"/>
          <w:szCs w:val="28"/>
          <w:lang w:val="uk-UA"/>
        </w:rPr>
        <w:t>Расчет</w:t>
      </w:r>
      <w:proofErr w:type="spellEnd"/>
      <w:r w:rsidRPr="008E7853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E7853">
        <w:rPr>
          <w:color w:val="000000"/>
          <w:sz w:val="28"/>
          <w:szCs w:val="28"/>
          <w:lang w:val="uk-UA"/>
        </w:rPr>
        <w:t>эколого-экономической</w:t>
      </w:r>
      <w:proofErr w:type="spellEnd"/>
      <w:r w:rsidRPr="008E7853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E7853">
        <w:rPr>
          <w:color w:val="000000"/>
          <w:sz w:val="28"/>
          <w:szCs w:val="28"/>
          <w:lang w:val="uk-UA"/>
        </w:rPr>
        <w:t>эффективности</w:t>
      </w:r>
      <w:proofErr w:type="spellEnd"/>
      <w:r w:rsidRPr="008E7853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E7853">
        <w:rPr>
          <w:color w:val="000000"/>
          <w:sz w:val="28"/>
          <w:szCs w:val="28"/>
          <w:lang w:val="uk-UA"/>
        </w:rPr>
        <w:t>производственных</w:t>
      </w:r>
      <w:proofErr w:type="spellEnd"/>
      <w:r w:rsidRPr="008E7853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E7853">
        <w:rPr>
          <w:color w:val="000000"/>
          <w:sz w:val="28"/>
          <w:szCs w:val="28"/>
          <w:lang w:val="uk-UA"/>
        </w:rPr>
        <w:t>процессов</w:t>
      </w:r>
      <w:proofErr w:type="spellEnd"/>
      <w:r w:rsidRPr="008E7853">
        <w:rPr>
          <w:color w:val="000000"/>
          <w:sz w:val="28"/>
          <w:szCs w:val="28"/>
          <w:lang w:val="uk-UA"/>
        </w:rPr>
        <w:t xml:space="preserve"> // </w:t>
      </w:r>
      <w:proofErr w:type="spellStart"/>
      <w:r w:rsidRPr="008E7853">
        <w:rPr>
          <w:sz w:val="28"/>
          <w:szCs w:val="28"/>
        </w:rPr>
        <w:t>https</w:t>
      </w:r>
      <w:proofErr w:type="spellEnd"/>
      <w:r w:rsidRPr="008E7853">
        <w:rPr>
          <w:sz w:val="28"/>
          <w:szCs w:val="28"/>
          <w:lang w:val="uk-UA"/>
        </w:rPr>
        <w:t>://</w:t>
      </w:r>
      <w:proofErr w:type="spellStart"/>
      <w:r w:rsidRPr="008E7853">
        <w:rPr>
          <w:sz w:val="28"/>
          <w:szCs w:val="28"/>
        </w:rPr>
        <w:t>uchebnikionline</w:t>
      </w:r>
      <w:proofErr w:type="spellEnd"/>
      <w:r w:rsidRPr="008E7853">
        <w:rPr>
          <w:sz w:val="28"/>
          <w:szCs w:val="28"/>
          <w:lang w:val="uk-UA"/>
        </w:rPr>
        <w:t>.</w:t>
      </w:r>
      <w:proofErr w:type="spellStart"/>
      <w:r w:rsidRPr="008E7853">
        <w:rPr>
          <w:sz w:val="28"/>
          <w:szCs w:val="28"/>
        </w:rPr>
        <w:t>com</w:t>
      </w:r>
      <w:proofErr w:type="spellEnd"/>
      <w:r w:rsidRPr="008E7853">
        <w:rPr>
          <w:sz w:val="28"/>
          <w:szCs w:val="28"/>
          <w:lang w:val="uk-UA"/>
        </w:rPr>
        <w:t>/</w:t>
      </w:r>
      <w:proofErr w:type="spellStart"/>
      <w:r w:rsidRPr="008E7853">
        <w:rPr>
          <w:sz w:val="28"/>
          <w:szCs w:val="28"/>
        </w:rPr>
        <w:t>ekologia</w:t>
      </w:r>
      <w:proofErr w:type="spellEnd"/>
      <w:r w:rsidRPr="008E7853">
        <w:rPr>
          <w:sz w:val="28"/>
          <w:szCs w:val="28"/>
          <w:lang w:val="uk-UA"/>
        </w:rPr>
        <w:t>/</w:t>
      </w:r>
      <w:proofErr w:type="spellStart"/>
      <w:r w:rsidRPr="008E7853">
        <w:rPr>
          <w:sz w:val="28"/>
          <w:szCs w:val="28"/>
        </w:rPr>
        <w:t>ekologiya</w:t>
      </w:r>
      <w:proofErr w:type="spellEnd"/>
      <w:r w:rsidRPr="008E7853">
        <w:rPr>
          <w:sz w:val="28"/>
          <w:szCs w:val="28"/>
          <w:lang w:val="uk-UA"/>
        </w:rPr>
        <w:t>_-_</w:t>
      </w:r>
      <w:proofErr w:type="spellStart"/>
      <w:r w:rsidRPr="008E7853">
        <w:rPr>
          <w:sz w:val="28"/>
          <w:szCs w:val="28"/>
        </w:rPr>
        <w:t>vasyukova</w:t>
      </w:r>
      <w:proofErr w:type="spellEnd"/>
      <w:r w:rsidRPr="008E7853">
        <w:rPr>
          <w:sz w:val="28"/>
          <w:szCs w:val="28"/>
          <w:lang w:val="uk-UA"/>
        </w:rPr>
        <w:t>_</w:t>
      </w:r>
      <w:proofErr w:type="spellStart"/>
      <w:r w:rsidRPr="008E7853">
        <w:rPr>
          <w:sz w:val="28"/>
          <w:szCs w:val="28"/>
        </w:rPr>
        <w:t>gt</w:t>
      </w:r>
      <w:proofErr w:type="spellEnd"/>
      <w:r w:rsidRPr="008E7853">
        <w:rPr>
          <w:sz w:val="28"/>
          <w:szCs w:val="28"/>
          <w:lang w:val="uk-UA"/>
        </w:rPr>
        <w:t xml:space="preserve">/ </w:t>
      </w:r>
      <w:proofErr w:type="spellStart"/>
      <w:r w:rsidRPr="008E7853">
        <w:rPr>
          <w:sz w:val="28"/>
          <w:szCs w:val="28"/>
        </w:rPr>
        <w:t>rozrahunok</w:t>
      </w:r>
      <w:proofErr w:type="spellEnd"/>
      <w:r w:rsidRPr="008E7853">
        <w:rPr>
          <w:sz w:val="28"/>
          <w:szCs w:val="28"/>
          <w:lang w:val="uk-UA"/>
        </w:rPr>
        <w:t>_</w:t>
      </w:r>
      <w:proofErr w:type="spellStart"/>
      <w:r w:rsidRPr="008E7853">
        <w:rPr>
          <w:sz w:val="28"/>
          <w:szCs w:val="28"/>
        </w:rPr>
        <w:t>ekologo</w:t>
      </w:r>
      <w:proofErr w:type="spellEnd"/>
      <w:r w:rsidRPr="008E7853">
        <w:rPr>
          <w:sz w:val="28"/>
          <w:szCs w:val="28"/>
          <w:lang w:val="uk-UA"/>
        </w:rPr>
        <w:t>-</w:t>
      </w:r>
      <w:proofErr w:type="spellStart"/>
      <w:r w:rsidRPr="008E7853">
        <w:rPr>
          <w:sz w:val="28"/>
          <w:szCs w:val="28"/>
        </w:rPr>
        <w:t>ekonomichnoyi</w:t>
      </w:r>
      <w:proofErr w:type="spellEnd"/>
      <w:r w:rsidRPr="008E7853">
        <w:rPr>
          <w:sz w:val="28"/>
          <w:szCs w:val="28"/>
          <w:lang w:val="uk-UA"/>
        </w:rPr>
        <w:t>_</w:t>
      </w:r>
      <w:proofErr w:type="spellStart"/>
      <w:r w:rsidRPr="008E7853">
        <w:rPr>
          <w:sz w:val="28"/>
          <w:szCs w:val="28"/>
        </w:rPr>
        <w:t>efektivnosti</w:t>
      </w:r>
      <w:proofErr w:type="spellEnd"/>
      <w:r w:rsidRPr="008E7853">
        <w:rPr>
          <w:sz w:val="28"/>
          <w:szCs w:val="28"/>
          <w:lang w:val="uk-UA"/>
        </w:rPr>
        <w:t>_</w:t>
      </w:r>
      <w:proofErr w:type="spellStart"/>
      <w:r w:rsidRPr="008E7853">
        <w:rPr>
          <w:sz w:val="28"/>
          <w:szCs w:val="28"/>
        </w:rPr>
        <w:t>virobnichih</w:t>
      </w:r>
      <w:proofErr w:type="spellEnd"/>
      <w:r w:rsidRPr="008E7853">
        <w:rPr>
          <w:sz w:val="28"/>
          <w:szCs w:val="28"/>
          <w:lang w:val="uk-UA"/>
        </w:rPr>
        <w:t>_</w:t>
      </w:r>
      <w:proofErr w:type="spellStart"/>
      <w:r w:rsidRPr="008E7853">
        <w:rPr>
          <w:sz w:val="28"/>
          <w:szCs w:val="28"/>
        </w:rPr>
        <w:t>protsesiv</w:t>
      </w:r>
      <w:proofErr w:type="spellEnd"/>
      <w:r w:rsidRPr="008E7853">
        <w:rPr>
          <w:sz w:val="28"/>
          <w:szCs w:val="28"/>
          <w:lang w:val="uk-UA"/>
        </w:rPr>
        <w:t xml:space="preserve">_ </w:t>
      </w:r>
      <w:proofErr w:type="spellStart"/>
      <w:r w:rsidRPr="008E7853">
        <w:rPr>
          <w:sz w:val="28"/>
          <w:szCs w:val="28"/>
        </w:rPr>
        <w:t>viznachennya</w:t>
      </w:r>
      <w:proofErr w:type="spellEnd"/>
      <w:r w:rsidRPr="008E7853">
        <w:rPr>
          <w:sz w:val="28"/>
          <w:szCs w:val="28"/>
          <w:lang w:val="uk-UA"/>
        </w:rPr>
        <w:t>_</w:t>
      </w:r>
      <w:proofErr w:type="spellStart"/>
      <w:r w:rsidRPr="008E7853">
        <w:rPr>
          <w:sz w:val="28"/>
          <w:szCs w:val="28"/>
        </w:rPr>
        <w:t>ekologo</w:t>
      </w:r>
      <w:proofErr w:type="spellEnd"/>
      <w:r w:rsidRPr="008E7853">
        <w:rPr>
          <w:sz w:val="28"/>
          <w:szCs w:val="28"/>
          <w:lang w:val="uk-UA"/>
        </w:rPr>
        <w:t>-</w:t>
      </w:r>
      <w:proofErr w:type="spellStart"/>
      <w:r w:rsidRPr="008E7853">
        <w:rPr>
          <w:sz w:val="28"/>
          <w:szCs w:val="28"/>
        </w:rPr>
        <w:t>ekonomichnoyi</w:t>
      </w:r>
      <w:proofErr w:type="spellEnd"/>
      <w:r w:rsidRPr="008E7853">
        <w:rPr>
          <w:sz w:val="28"/>
          <w:szCs w:val="28"/>
          <w:lang w:val="uk-UA"/>
        </w:rPr>
        <w:t>_</w:t>
      </w:r>
      <w:proofErr w:type="spellStart"/>
      <w:r w:rsidRPr="008E7853">
        <w:rPr>
          <w:sz w:val="28"/>
          <w:szCs w:val="28"/>
        </w:rPr>
        <w:t>shkodi</w:t>
      </w:r>
      <w:proofErr w:type="spellEnd"/>
      <w:r w:rsidRPr="008E7853">
        <w:rPr>
          <w:sz w:val="28"/>
          <w:szCs w:val="28"/>
          <w:lang w:val="uk-UA"/>
        </w:rPr>
        <w:t>.</w:t>
      </w:r>
      <w:proofErr w:type="spellStart"/>
      <w:r w:rsidRPr="008E7853">
        <w:rPr>
          <w:sz w:val="28"/>
          <w:szCs w:val="28"/>
        </w:rPr>
        <w:t>htm</w:t>
      </w:r>
      <w:proofErr w:type="spellEnd"/>
    </w:p>
    <w:p w:rsidR="008E7853" w:rsidRPr="008E7853" w:rsidRDefault="008E7853" w:rsidP="008E7853">
      <w:pPr>
        <w:pStyle w:val="a9"/>
        <w:numPr>
          <w:ilvl w:val="0"/>
          <w:numId w:val="2"/>
        </w:numPr>
        <w:spacing w:before="0" w:beforeAutospacing="0" w:after="160" w:afterAutospacing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Официальный сайт ХАЭС </w:t>
      </w:r>
      <w:r>
        <w:rPr>
          <w:sz w:val="28"/>
          <w:szCs w:val="28"/>
          <w:lang w:val="en-US"/>
        </w:rPr>
        <w:t>//</w:t>
      </w:r>
    </w:p>
    <w:p w:rsidR="008E7853" w:rsidRPr="008E7853" w:rsidRDefault="008E7853" w:rsidP="008E7853">
      <w:pPr>
        <w:pStyle w:val="a9"/>
        <w:spacing w:before="0" w:beforeAutospacing="0" w:after="160" w:afterAutospacing="0" w:line="360" w:lineRule="auto"/>
        <w:jc w:val="both"/>
        <w:rPr>
          <w:sz w:val="28"/>
          <w:szCs w:val="28"/>
          <w:lang w:val="uk-UA"/>
        </w:rPr>
      </w:pPr>
      <w:hyperlink r:id="rId6" w:history="1">
        <w:r w:rsidRPr="00C643D4">
          <w:rPr>
            <w:rStyle w:val="aa"/>
            <w:sz w:val="28"/>
            <w:szCs w:val="28"/>
            <w:lang w:val="uk-UA"/>
          </w:rPr>
          <w:t>http://www.xaec.org.ua/index-ru.html</w:t>
        </w:r>
      </w:hyperlink>
      <w:r w:rsidRPr="008E7853">
        <w:rPr>
          <w:sz w:val="28"/>
          <w:szCs w:val="28"/>
          <w:lang w:val="uk-UA"/>
        </w:rPr>
        <w:t>, 18.05.2017</w:t>
      </w:r>
    </w:p>
    <w:sectPr w:rsidR="008E7853" w:rsidRPr="008E7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D5F39"/>
    <w:multiLevelType w:val="hybridMultilevel"/>
    <w:tmpl w:val="9AAC6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63A1C"/>
    <w:multiLevelType w:val="hybridMultilevel"/>
    <w:tmpl w:val="CCBCD60C"/>
    <w:lvl w:ilvl="0" w:tplc="0352C4A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DC10656"/>
    <w:multiLevelType w:val="hybridMultilevel"/>
    <w:tmpl w:val="94783A20"/>
    <w:lvl w:ilvl="0" w:tplc="38DA684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F1"/>
    <w:rsid w:val="0001264E"/>
    <w:rsid w:val="00017EF9"/>
    <w:rsid w:val="00056A34"/>
    <w:rsid w:val="00064722"/>
    <w:rsid w:val="0008497B"/>
    <w:rsid w:val="000E7EE2"/>
    <w:rsid w:val="001728DC"/>
    <w:rsid w:val="00197EBB"/>
    <w:rsid w:val="00317D98"/>
    <w:rsid w:val="00324375"/>
    <w:rsid w:val="00326E69"/>
    <w:rsid w:val="00327BD8"/>
    <w:rsid w:val="0034143E"/>
    <w:rsid w:val="004E7B9F"/>
    <w:rsid w:val="005C2AC2"/>
    <w:rsid w:val="00680E9F"/>
    <w:rsid w:val="007E722A"/>
    <w:rsid w:val="007E75E9"/>
    <w:rsid w:val="008C52BA"/>
    <w:rsid w:val="008E7853"/>
    <w:rsid w:val="00947070"/>
    <w:rsid w:val="00A267FB"/>
    <w:rsid w:val="00AC0C37"/>
    <w:rsid w:val="00BD167A"/>
    <w:rsid w:val="00C61E80"/>
    <w:rsid w:val="00CC72B8"/>
    <w:rsid w:val="00CF5DD3"/>
    <w:rsid w:val="00D17A12"/>
    <w:rsid w:val="00DB2DB3"/>
    <w:rsid w:val="00DB41F1"/>
    <w:rsid w:val="00EA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77D7C"/>
  <w15:docId w15:val="{98A9AB54-D26E-42AE-97E3-441A78FE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1F1"/>
  </w:style>
  <w:style w:type="paragraph" w:styleId="2">
    <w:name w:val="heading 2"/>
    <w:basedOn w:val="a"/>
    <w:link w:val="20"/>
    <w:uiPriority w:val="9"/>
    <w:qFormat/>
    <w:rsid w:val="008E7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4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B4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41F1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DB41F1"/>
    <w:rPr>
      <w:b/>
      <w:bCs/>
    </w:rPr>
  </w:style>
  <w:style w:type="paragraph" w:styleId="a7">
    <w:name w:val="List Paragraph"/>
    <w:basedOn w:val="a"/>
    <w:uiPriority w:val="34"/>
    <w:qFormat/>
    <w:rsid w:val="00DB41F1"/>
    <w:pPr>
      <w:ind w:left="720"/>
      <w:contextualSpacing/>
    </w:pPr>
  </w:style>
  <w:style w:type="character" w:customStyle="1" w:styleId="apple-converted-space">
    <w:name w:val="apple-converted-space"/>
    <w:basedOn w:val="a0"/>
    <w:rsid w:val="00947070"/>
  </w:style>
  <w:style w:type="character" w:styleId="a8">
    <w:name w:val="Placeholder Text"/>
    <w:basedOn w:val="a0"/>
    <w:uiPriority w:val="99"/>
    <w:semiHidden/>
    <w:rsid w:val="00A267FB"/>
    <w:rPr>
      <w:color w:val="808080"/>
    </w:rPr>
  </w:style>
  <w:style w:type="paragraph" w:styleId="a9">
    <w:name w:val="Normal (Web)"/>
    <w:basedOn w:val="a"/>
    <w:uiPriority w:val="99"/>
    <w:unhideWhenUsed/>
    <w:rsid w:val="00056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056A3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E78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aec.org.ua/index-ru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 Мищенко</dc:creator>
  <cp:lastModifiedBy>Bohdan Pashko</cp:lastModifiedBy>
  <cp:revision>7</cp:revision>
  <dcterms:created xsi:type="dcterms:W3CDTF">2017-05-12T17:27:00Z</dcterms:created>
  <dcterms:modified xsi:type="dcterms:W3CDTF">2017-05-21T19:14:00Z</dcterms:modified>
</cp:coreProperties>
</file>