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4979E1" w:rsidRPr="00425E6F" w:rsidRDefault="004979E1" w:rsidP="00C87C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4979E1" w:rsidRPr="00425E6F" w:rsidRDefault="004979E1" w:rsidP="0049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C87C33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1</w:t>
      </w:r>
    </w:p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="00C8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Математична</w:t>
      </w:r>
      <w:proofErr w:type="spellEnd"/>
      <w:r w:rsidR="00C8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статистика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C87C3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4979E1" w:rsidRPr="00425E6F" w:rsidRDefault="00C87C33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="004979E1"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A60338" w:rsidRDefault="00C87C33" w:rsidP="00C87C3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Голоскоков</w:t>
      </w:r>
      <w:proofErr w:type="spellEnd"/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Є.</w:t>
      </w: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C87C33" w:rsidRDefault="00C87C33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C8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425E6F" w:rsidRPr="00E36D44" w:rsidRDefault="00012A6B" w:rsidP="00425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1.</w:t>
      </w:r>
    </w:p>
    <w:p w:rsidR="008243F8" w:rsidRPr="00425E6F" w:rsidRDefault="00425E6F" w:rsidP="00425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 xml:space="preserve">ОЗНАКОМЛЕНИЕ С </w:t>
      </w:r>
      <w:r w:rsidR="00E36D44">
        <w:rPr>
          <w:rFonts w:ascii="Times New Roman" w:hAnsi="Times New Roman" w:cs="Times New Roman"/>
          <w:sz w:val="28"/>
          <w:szCs w:val="28"/>
        </w:rPr>
        <w:t>ПРОГРАММНЫМ</w:t>
      </w:r>
      <w:r w:rsidR="00E36D44" w:rsidRPr="00E36D44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E36D44">
        <w:rPr>
          <w:rFonts w:ascii="Times New Roman" w:hAnsi="Times New Roman" w:cs="Times New Roman"/>
          <w:sz w:val="28"/>
          <w:szCs w:val="28"/>
        </w:rPr>
        <w:t>ОМ</w:t>
      </w:r>
      <w:r w:rsidR="00E36D44" w:rsidRPr="00E36D44">
        <w:rPr>
          <w:rFonts w:ascii="Times New Roman" w:hAnsi="Times New Roman" w:cs="Times New Roman"/>
          <w:sz w:val="28"/>
          <w:szCs w:val="28"/>
        </w:rPr>
        <w:t xml:space="preserve"> ДЛЯ СТАТИСТИЧЕСКОГО АНАЛИЗА</w:t>
      </w:r>
    </w:p>
    <w:p w:rsidR="00E36D44" w:rsidRPr="00E36D44" w:rsidRDefault="00E36D44" w:rsidP="00E36D44">
      <w:pPr>
        <w:pStyle w:val="a3"/>
        <w:numPr>
          <w:ilvl w:val="0"/>
          <w:numId w:val="4"/>
        </w:numPr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История компании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STATISTICA разработана компанией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StatSoft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Inc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основанной в 1984 г. в городе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Тулса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Tulsa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Oklahoma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USA). Первые программные продукты - PsyhoStat-2,3 - были ориентированы на статистический анализ социологических данных. Первый коммерческий продукт -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Statistical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Supplement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Lotus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1-2-3, появился в 1985 г.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1985 г. начался быстрый рост фирмы.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StatSoft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выпускает первую систему статистического анализа для компьютеров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Apple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Macintosh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 названием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StatFast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статистический пакет для IBM PC под названием STATS+. В 1986 г. начинается работа над основной линией программных продуктов фирмы - интегрированных статистических пакетов дл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комплексной обработки данных.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1991 г. выходит первая версия системы STATISTICA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DOS, которая представляет собой новое направление развития статистического программного обеспечения. В ней реализован так называемый графически-ориентированный подход к анализу данных. Этот пакет имел ряд существенных преимуществ перед другими статистическими пакетами (за счет оптимизации удалось добиться повышения скорости обработки данных более чем в 10 раз по сравнению с другими пакетами; пакет мог работать фактически с неограниченным объемом данных). В 1992 г. вышла версия STATISTICA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Macintosh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быстро приобрела заслуженную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пулярность среди пользователей.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1994 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выходит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версия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STATISTICA for Windows. 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сразу же занимает лидирующее положение среди статистических пакетов. В результате сравнительного тестирования она получает первое место в следующих научных и компьютерных изданиях: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Medical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Reviews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(2/9), INSIGHT (Май, 1994),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MacWELT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(немецкое издание журнала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MacWORLD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Октябрь 1994), C’T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Magazine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(немецкий аналог журнала BYTE, Март 1994), WINDOWS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Magazine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(Ноябрь 1994), где STATISTICA 4.5 сравнивалась со статистическими пакетами BMDP 1.0, SPSS 6.1,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Statgraphics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1.0,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Systat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5.01. В 1995 г. STATISTICA была включена в число 100 лучших программных продуктов (WINDOWS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Magazine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, февраль 1995 г.).</w:t>
      </w:r>
    </w:p>
    <w:p w:rsidR="00E36D44" w:rsidRPr="00E36D44" w:rsidRDefault="00E36D44" w:rsidP="00E36D44">
      <w:pPr>
        <w:pStyle w:val="a3"/>
        <w:spacing w:after="20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конце 1995 г. вышла версия STATISTICA 5.0, совместимая с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95/NT. В этой версии было реализовано большое количество новых статистических процедур для работы с данными и графикой, а также удобный многофункциональный текстовый редактор отчетов. В отличие от предыдущих версий в STATISTICA 5.0 включен внутренний язык программирования STATISTICA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Basic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значительно расширил функциональность системы. Возможность достраивать (наращивать) систему при помощи встроенного языка программирования (из которого можно вызвать и любую внешнюю библиотеку DLL) является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есомненным достоинством пакета.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1996-98 годах появились новые выпуски пакета – STATISTICA 5.1, 5.1-97 и 5.1-98. В систему были добавлены новые специализированные модули, учтены все новые форматы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MS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, сделаны 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зличные дополнения и улучшения.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1999 г.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StatSoft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вышла новая, улучшенная и оптимизированная версия STATISTICA 5.5, в которой были реализованы алгоритмы построения сложных моделей (GLM -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General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Linear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GSR -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General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Stepwise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Regression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GLZ -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Generalized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Linear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PLS -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Partial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Least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Squares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). В это же время был выпущен ряд корпоративных продуктов серии STATISTICA. Система STATISTICA 5.5. была переведена на русский язык сил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ами российского офиса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StatSoft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2001 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ознаменовался выходом нового поколения программных продуктов серии STATISTICA 6, совместимых с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NT/2000/XP. STATISTICA 6 основана на самых современных технологиях и является реализацией более чем 10 000 различных статистических процедур и методов исследования, а также более 100 различных типов графиков. В этой версии реализован язык программирования STATISTICA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Basic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позволяющий настраивать систему под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специлизированные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задачи, начиная от записи простых макросов и заканчивая разработкой сложных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приложений на базе STATISTICA.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В 2004-2009 годах были выпущены 7 и 8 версии системы STATISTICA, удовлетворяющие конкретным потребностям мировой экономики. STATISTICA 8 стала одним из наиболее производительных приложений на рынке статистического программного обеспечения, была проведена большая работа по низкоуровневому ускорению работы процедур анализа, что позволило значительно увеличить общую производител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ьность новой версии STATISTICA.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2009 году обновляется вся линейка программных продуктов STATISTICA. </w:t>
      </w:r>
      <w:proofErr w:type="gram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Выходит</w:t>
      </w:r>
      <w:proofErr w:type="gram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 версия системы, работающая как в 64-битном, так и 32-битном варианте. 64-битные приложения используют все преимущества 64-битных операционных систем, такие как большая </w:t>
      </w: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производительность и более эффективная работа с оперативной памятью. Появилась более удобная навигация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поопциям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 – с использованием меню в виде ленты (аналогично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2007). Улучшены многие графические и аналитические возможности мод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улей системы.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2010 году вышла англоязычная версия системы STATISTICA 10. На сегодняшний день она является последней версией системы. STATISTICA 10 использует преимущества многоядерной архитектуры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достичь лучшей в своем классе производительности при экспоненциальном росте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объемов обрабатываемых данных.</w:t>
      </w:r>
    </w:p>
    <w:p w:rsidR="00E36D44" w:rsidRP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2011 году сотрудниками российского офиса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StatSoft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версия полностью переведена на русский язык, включая интерфейс, докумен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тацию и справочное руководство.</w:t>
      </w:r>
    </w:p>
    <w:p w:rsidR="00E36D44" w:rsidRDefault="00E36D44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2016 году вышла обновленная версия </w:t>
      </w:r>
      <w:proofErr w:type="spellStart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>Statistica</w:t>
      </w:r>
      <w:proofErr w:type="spellEnd"/>
      <w:r w:rsidRPr="00E3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13, о новых возможностях которой можно узнать из видео или материала. В данный момент для приобретения доступна версия 13.3.</w:t>
      </w:r>
    </w:p>
    <w:p w:rsidR="00B0713E" w:rsidRPr="00E36D44" w:rsidRDefault="00B0713E" w:rsidP="00E36D44">
      <w:pPr>
        <w:pStyle w:val="a3"/>
        <w:spacing w:after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6D44" w:rsidRPr="00E36D44" w:rsidRDefault="00E36D44" w:rsidP="00E36D44">
      <w:pPr>
        <w:pStyle w:val="a3"/>
        <w:numPr>
          <w:ilvl w:val="0"/>
          <w:numId w:val="4"/>
        </w:numPr>
        <w:spacing w:after="20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6D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Общие сведения о пакете </w:t>
      </w:r>
      <w:r w:rsidRPr="00E36D4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STATISTICA</w:t>
      </w:r>
    </w:p>
    <w:p w:rsidR="00B0713E" w:rsidRPr="00B0713E" w:rsidRDefault="00B0713E" w:rsidP="00B0713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proofErr w:type="spellStart"/>
      <w:r w:rsidRPr="00B0713E">
        <w:rPr>
          <w:color w:val="424242"/>
          <w:sz w:val="28"/>
          <w:szCs w:val="21"/>
        </w:rPr>
        <w:t>Statistica</w:t>
      </w:r>
      <w:proofErr w:type="spellEnd"/>
      <w:r w:rsidRPr="00B0713E">
        <w:rPr>
          <w:color w:val="424242"/>
          <w:sz w:val="28"/>
          <w:szCs w:val="21"/>
        </w:rPr>
        <w:t xml:space="preserve"> представляет собой интегрированную систему статистического анализа и обработки данных.</w:t>
      </w:r>
    </w:p>
    <w:p w:rsidR="00B0713E" w:rsidRPr="00B0713E" w:rsidRDefault="00B0713E" w:rsidP="00B0713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t>Она состоит из следующих основных компонент, которые объеди</w:t>
      </w:r>
      <w:r w:rsidRPr="00B0713E">
        <w:rPr>
          <w:color w:val="424242"/>
          <w:sz w:val="28"/>
          <w:szCs w:val="21"/>
        </w:rPr>
        <w:softHyphen/>
        <w:t>нены в рамках одной системы:</w:t>
      </w:r>
    </w:p>
    <w:p w:rsidR="00B0713E" w:rsidRPr="00B0713E" w:rsidRDefault="00B0713E" w:rsidP="00B0713E">
      <w:pPr>
        <w:pStyle w:val="a8"/>
        <w:numPr>
          <w:ilvl w:val="0"/>
          <w:numId w:val="5"/>
        </w:numPr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t>электронных таблиц для ввода и задания исходных данных, а также специальных таблиц для вывода численных результатов анализа;</w:t>
      </w:r>
    </w:p>
    <w:p w:rsidR="00B0713E" w:rsidRPr="00B0713E" w:rsidRDefault="00B0713E" w:rsidP="00B0713E">
      <w:pPr>
        <w:pStyle w:val="a8"/>
        <w:numPr>
          <w:ilvl w:val="0"/>
          <w:numId w:val="5"/>
        </w:numPr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t>мощной графической системы для визуализации данных и результатов статис</w:t>
      </w:r>
      <w:r w:rsidRPr="00B0713E">
        <w:rPr>
          <w:color w:val="424242"/>
          <w:sz w:val="28"/>
          <w:szCs w:val="21"/>
        </w:rPr>
        <w:softHyphen/>
        <w:t>тического анализа;</w:t>
      </w:r>
    </w:p>
    <w:p w:rsidR="00B0713E" w:rsidRPr="00B0713E" w:rsidRDefault="00B0713E" w:rsidP="00B0713E">
      <w:pPr>
        <w:pStyle w:val="a8"/>
        <w:numPr>
          <w:ilvl w:val="0"/>
          <w:numId w:val="5"/>
        </w:numPr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t>набора специализированных статистических модулей, в которых собраны группы логически связанных между собой статистических процедур;</w:t>
      </w:r>
    </w:p>
    <w:p w:rsidR="00B0713E" w:rsidRPr="00B0713E" w:rsidRDefault="00B0713E" w:rsidP="00B0713E">
      <w:pPr>
        <w:pStyle w:val="a8"/>
        <w:numPr>
          <w:ilvl w:val="0"/>
          <w:numId w:val="5"/>
        </w:numPr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t>специального инструментария для подготовки отчётов;</w:t>
      </w:r>
    </w:p>
    <w:p w:rsidR="00B0713E" w:rsidRPr="00B0713E" w:rsidRDefault="00B0713E" w:rsidP="00B0713E">
      <w:pPr>
        <w:pStyle w:val="a8"/>
        <w:numPr>
          <w:ilvl w:val="0"/>
          <w:numId w:val="5"/>
        </w:numPr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t>встроенных языков программирования SCL (</w:t>
      </w:r>
      <w:proofErr w:type="spellStart"/>
      <w:r w:rsidRPr="00B0713E">
        <w:rPr>
          <w:color w:val="424242"/>
          <w:sz w:val="28"/>
          <w:szCs w:val="21"/>
        </w:rPr>
        <w:t>Statistica</w:t>
      </w:r>
      <w:proofErr w:type="spellEnd"/>
      <w:r w:rsidRPr="00B0713E">
        <w:rPr>
          <w:color w:val="424242"/>
          <w:sz w:val="28"/>
          <w:szCs w:val="21"/>
        </w:rPr>
        <w:t xml:space="preserve"> </w:t>
      </w:r>
      <w:proofErr w:type="spellStart"/>
      <w:r w:rsidRPr="00B0713E">
        <w:rPr>
          <w:color w:val="424242"/>
          <w:sz w:val="28"/>
          <w:szCs w:val="21"/>
        </w:rPr>
        <w:t>Command</w:t>
      </w:r>
      <w:proofErr w:type="spellEnd"/>
      <w:r w:rsidRPr="00B0713E">
        <w:rPr>
          <w:color w:val="424242"/>
          <w:sz w:val="28"/>
          <w:szCs w:val="21"/>
        </w:rPr>
        <w:t xml:space="preserve"> </w:t>
      </w:r>
      <w:proofErr w:type="spellStart"/>
      <w:r w:rsidRPr="00B0713E">
        <w:rPr>
          <w:color w:val="424242"/>
          <w:sz w:val="28"/>
          <w:szCs w:val="21"/>
        </w:rPr>
        <w:t>Language</w:t>
      </w:r>
      <w:proofErr w:type="spellEnd"/>
      <w:r w:rsidRPr="00B0713E">
        <w:rPr>
          <w:i/>
          <w:iCs/>
          <w:color w:val="424242"/>
          <w:sz w:val="28"/>
          <w:szCs w:val="21"/>
        </w:rPr>
        <w:t>) </w:t>
      </w:r>
      <w:r w:rsidRPr="00B0713E">
        <w:rPr>
          <w:color w:val="424242"/>
          <w:sz w:val="28"/>
          <w:szCs w:val="21"/>
        </w:rPr>
        <w:t xml:space="preserve">и </w:t>
      </w:r>
      <w:proofErr w:type="spellStart"/>
      <w:r w:rsidRPr="00B0713E">
        <w:rPr>
          <w:color w:val="424242"/>
          <w:sz w:val="28"/>
          <w:szCs w:val="21"/>
        </w:rPr>
        <w:t>Statistica</w:t>
      </w:r>
      <w:proofErr w:type="spellEnd"/>
      <w:r w:rsidRPr="00B0713E">
        <w:rPr>
          <w:color w:val="424242"/>
          <w:sz w:val="28"/>
          <w:szCs w:val="21"/>
        </w:rPr>
        <w:t xml:space="preserve"> </w:t>
      </w:r>
      <w:proofErr w:type="spellStart"/>
      <w:proofErr w:type="gramStart"/>
      <w:r w:rsidRPr="00B0713E">
        <w:rPr>
          <w:color w:val="424242"/>
          <w:sz w:val="28"/>
          <w:szCs w:val="21"/>
        </w:rPr>
        <w:t>BASIC,которые</w:t>
      </w:r>
      <w:proofErr w:type="spellEnd"/>
      <w:proofErr w:type="gramEnd"/>
      <w:r w:rsidRPr="00B0713E">
        <w:rPr>
          <w:color w:val="424242"/>
          <w:sz w:val="28"/>
          <w:szCs w:val="21"/>
        </w:rPr>
        <w:t xml:space="preserve"> позволяют пользователю расширить стандартные воз</w:t>
      </w:r>
      <w:r w:rsidRPr="00B0713E">
        <w:rPr>
          <w:color w:val="424242"/>
          <w:sz w:val="28"/>
          <w:szCs w:val="21"/>
        </w:rPr>
        <w:softHyphen/>
        <w:t>можности системы.</w:t>
      </w:r>
    </w:p>
    <w:p w:rsidR="00B0713E" w:rsidRPr="00B0713E" w:rsidRDefault="00B0713E" w:rsidP="00B0713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t xml:space="preserve">Процедуры системы </w:t>
      </w:r>
      <w:proofErr w:type="spellStart"/>
      <w:r w:rsidRPr="00B0713E">
        <w:rPr>
          <w:color w:val="424242"/>
          <w:sz w:val="28"/>
          <w:szCs w:val="21"/>
        </w:rPr>
        <w:t>Statistica</w:t>
      </w:r>
      <w:proofErr w:type="spellEnd"/>
      <w:r w:rsidRPr="00B0713E">
        <w:rPr>
          <w:color w:val="424242"/>
          <w:sz w:val="28"/>
          <w:szCs w:val="21"/>
        </w:rPr>
        <w:t xml:space="preserve"> имеют высокую скорость и точность вычислений.</w:t>
      </w:r>
    </w:p>
    <w:p w:rsidR="00581F59" w:rsidRDefault="00B0713E" w:rsidP="00B0713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B0713E">
        <w:rPr>
          <w:color w:val="424242"/>
          <w:sz w:val="28"/>
          <w:szCs w:val="21"/>
        </w:rPr>
        <w:lastRenderedPageBreak/>
        <w:t>Гибкая и мощная технология доступа к данным позволяет эффективно работать как с таблицами данных на локальном диске, так и с удаленными хранилищами данных.</w:t>
      </w:r>
    </w:p>
    <w:p w:rsidR="00C72F82" w:rsidRDefault="00C72F82" w:rsidP="00B0713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B0713E" w:rsidRPr="00C72F82" w:rsidRDefault="00C72F82" w:rsidP="00C72F82">
      <w:pPr>
        <w:pStyle w:val="a8"/>
        <w:numPr>
          <w:ilvl w:val="0"/>
          <w:numId w:val="4"/>
        </w:numPr>
        <w:shd w:val="clear" w:color="auto" w:fill="FFFFFF"/>
        <w:spacing w:before="150" w:beforeAutospacing="0" w:after="150" w:afterAutospacing="0"/>
        <w:ind w:right="150"/>
        <w:rPr>
          <w:b/>
          <w:color w:val="424242"/>
          <w:sz w:val="28"/>
          <w:szCs w:val="21"/>
        </w:rPr>
      </w:pPr>
      <w:r w:rsidRPr="00C72F82">
        <w:rPr>
          <w:b/>
          <w:color w:val="424242"/>
          <w:sz w:val="28"/>
          <w:szCs w:val="21"/>
        </w:rPr>
        <w:t xml:space="preserve">Возможности пакета </w:t>
      </w:r>
      <w:r w:rsidRPr="00C72F82">
        <w:rPr>
          <w:b/>
          <w:color w:val="424242"/>
          <w:sz w:val="28"/>
          <w:szCs w:val="21"/>
          <w:lang w:val="en-US"/>
        </w:rPr>
        <w:t>STATISTICA</w:t>
      </w:r>
    </w:p>
    <w:p w:rsidR="00C72F82" w:rsidRPr="00C72F82" w:rsidRDefault="00C72F82" w:rsidP="00C72F82">
      <w:pPr>
        <w:pStyle w:val="a8"/>
        <w:spacing w:before="150" w:beforeAutospacing="0" w:after="150" w:afterAutospacing="0"/>
        <w:ind w:left="150" w:right="150"/>
        <w:jc w:val="both"/>
        <w:rPr>
          <w:sz w:val="28"/>
          <w:szCs w:val="21"/>
        </w:rPr>
      </w:pPr>
      <w:r w:rsidRPr="00C72F82">
        <w:rPr>
          <w:sz w:val="28"/>
          <w:szCs w:val="21"/>
        </w:rPr>
        <w:t>Стандартную комплектацию пакета STATISTICA составляют три модуля, которые могут приобретаться как единым пакетом, так и отдельно.</w:t>
      </w:r>
    </w:p>
    <w:p w:rsidR="00C72F82" w:rsidRPr="00C72F82" w:rsidRDefault="00C72F82" w:rsidP="00C3145F">
      <w:pPr>
        <w:pStyle w:val="a8"/>
        <w:numPr>
          <w:ilvl w:val="0"/>
          <w:numId w:val="11"/>
        </w:numPr>
        <w:spacing w:before="150" w:beforeAutospacing="0" w:after="150" w:afterAutospacing="0"/>
        <w:ind w:right="150"/>
        <w:jc w:val="both"/>
        <w:rPr>
          <w:sz w:val="28"/>
          <w:szCs w:val="21"/>
        </w:rPr>
      </w:pPr>
      <w:r w:rsidRPr="00C72F82">
        <w:rPr>
          <w:sz w:val="28"/>
          <w:szCs w:val="21"/>
        </w:rPr>
        <w:t xml:space="preserve">Базовый пакет STATISTICA </w:t>
      </w:r>
      <w:proofErr w:type="spellStart"/>
      <w:r w:rsidRPr="00C72F82">
        <w:rPr>
          <w:sz w:val="28"/>
          <w:szCs w:val="21"/>
        </w:rPr>
        <w:t>Base</w:t>
      </w:r>
      <w:proofErr w:type="spellEnd"/>
      <w:r w:rsidRPr="00C72F82">
        <w:rPr>
          <w:sz w:val="28"/>
          <w:szCs w:val="21"/>
        </w:rPr>
        <w:t xml:space="preserve"> предоставляет обширные возможности выбора основных типов статистического анализа. Для эффективной работы базового пакета требуется как минимум 256 MB оперативной памяти. Минимальные требования к скорости процессора – 500 </w:t>
      </w:r>
      <w:proofErr w:type="spellStart"/>
      <w:r w:rsidRPr="00C72F82">
        <w:rPr>
          <w:sz w:val="28"/>
          <w:szCs w:val="21"/>
        </w:rPr>
        <w:t>MHz</w:t>
      </w:r>
      <w:proofErr w:type="spellEnd"/>
      <w:r w:rsidRPr="00C72F82">
        <w:rPr>
          <w:sz w:val="28"/>
          <w:szCs w:val="21"/>
        </w:rPr>
        <w:t>.</w:t>
      </w:r>
    </w:p>
    <w:p w:rsidR="00C72F82" w:rsidRPr="00C72F82" w:rsidRDefault="00C72F82" w:rsidP="00C3145F">
      <w:pPr>
        <w:pStyle w:val="a8"/>
        <w:numPr>
          <w:ilvl w:val="0"/>
          <w:numId w:val="11"/>
        </w:numPr>
        <w:spacing w:before="150" w:beforeAutospacing="0" w:after="150" w:afterAutospacing="0"/>
        <w:ind w:right="150"/>
        <w:jc w:val="both"/>
        <w:rPr>
          <w:sz w:val="28"/>
          <w:szCs w:val="21"/>
        </w:rPr>
      </w:pPr>
      <w:r w:rsidRPr="00C72F82">
        <w:rPr>
          <w:sz w:val="28"/>
          <w:szCs w:val="21"/>
        </w:rPr>
        <w:t>Модуль Линейные и Нелинейные Модели (</w:t>
      </w:r>
      <w:proofErr w:type="spellStart"/>
      <w:r w:rsidRPr="00C72F82">
        <w:rPr>
          <w:sz w:val="28"/>
          <w:szCs w:val="21"/>
        </w:rPr>
        <w:t>Advanced</w:t>
      </w:r>
      <w:proofErr w:type="spellEnd"/>
      <w:r w:rsidRPr="00C72F82">
        <w:rPr>
          <w:sz w:val="28"/>
          <w:szCs w:val="21"/>
        </w:rPr>
        <w:t xml:space="preserve"> </w:t>
      </w:r>
      <w:proofErr w:type="spellStart"/>
      <w:r w:rsidRPr="00C72F82">
        <w:rPr>
          <w:sz w:val="28"/>
          <w:szCs w:val="21"/>
        </w:rPr>
        <w:t>Linear</w:t>
      </w:r>
      <w:proofErr w:type="spellEnd"/>
      <w:r w:rsidRPr="00C72F82">
        <w:rPr>
          <w:sz w:val="28"/>
          <w:szCs w:val="21"/>
        </w:rPr>
        <w:t>/</w:t>
      </w:r>
      <w:proofErr w:type="spellStart"/>
      <w:r w:rsidRPr="00C72F82">
        <w:rPr>
          <w:sz w:val="28"/>
          <w:szCs w:val="21"/>
        </w:rPr>
        <w:t>NonLinearModels</w:t>
      </w:r>
      <w:proofErr w:type="spellEnd"/>
      <w:r w:rsidRPr="00C72F82">
        <w:rPr>
          <w:sz w:val="28"/>
          <w:szCs w:val="21"/>
        </w:rPr>
        <w:t>) содержит большой набор инструментов для моделирования и прогнозирования, включая возможности автоматического выбора модели и расширенные интерактивные средства визуализации.</w:t>
      </w:r>
    </w:p>
    <w:p w:rsidR="00C72F82" w:rsidRPr="00C72F82" w:rsidRDefault="00C72F82" w:rsidP="00C3145F">
      <w:pPr>
        <w:pStyle w:val="a8"/>
        <w:numPr>
          <w:ilvl w:val="0"/>
          <w:numId w:val="11"/>
        </w:numPr>
        <w:spacing w:before="150" w:beforeAutospacing="0" w:after="150" w:afterAutospacing="0"/>
        <w:ind w:right="150"/>
        <w:jc w:val="both"/>
        <w:rPr>
          <w:sz w:val="28"/>
          <w:szCs w:val="21"/>
        </w:rPr>
      </w:pPr>
      <w:r w:rsidRPr="00C72F82">
        <w:rPr>
          <w:sz w:val="28"/>
          <w:szCs w:val="21"/>
        </w:rPr>
        <w:t>Модуль Многомерные разведочные технологии анализа (</w:t>
      </w:r>
      <w:proofErr w:type="spellStart"/>
      <w:r w:rsidRPr="00C72F82">
        <w:rPr>
          <w:sz w:val="28"/>
          <w:szCs w:val="21"/>
        </w:rPr>
        <w:t>Multivariate</w:t>
      </w:r>
      <w:proofErr w:type="spellEnd"/>
      <w:r w:rsidRPr="00C72F82">
        <w:rPr>
          <w:sz w:val="28"/>
          <w:szCs w:val="21"/>
        </w:rPr>
        <w:t xml:space="preserve"> </w:t>
      </w:r>
      <w:proofErr w:type="spellStart"/>
      <w:r w:rsidRPr="00C72F82">
        <w:rPr>
          <w:sz w:val="28"/>
          <w:szCs w:val="21"/>
        </w:rPr>
        <w:t>Exploratory</w:t>
      </w:r>
      <w:proofErr w:type="spellEnd"/>
      <w:r w:rsidRPr="00C72F82">
        <w:rPr>
          <w:sz w:val="28"/>
          <w:szCs w:val="21"/>
        </w:rPr>
        <w:t xml:space="preserve"> </w:t>
      </w:r>
      <w:proofErr w:type="spellStart"/>
      <w:r w:rsidRPr="00C72F82">
        <w:rPr>
          <w:sz w:val="28"/>
          <w:szCs w:val="21"/>
        </w:rPr>
        <w:t>Techniques</w:t>
      </w:r>
      <w:proofErr w:type="spellEnd"/>
      <w:r w:rsidRPr="00C72F82">
        <w:rPr>
          <w:sz w:val="28"/>
          <w:szCs w:val="21"/>
        </w:rPr>
        <w:t>) служит для применения разведочного анализа различных типов данных в сочетании с интерактивными средствами визуализации.</w:t>
      </w:r>
    </w:p>
    <w:p w:rsidR="00C72F82" w:rsidRPr="00C72F82" w:rsidRDefault="00C72F82" w:rsidP="00C72F82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B0713E" w:rsidRPr="00C3552C" w:rsidRDefault="00C3552C" w:rsidP="00C3552C">
      <w:pPr>
        <w:pStyle w:val="a8"/>
        <w:numPr>
          <w:ilvl w:val="0"/>
          <w:numId w:val="4"/>
        </w:numPr>
        <w:shd w:val="clear" w:color="auto" w:fill="FFFFFF"/>
        <w:spacing w:before="150" w:beforeAutospacing="0" w:after="150" w:afterAutospacing="0"/>
        <w:ind w:right="150"/>
        <w:rPr>
          <w:b/>
          <w:color w:val="424242"/>
          <w:sz w:val="28"/>
          <w:szCs w:val="21"/>
        </w:rPr>
      </w:pPr>
      <w:r w:rsidRPr="00C3552C">
        <w:rPr>
          <w:b/>
          <w:color w:val="424242"/>
          <w:sz w:val="28"/>
          <w:szCs w:val="21"/>
        </w:rPr>
        <w:t xml:space="preserve">Преимущества и недостатки пакета </w:t>
      </w:r>
      <w:r w:rsidR="00B0713E" w:rsidRPr="00B0713E">
        <w:rPr>
          <w:b/>
          <w:color w:val="424242"/>
          <w:sz w:val="28"/>
          <w:szCs w:val="21"/>
          <w:lang w:val="en-US"/>
        </w:rPr>
        <w:t>STATISTICA</w:t>
      </w:r>
    </w:p>
    <w:p w:rsidR="00C3552C" w:rsidRPr="00C3552C" w:rsidRDefault="00C3552C" w:rsidP="00C3145F">
      <w:pPr>
        <w:pStyle w:val="a8"/>
        <w:shd w:val="clear" w:color="auto" w:fill="FFFFFF"/>
        <w:spacing w:before="150" w:beforeAutospacing="0" w:after="150" w:afterAutospacing="0"/>
        <w:ind w:right="150" w:firstLine="360"/>
        <w:rPr>
          <w:i/>
          <w:color w:val="424242"/>
          <w:sz w:val="28"/>
          <w:szCs w:val="21"/>
        </w:rPr>
      </w:pPr>
      <w:r w:rsidRPr="00C3552C">
        <w:rPr>
          <w:i/>
          <w:color w:val="424242"/>
          <w:sz w:val="28"/>
          <w:szCs w:val="21"/>
        </w:rPr>
        <w:t>Преимущества пакета STATISTICA:</w:t>
      </w:r>
    </w:p>
    <w:p w:rsidR="00B0713E" w:rsidRDefault="00B0713E" w:rsidP="00C3145F">
      <w:pPr>
        <w:pStyle w:val="a8"/>
        <w:numPr>
          <w:ilvl w:val="0"/>
          <w:numId w:val="7"/>
        </w:numPr>
        <w:shd w:val="clear" w:color="auto" w:fill="FFFFFF"/>
        <w:spacing w:before="150" w:beforeAutospacing="0" w:after="150" w:afterAutospacing="0"/>
        <w:ind w:left="814" w:right="150"/>
        <w:jc w:val="both"/>
        <w:rPr>
          <w:sz w:val="28"/>
        </w:rPr>
      </w:pPr>
      <w:r w:rsidRPr="00B0713E">
        <w:rPr>
          <w:sz w:val="28"/>
        </w:rPr>
        <w:t xml:space="preserve">Удобный интерфейс и уникальные возможности настройки – интуитивно понятны, аналогичны интерфейсу </w:t>
      </w:r>
      <w:proofErr w:type="spellStart"/>
      <w:r w:rsidRPr="00B0713E">
        <w:rPr>
          <w:sz w:val="28"/>
        </w:rPr>
        <w:t>Windows</w:t>
      </w:r>
      <w:proofErr w:type="spellEnd"/>
      <w:r w:rsidRPr="00B0713E">
        <w:rPr>
          <w:sz w:val="28"/>
        </w:rPr>
        <w:t>-приложений.</w:t>
      </w:r>
    </w:p>
    <w:p w:rsidR="00B0713E" w:rsidRDefault="00B0713E" w:rsidP="00C3145F">
      <w:pPr>
        <w:pStyle w:val="a8"/>
        <w:numPr>
          <w:ilvl w:val="0"/>
          <w:numId w:val="7"/>
        </w:numPr>
        <w:shd w:val="clear" w:color="auto" w:fill="FFFFFF"/>
        <w:spacing w:before="150" w:beforeAutospacing="0" w:after="150" w:afterAutospacing="0"/>
        <w:ind w:left="814" w:right="150"/>
        <w:jc w:val="both"/>
        <w:rPr>
          <w:sz w:val="28"/>
        </w:rPr>
      </w:pPr>
      <w:r w:rsidRPr="00B0713E">
        <w:rPr>
          <w:sz w:val="28"/>
        </w:rPr>
        <w:t xml:space="preserve">Непревзойденная графика – поддержка более 10 000 графиков различных типов, удобных для редактирования и обработки с использованием операций вращения, масштабирования, изменения прозрачности и др. </w:t>
      </w:r>
    </w:p>
    <w:p w:rsidR="00B0713E" w:rsidRDefault="00B0713E" w:rsidP="00C3145F">
      <w:pPr>
        <w:pStyle w:val="a8"/>
        <w:numPr>
          <w:ilvl w:val="0"/>
          <w:numId w:val="7"/>
        </w:numPr>
        <w:shd w:val="clear" w:color="auto" w:fill="FFFFFF"/>
        <w:spacing w:before="150" w:beforeAutospacing="0" w:after="150" w:afterAutospacing="0"/>
        <w:ind w:left="814" w:right="150"/>
        <w:jc w:val="both"/>
        <w:rPr>
          <w:sz w:val="28"/>
        </w:rPr>
      </w:pPr>
      <w:r w:rsidRPr="00B0713E">
        <w:rPr>
          <w:sz w:val="28"/>
        </w:rPr>
        <w:t>Высокая скорость обработки данных при работе с файлами большого объема – используются собственные технологии оптимизации, а также ключевые алгоритмы интеллектуального моделирования.</w:t>
      </w:r>
    </w:p>
    <w:p w:rsidR="00B0713E" w:rsidRDefault="00B0713E" w:rsidP="00C3145F">
      <w:pPr>
        <w:pStyle w:val="a8"/>
        <w:numPr>
          <w:ilvl w:val="0"/>
          <w:numId w:val="7"/>
        </w:numPr>
        <w:shd w:val="clear" w:color="auto" w:fill="FFFFFF"/>
        <w:spacing w:before="150" w:beforeAutospacing="0" w:after="150" w:afterAutospacing="0"/>
        <w:ind w:left="814" w:right="150"/>
        <w:jc w:val="both"/>
        <w:rPr>
          <w:sz w:val="28"/>
        </w:rPr>
      </w:pPr>
      <w:r w:rsidRPr="00B0713E">
        <w:rPr>
          <w:sz w:val="28"/>
        </w:rPr>
        <w:lastRenderedPageBreak/>
        <w:t>Повышенная точность вычислений – обеспечивается проведение расчетов для переменных с небольшой относительной дисперсией.</w:t>
      </w:r>
    </w:p>
    <w:p w:rsidR="00B0713E" w:rsidRDefault="00B0713E" w:rsidP="00C3145F">
      <w:pPr>
        <w:pStyle w:val="a8"/>
        <w:numPr>
          <w:ilvl w:val="0"/>
          <w:numId w:val="7"/>
        </w:numPr>
        <w:shd w:val="clear" w:color="auto" w:fill="FFFFFF"/>
        <w:spacing w:before="150" w:beforeAutospacing="0" w:after="150" w:afterAutospacing="0"/>
        <w:ind w:left="814" w:right="150"/>
        <w:jc w:val="both"/>
        <w:rPr>
          <w:sz w:val="28"/>
        </w:rPr>
      </w:pPr>
      <w:r w:rsidRPr="00B0713E">
        <w:rPr>
          <w:sz w:val="28"/>
        </w:rPr>
        <w:t xml:space="preserve">Широкие возможности интеграции и совместимости, простой импорт/экспорт данных, легкий доступ к БД – поддержка технологий связи, обработки и динамического обмена объектов и документов </w:t>
      </w:r>
      <w:proofErr w:type="spellStart"/>
      <w:r w:rsidRPr="00B0713E">
        <w:rPr>
          <w:sz w:val="28"/>
        </w:rPr>
        <w:t>ActiveX</w:t>
      </w:r>
      <w:proofErr w:type="spellEnd"/>
      <w:r w:rsidRPr="00B0713E">
        <w:rPr>
          <w:sz w:val="28"/>
        </w:rPr>
        <w:t xml:space="preserve">, OLE, DDE. </w:t>
      </w:r>
    </w:p>
    <w:p w:rsidR="00B0713E" w:rsidRDefault="00B0713E" w:rsidP="00C3145F">
      <w:pPr>
        <w:pStyle w:val="a8"/>
        <w:numPr>
          <w:ilvl w:val="0"/>
          <w:numId w:val="7"/>
        </w:numPr>
        <w:shd w:val="clear" w:color="auto" w:fill="FFFFFF"/>
        <w:spacing w:before="150" w:beforeAutospacing="0" w:after="150" w:afterAutospacing="0"/>
        <w:ind w:left="814" w:right="150"/>
        <w:jc w:val="both"/>
        <w:rPr>
          <w:sz w:val="28"/>
        </w:rPr>
      </w:pPr>
      <w:r w:rsidRPr="00B0713E">
        <w:rPr>
          <w:sz w:val="28"/>
        </w:rPr>
        <w:t xml:space="preserve">Автоматизация любых процедур с помощью STATISTICA </w:t>
      </w:r>
      <w:proofErr w:type="spellStart"/>
      <w:r w:rsidRPr="00B0713E">
        <w:rPr>
          <w:sz w:val="28"/>
        </w:rPr>
        <w:t>Visual</w:t>
      </w:r>
      <w:proofErr w:type="spellEnd"/>
      <w:r w:rsidRPr="00B0713E">
        <w:rPr>
          <w:sz w:val="28"/>
        </w:rPr>
        <w:t xml:space="preserve"> </w:t>
      </w:r>
      <w:proofErr w:type="spellStart"/>
      <w:r w:rsidRPr="00B0713E">
        <w:rPr>
          <w:sz w:val="28"/>
        </w:rPr>
        <w:t>Basic</w:t>
      </w:r>
      <w:proofErr w:type="spellEnd"/>
      <w:r w:rsidRPr="00B0713E">
        <w:rPr>
          <w:sz w:val="28"/>
        </w:rPr>
        <w:t xml:space="preserve"> – в дополнение к стандартным доступны более 13 000 новых функций; создание макросов, интеграция с MS </w:t>
      </w:r>
      <w:proofErr w:type="spellStart"/>
      <w:r w:rsidRPr="00B0713E">
        <w:rPr>
          <w:sz w:val="28"/>
        </w:rPr>
        <w:t>Excel</w:t>
      </w:r>
      <w:proofErr w:type="spellEnd"/>
      <w:r w:rsidRPr="00B0713E">
        <w:rPr>
          <w:sz w:val="28"/>
        </w:rPr>
        <w:t xml:space="preserve">, языками программирования C++, </w:t>
      </w:r>
      <w:proofErr w:type="spellStart"/>
      <w:r w:rsidRPr="00B0713E">
        <w:rPr>
          <w:sz w:val="28"/>
        </w:rPr>
        <w:t>Java</w:t>
      </w:r>
      <w:proofErr w:type="spellEnd"/>
      <w:r w:rsidRPr="00B0713E">
        <w:rPr>
          <w:sz w:val="28"/>
        </w:rPr>
        <w:t xml:space="preserve"> и др.</w:t>
      </w:r>
    </w:p>
    <w:p w:rsidR="00B0713E" w:rsidRPr="00B0713E" w:rsidRDefault="00B0713E" w:rsidP="00C3145F">
      <w:pPr>
        <w:pStyle w:val="a8"/>
        <w:numPr>
          <w:ilvl w:val="0"/>
          <w:numId w:val="7"/>
        </w:numPr>
        <w:shd w:val="clear" w:color="auto" w:fill="FFFFFF"/>
        <w:spacing w:before="150" w:beforeAutospacing="0" w:after="150" w:afterAutospacing="0"/>
        <w:ind w:left="814" w:right="150"/>
        <w:jc w:val="both"/>
        <w:rPr>
          <w:b/>
          <w:color w:val="424242"/>
          <w:sz w:val="32"/>
          <w:szCs w:val="21"/>
        </w:rPr>
      </w:pPr>
      <w:r w:rsidRPr="00B0713E">
        <w:rPr>
          <w:sz w:val="28"/>
        </w:rPr>
        <w:t xml:space="preserve">Поддержка </w:t>
      </w:r>
      <w:proofErr w:type="spellStart"/>
      <w:r w:rsidRPr="00B0713E">
        <w:rPr>
          <w:sz w:val="28"/>
        </w:rPr>
        <w:t>Web</w:t>
      </w:r>
      <w:proofErr w:type="spellEnd"/>
      <w:r w:rsidRPr="00B0713E">
        <w:rPr>
          <w:sz w:val="28"/>
        </w:rPr>
        <w:t xml:space="preserve">-технологий – используется многоуровневая архитектура клиент-сервер, обеспечивающая проведение анализа и обновление содержания HTML-страниц на </w:t>
      </w:r>
      <w:proofErr w:type="spellStart"/>
      <w:r w:rsidRPr="00B0713E">
        <w:rPr>
          <w:sz w:val="28"/>
        </w:rPr>
        <w:t>Web</w:t>
      </w:r>
      <w:proofErr w:type="spellEnd"/>
      <w:r w:rsidRPr="00B0713E">
        <w:rPr>
          <w:sz w:val="28"/>
        </w:rPr>
        <w:t>-сервере.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С</w:t>
      </w:r>
      <w:r w:rsidR="00B0713E" w:rsidRPr="00B0713E">
        <w:rPr>
          <w:color w:val="424242"/>
          <w:sz w:val="28"/>
          <w:szCs w:val="21"/>
        </w:rPr>
        <w:t>одержит полный набор классических методов анализа данных: от основных методов статистики до продвинутых методов, что позволяет гибко организовать анализ;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Я</w:t>
      </w:r>
      <w:r w:rsidR="00B0713E" w:rsidRPr="00B0713E">
        <w:rPr>
          <w:color w:val="424242"/>
          <w:sz w:val="28"/>
          <w:szCs w:val="21"/>
        </w:rPr>
        <w:t>вляется средством построения приложений в конкретных областях;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В</w:t>
      </w:r>
      <w:r w:rsidR="00B0713E" w:rsidRPr="00B0713E">
        <w:rPr>
          <w:color w:val="424242"/>
          <w:sz w:val="28"/>
          <w:szCs w:val="21"/>
        </w:rPr>
        <w:t xml:space="preserve"> комплект поставки входят специально подобранные примеры, позволяющие систематически осваивать методы анализа;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О</w:t>
      </w:r>
      <w:r w:rsidR="00B0713E" w:rsidRPr="00B0713E">
        <w:rPr>
          <w:color w:val="424242"/>
          <w:sz w:val="28"/>
          <w:szCs w:val="21"/>
        </w:rPr>
        <w:t xml:space="preserve">твечает всем стандартам </w:t>
      </w:r>
      <w:proofErr w:type="spellStart"/>
      <w:r w:rsidR="00B0713E" w:rsidRPr="00B0713E">
        <w:rPr>
          <w:color w:val="424242"/>
          <w:sz w:val="28"/>
          <w:szCs w:val="21"/>
        </w:rPr>
        <w:t>Windows</w:t>
      </w:r>
      <w:proofErr w:type="spellEnd"/>
      <w:r w:rsidR="00B0713E" w:rsidRPr="00B0713E">
        <w:rPr>
          <w:color w:val="424242"/>
          <w:sz w:val="28"/>
          <w:szCs w:val="21"/>
        </w:rPr>
        <w:t xml:space="preserve">, что позволяет сделать анализ </w:t>
      </w:r>
      <w:proofErr w:type="spellStart"/>
      <w:r w:rsidR="00B0713E" w:rsidRPr="00B0713E">
        <w:rPr>
          <w:color w:val="424242"/>
          <w:sz w:val="28"/>
          <w:szCs w:val="21"/>
        </w:rPr>
        <w:t>высокоинтерактивным</w:t>
      </w:r>
      <w:proofErr w:type="spellEnd"/>
      <w:r w:rsidR="00B0713E" w:rsidRPr="00B0713E">
        <w:rPr>
          <w:color w:val="424242"/>
          <w:sz w:val="28"/>
          <w:szCs w:val="21"/>
        </w:rPr>
        <w:t>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С</w:t>
      </w:r>
      <w:r w:rsidR="00B0713E" w:rsidRPr="00B0713E">
        <w:rPr>
          <w:color w:val="424242"/>
          <w:sz w:val="28"/>
          <w:szCs w:val="21"/>
        </w:rPr>
        <w:t>истема может быть интегрирована в Интернет;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П</w:t>
      </w:r>
      <w:r w:rsidR="00B0713E" w:rsidRPr="00B0713E">
        <w:rPr>
          <w:color w:val="424242"/>
          <w:sz w:val="28"/>
          <w:szCs w:val="21"/>
        </w:rPr>
        <w:t xml:space="preserve">оддерживает </w:t>
      </w:r>
      <w:proofErr w:type="spellStart"/>
      <w:r w:rsidR="00B0713E" w:rsidRPr="00B0713E">
        <w:rPr>
          <w:color w:val="424242"/>
          <w:sz w:val="28"/>
          <w:szCs w:val="21"/>
        </w:rPr>
        <w:t>web</w:t>
      </w:r>
      <w:proofErr w:type="spellEnd"/>
      <w:r w:rsidR="00B0713E" w:rsidRPr="00B0713E">
        <w:rPr>
          <w:color w:val="424242"/>
          <w:sz w:val="28"/>
          <w:szCs w:val="21"/>
        </w:rPr>
        <w:t>-форматы: HTML, JPEG, PNG;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Л</w:t>
      </w:r>
      <w:r w:rsidR="00B0713E" w:rsidRPr="00B0713E">
        <w:rPr>
          <w:color w:val="424242"/>
          <w:sz w:val="28"/>
          <w:szCs w:val="21"/>
        </w:rPr>
        <w:t>егка в освоении, и как показывает опыт, пользователи из всех областей применения быстро осваивают систему;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Д</w:t>
      </w:r>
      <w:r w:rsidR="00B0713E" w:rsidRPr="00B0713E">
        <w:rPr>
          <w:color w:val="424242"/>
          <w:sz w:val="28"/>
          <w:szCs w:val="21"/>
        </w:rPr>
        <w:t xml:space="preserve">анные системы </w:t>
      </w:r>
      <w:proofErr w:type="spellStart"/>
      <w:r w:rsidR="00B0713E" w:rsidRPr="00B0713E">
        <w:rPr>
          <w:color w:val="424242"/>
          <w:sz w:val="28"/>
          <w:szCs w:val="21"/>
        </w:rPr>
        <w:t>Statistica</w:t>
      </w:r>
      <w:proofErr w:type="spellEnd"/>
      <w:r w:rsidR="00B0713E" w:rsidRPr="00B0713E">
        <w:rPr>
          <w:color w:val="424242"/>
          <w:sz w:val="28"/>
          <w:szCs w:val="21"/>
        </w:rPr>
        <w:t xml:space="preserve"> легко конвертировать в различные базы данных и электронные таблицы;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П</w:t>
      </w:r>
      <w:r w:rsidR="00B0713E" w:rsidRPr="00B0713E">
        <w:rPr>
          <w:color w:val="424242"/>
          <w:sz w:val="28"/>
          <w:szCs w:val="21"/>
        </w:rPr>
        <w:t>оддерживает высококачественную графику, позволяющую эффектно визуализировать данные и проводить графический анализ;</w:t>
      </w:r>
    </w:p>
    <w:p w:rsidR="00B0713E" w:rsidRPr="00B0713E" w:rsidRDefault="003B75F6" w:rsidP="00C3145F">
      <w:pPr>
        <w:pStyle w:val="a8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Я</w:t>
      </w:r>
      <w:r w:rsidR="00B0713E" w:rsidRPr="00B0713E">
        <w:rPr>
          <w:color w:val="424242"/>
          <w:sz w:val="28"/>
          <w:szCs w:val="21"/>
        </w:rPr>
        <w:t xml:space="preserve">вляется открытой системой: содержит языки программирования, которые позволяют расширять систему, </w:t>
      </w:r>
      <w:r w:rsidR="00B0713E" w:rsidRPr="00B0713E">
        <w:rPr>
          <w:color w:val="424242"/>
          <w:sz w:val="28"/>
          <w:szCs w:val="21"/>
        </w:rPr>
        <w:lastRenderedPageBreak/>
        <w:t xml:space="preserve">запускать ее из других </w:t>
      </w:r>
      <w:proofErr w:type="spellStart"/>
      <w:r w:rsidR="00B0713E" w:rsidRPr="00B0713E">
        <w:rPr>
          <w:color w:val="424242"/>
          <w:sz w:val="28"/>
          <w:szCs w:val="21"/>
        </w:rPr>
        <w:t>Windows</w:t>
      </w:r>
      <w:proofErr w:type="spellEnd"/>
      <w:r w:rsidR="00B0713E" w:rsidRPr="00B0713E">
        <w:rPr>
          <w:color w:val="424242"/>
          <w:sz w:val="28"/>
          <w:szCs w:val="21"/>
        </w:rPr>
        <w:t xml:space="preserve">-приложений, например, из </w:t>
      </w:r>
      <w:proofErr w:type="spellStart"/>
      <w:r w:rsidR="00B0713E" w:rsidRPr="00B0713E">
        <w:rPr>
          <w:color w:val="424242"/>
          <w:sz w:val="28"/>
          <w:szCs w:val="21"/>
        </w:rPr>
        <w:t>Excel</w:t>
      </w:r>
      <w:proofErr w:type="spellEnd"/>
      <w:r w:rsidR="00B0713E" w:rsidRPr="00B0713E">
        <w:rPr>
          <w:color w:val="424242"/>
          <w:sz w:val="28"/>
          <w:szCs w:val="21"/>
        </w:rPr>
        <w:t>.</w:t>
      </w:r>
    </w:p>
    <w:p w:rsidR="00C3552C" w:rsidRPr="00C3552C" w:rsidRDefault="00C3552C" w:rsidP="00C3145F">
      <w:pPr>
        <w:pStyle w:val="a8"/>
        <w:shd w:val="clear" w:color="auto" w:fill="FFFFFF"/>
        <w:ind w:right="150" w:firstLine="360"/>
        <w:rPr>
          <w:i/>
          <w:color w:val="424242"/>
          <w:sz w:val="28"/>
          <w:szCs w:val="21"/>
        </w:rPr>
      </w:pPr>
      <w:r w:rsidRPr="00C3552C">
        <w:rPr>
          <w:i/>
          <w:color w:val="424242"/>
          <w:sz w:val="28"/>
          <w:szCs w:val="21"/>
        </w:rPr>
        <w:t>Недостатки пакета STATISTICA:</w:t>
      </w:r>
    </w:p>
    <w:p w:rsidR="00C3552C" w:rsidRPr="00C72F82" w:rsidRDefault="00C3552C" w:rsidP="00C3145F">
      <w:pPr>
        <w:pStyle w:val="a8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 w:rsidRPr="00C3552C">
        <w:rPr>
          <w:color w:val="424242"/>
          <w:sz w:val="28"/>
          <w:szCs w:val="21"/>
        </w:rPr>
        <w:t xml:space="preserve">Применение пакета требует высокой теоретической подготовки в </w:t>
      </w:r>
      <w:proofErr w:type="spellStart"/>
      <w:r w:rsidRPr="00C3552C">
        <w:rPr>
          <w:color w:val="424242"/>
          <w:sz w:val="28"/>
          <w:szCs w:val="21"/>
        </w:rPr>
        <w:t>ТВиМС</w:t>
      </w:r>
      <w:proofErr w:type="spellEnd"/>
      <w:r w:rsidRPr="00C3552C">
        <w:rPr>
          <w:color w:val="424242"/>
          <w:sz w:val="28"/>
          <w:szCs w:val="21"/>
        </w:rPr>
        <w:t>. статистический обработка данные пакет</w:t>
      </w:r>
    </w:p>
    <w:p w:rsidR="00C72F82" w:rsidRDefault="00C3552C" w:rsidP="00C3145F">
      <w:pPr>
        <w:pStyle w:val="a8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814" w:right="150"/>
        <w:rPr>
          <w:color w:val="424242"/>
          <w:sz w:val="28"/>
          <w:szCs w:val="21"/>
        </w:rPr>
      </w:pPr>
      <w:r w:rsidRPr="00C3552C">
        <w:rPr>
          <w:color w:val="424242"/>
          <w:sz w:val="28"/>
          <w:szCs w:val="21"/>
        </w:rPr>
        <w:t>Отсутствие реализации некоторых важных тестов временных рядов (в частности - тестов на стационарность).</w:t>
      </w:r>
    </w:p>
    <w:p w:rsidR="002B2F01" w:rsidRDefault="002B2F01" w:rsidP="002B2F01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2B2F01" w:rsidRPr="002B2F01" w:rsidRDefault="00537F55" w:rsidP="00537F55">
      <w:pPr>
        <w:pStyle w:val="a8"/>
        <w:numPr>
          <w:ilvl w:val="0"/>
          <w:numId w:val="4"/>
        </w:numPr>
        <w:shd w:val="clear" w:color="auto" w:fill="FFFFFF"/>
        <w:spacing w:before="150" w:beforeAutospacing="0" w:after="150" w:afterAutospacing="0"/>
        <w:ind w:right="150"/>
        <w:jc w:val="both"/>
        <w:rPr>
          <w:b/>
          <w:color w:val="424242"/>
          <w:sz w:val="28"/>
          <w:szCs w:val="21"/>
        </w:rPr>
      </w:pPr>
      <w:r w:rsidRPr="00537F55">
        <w:rPr>
          <w:b/>
          <w:color w:val="424242"/>
          <w:sz w:val="28"/>
          <w:szCs w:val="21"/>
        </w:rPr>
        <w:t xml:space="preserve">Построение графиков </w:t>
      </w:r>
      <w:r>
        <w:rPr>
          <w:b/>
          <w:color w:val="424242"/>
          <w:sz w:val="28"/>
          <w:szCs w:val="21"/>
          <w:lang w:val="uk-UA"/>
        </w:rPr>
        <w:t>в</w:t>
      </w:r>
      <w:r w:rsidR="002B2F01" w:rsidRPr="002B2F01">
        <w:rPr>
          <w:b/>
          <w:color w:val="424242"/>
          <w:sz w:val="28"/>
          <w:szCs w:val="21"/>
        </w:rPr>
        <w:t xml:space="preserve"> системе </w:t>
      </w:r>
      <w:r w:rsidR="002B2F01" w:rsidRPr="002B2F01">
        <w:rPr>
          <w:b/>
          <w:color w:val="424242"/>
          <w:sz w:val="28"/>
          <w:szCs w:val="21"/>
          <w:lang w:val="en-US"/>
        </w:rPr>
        <w:t>STATISTICA</w:t>
      </w:r>
    </w:p>
    <w:p w:rsidR="00401380" w:rsidRDefault="00401380" w:rsidP="00401380">
      <w:pPr>
        <w:pStyle w:val="a8"/>
        <w:shd w:val="clear" w:color="auto" w:fill="FFFFFF"/>
        <w:spacing w:before="150" w:beforeAutospacing="0" w:after="150" w:afterAutospacing="0"/>
        <w:ind w:right="150"/>
        <w:jc w:val="both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 xml:space="preserve">Некий официальный интернет-магазин </w:t>
      </w:r>
      <w:r w:rsidRPr="00401380">
        <w:rPr>
          <w:color w:val="424242"/>
          <w:sz w:val="28"/>
          <w:szCs w:val="21"/>
        </w:rPr>
        <w:t>BOSCH</w:t>
      </w:r>
      <w:r>
        <w:rPr>
          <w:color w:val="424242"/>
          <w:sz w:val="28"/>
          <w:szCs w:val="21"/>
        </w:rPr>
        <w:t xml:space="preserve"> по продаже </w:t>
      </w:r>
      <w:r w:rsidR="00F965DB">
        <w:rPr>
          <w:color w:val="424242"/>
          <w:sz w:val="28"/>
          <w:szCs w:val="21"/>
        </w:rPr>
        <w:t xml:space="preserve">различных </w:t>
      </w:r>
      <w:r>
        <w:rPr>
          <w:color w:val="424242"/>
          <w:sz w:val="28"/>
          <w:szCs w:val="21"/>
        </w:rPr>
        <w:t xml:space="preserve">автомобильных </w:t>
      </w:r>
      <w:r w:rsidR="00F965DB">
        <w:rPr>
          <w:color w:val="424242"/>
          <w:sz w:val="28"/>
          <w:szCs w:val="21"/>
        </w:rPr>
        <w:t>запчастей</w:t>
      </w:r>
      <w:r>
        <w:rPr>
          <w:color w:val="424242"/>
          <w:sz w:val="28"/>
          <w:szCs w:val="21"/>
        </w:rPr>
        <w:t xml:space="preserve"> вел учет количества проданных аккумуляторов и общую прибыль, начиная с 2000 по 2010 года. Мы оперируем следующими данными</w:t>
      </w:r>
      <w:r w:rsidRPr="00401380">
        <w:rPr>
          <w:color w:val="424242"/>
          <w:sz w:val="28"/>
          <w:szCs w:val="21"/>
        </w:rPr>
        <w:t xml:space="preserve">: </w:t>
      </w:r>
      <w:r>
        <w:rPr>
          <w:color w:val="424242"/>
          <w:sz w:val="28"/>
          <w:szCs w:val="21"/>
        </w:rPr>
        <w:t>год, количество и прибыль.</w:t>
      </w:r>
    </w:p>
    <w:p w:rsidR="007D5843" w:rsidRDefault="007D584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 w:rsidRPr="007D5843">
        <w:rPr>
          <w:color w:val="424242"/>
          <w:sz w:val="28"/>
          <w:szCs w:val="21"/>
        </w:rPr>
        <w:t xml:space="preserve">Для создания нового проекта необходимо выбрать соответствующий пункт в меню или нажать комбинацию горячих клавиш </w:t>
      </w:r>
      <w:proofErr w:type="spellStart"/>
      <w:r w:rsidRPr="007D5843">
        <w:rPr>
          <w:color w:val="424242"/>
          <w:sz w:val="28"/>
          <w:szCs w:val="21"/>
        </w:rPr>
        <w:t>Ctrl</w:t>
      </w:r>
      <w:proofErr w:type="spellEnd"/>
      <w:r w:rsidRPr="007D5843">
        <w:rPr>
          <w:color w:val="424242"/>
          <w:sz w:val="28"/>
          <w:szCs w:val="21"/>
        </w:rPr>
        <w:t xml:space="preserve"> + N. После откроется меню нас</w:t>
      </w:r>
      <w:r>
        <w:rPr>
          <w:color w:val="424242"/>
          <w:sz w:val="28"/>
          <w:szCs w:val="21"/>
        </w:rPr>
        <w:t>троек нового проекта (рисунок. 1.1)</w:t>
      </w:r>
    </w:p>
    <w:p w:rsidR="007D5843" w:rsidRDefault="007D5843" w:rsidP="007D5843">
      <w:pPr>
        <w:pStyle w:val="a8"/>
        <w:shd w:val="clear" w:color="auto" w:fill="FFFFFF"/>
        <w:spacing w:before="150" w:after="15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drawing>
          <wp:inline distT="0" distB="0" distL="0" distR="0" wp14:anchorId="21432D6F" wp14:editId="1EF54B33">
            <wp:extent cx="4229100" cy="35577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601" cy="35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43" w:rsidRPr="007D5843" w:rsidRDefault="007D5843" w:rsidP="007D5843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1.1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Меню настроек нового проекта</w:t>
      </w:r>
    </w:p>
    <w:p w:rsidR="007D5843" w:rsidRDefault="007D584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 w:rsidRPr="007D5843">
        <w:rPr>
          <w:color w:val="424242"/>
          <w:sz w:val="28"/>
          <w:szCs w:val="21"/>
        </w:rPr>
        <w:lastRenderedPageBreak/>
        <w:t>Создадим новую таблицу с данными, поэтому ост</w:t>
      </w:r>
      <w:r>
        <w:rPr>
          <w:color w:val="424242"/>
          <w:sz w:val="28"/>
          <w:szCs w:val="21"/>
        </w:rPr>
        <w:t xml:space="preserve">ановимся на </w:t>
      </w:r>
      <w:proofErr w:type="spellStart"/>
      <w:r>
        <w:rPr>
          <w:color w:val="424242"/>
          <w:sz w:val="28"/>
          <w:szCs w:val="21"/>
        </w:rPr>
        <w:t>Spreadsheet</w:t>
      </w:r>
      <w:proofErr w:type="spellEnd"/>
      <w:r>
        <w:rPr>
          <w:color w:val="424242"/>
          <w:sz w:val="28"/>
          <w:szCs w:val="21"/>
        </w:rPr>
        <w:t>. В которой</w:t>
      </w:r>
      <w:r w:rsidRPr="007D5843">
        <w:rPr>
          <w:color w:val="424242"/>
          <w:sz w:val="28"/>
          <w:szCs w:val="21"/>
        </w:rPr>
        <w:t xml:space="preserve"> создадим 3 переменных, и 11 строк для данных. Вид созданной т</w:t>
      </w:r>
      <w:r>
        <w:rPr>
          <w:color w:val="424242"/>
          <w:sz w:val="28"/>
          <w:szCs w:val="21"/>
        </w:rPr>
        <w:t>аблице приведены на рисунке 1.2</w:t>
      </w:r>
    </w:p>
    <w:p w:rsidR="007D5843" w:rsidRDefault="007D5843" w:rsidP="007D5843">
      <w:pPr>
        <w:pStyle w:val="a8"/>
        <w:shd w:val="clear" w:color="auto" w:fill="FFFFFF"/>
        <w:spacing w:before="150" w:after="15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drawing>
          <wp:inline distT="0" distB="0" distL="0" distR="0" wp14:anchorId="071BB46A" wp14:editId="4CE5005A">
            <wp:extent cx="238125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43" w:rsidRPr="007D5843" w:rsidRDefault="007D5843" w:rsidP="007D5843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1.2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Созданная таблица</w:t>
      </w:r>
    </w:p>
    <w:p w:rsidR="007D5843" w:rsidRPr="00285583" w:rsidRDefault="007D584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И</w:t>
      </w:r>
      <w:r w:rsidR="00285583">
        <w:rPr>
          <w:color w:val="424242"/>
          <w:sz w:val="28"/>
          <w:szCs w:val="21"/>
        </w:rPr>
        <w:t>з</w:t>
      </w:r>
      <w:r w:rsidRPr="007D5843">
        <w:rPr>
          <w:color w:val="424242"/>
          <w:sz w:val="28"/>
          <w:szCs w:val="21"/>
        </w:rPr>
        <w:t>меняем названия переменных.</w:t>
      </w:r>
      <w:r>
        <w:rPr>
          <w:color w:val="424242"/>
          <w:sz w:val="28"/>
          <w:szCs w:val="21"/>
        </w:rPr>
        <w:t xml:space="preserve"> Для этого дважды кликаем по </w:t>
      </w:r>
      <w:r>
        <w:rPr>
          <w:color w:val="424242"/>
          <w:sz w:val="28"/>
          <w:szCs w:val="21"/>
          <w:lang w:val="en-US"/>
        </w:rPr>
        <w:t>Var</w:t>
      </w:r>
      <w:r w:rsidRPr="007D5843">
        <w:rPr>
          <w:color w:val="424242"/>
          <w:sz w:val="28"/>
          <w:szCs w:val="21"/>
        </w:rPr>
        <w:t xml:space="preserve"> 1</w:t>
      </w:r>
      <w:r>
        <w:rPr>
          <w:color w:val="424242"/>
          <w:sz w:val="28"/>
          <w:szCs w:val="21"/>
        </w:rPr>
        <w:t xml:space="preserve"> и вводим желаемое название в поле </w:t>
      </w:r>
      <w:r>
        <w:rPr>
          <w:color w:val="424242"/>
          <w:sz w:val="28"/>
          <w:szCs w:val="21"/>
          <w:lang w:val="en-US"/>
        </w:rPr>
        <w:t>Name</w:t>
      </w:r>
      <w:r w:rsidR="00285583" w:rsidRPr="00285583">
        <w:rPr>
          <w:color w:val="424242"/>
          <w:sz w:val="28"/>
          <w:szCs w:val="21"/>
        </w:rPr>
        <w:t xml:space="preserve"> (</w:t>
      </w:r>
      <w:r w:rsidR="00285583">
        <w:rPr>
          <w:color w:val="424242"/>
          <w:sz w:val="28"/>
          <w:szCs w:val="21"/>
        </w:rPr>
        <w:t>рисунок 1.3</w:t>
      </w:r>
      <w:r w:rsidR="00285583" w:rsidRPr="00285583">
        <w:rPr>
          <w:color w:val="424242"/>
          <w:sz w:val="28"/>
          <w:szCs w:val="21"/>
        </w:rPr>
        <w:t>)</w:t>
      </w:r>
    </w:p>
    <w:p w:rsidR="007D5843" w:rsidRDefault="00285583" w:rsidP="00285583">
      <w:pPr>
        <w:pStyle w:val="a8"/>
        <w:shd w:val="clear" w:color="auto" w:fill="FFFFFF"/>
        <w:spacing w:before="150" w:after="15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drawing>
          <wp:inline distT="0" distB="0" distL="0" distR="0" wp14:anchorId="6ACAD407" wp14:editId="77336049">
            <wp:extent cx="2549393" cy="28098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615" cy="28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83" w:rsidRDefault="00285583" w:rsidP="00285583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1.3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Меню настроек переменной</w:t>
      </w:r>
    </w:p>
    <w:p w:rsidR="00285583" w:rsidRDefault="0028558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</w:p>
    <w:p w:rsidR="00285583" w:rsidRDefault="0028558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</w:p>
    <w:p w:rsidR="00285583" w:rsidRDefault="0028558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</w:p>
    <w:p w:rsidR="00285583" w:rsidRDefault="0028558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</w:p>
    <w:p w:rsidR="007D5843" w:rsidRDefault="007D584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 w:rsidRPr="007D5843">
        <w:rPr>
          <w:color w:val="424242"/>
          <w:sz w:val="28"/>
          <w:szCs w:val="21"/>
        </w:rPr>
        <w:lastRenderedPageBreak/>
        <w:t xml:space="preserve">Важно отметить, что программа предоставляет возможность сопоставления значений, и кодов, с </w:t>
      </w:r>
      <w:r>
        <w:rPr>
          <w:color w:val="424242"/>
          <w:sz w:val="28"/>
          <w:szCs w:val="21"/>
        </w:rPr>
        <w:t xml:space="preserve">помощью встроенной функции </w:t>
      </w:r>
      <w:proofErr w:type="spellStart"/>
      <w:r>
        <w:rPr>
          <w:color w:val="424242"/>
          <w:sz w:val="28"/>
          <w:szCs w:val="21"/>
        </w:rPr>
        <w:t>Text</w:t>
      </w:r>
      <w:proofErr w:type="spellEnd"/>
      <w:r w:rsidRPr="007D5843">
        <w:rPr>
          <w:color w:val="424242"/>
          <w:sz w:val="28"/>
          <w:szCs w:val="21"/>
        </w:rPr>
        <w:t xml:space="preserve"> </w:t>
      </w:r>
      <w:proofErr w:type="spellStart"/>
      <w:r w:rsidRPr="007D5843">
        <w:rPr>
          <w:color w:val="424242"/>
          <w:sz w:val="28"/>
          <w:szCs w:val="21"/>
        </w:rPr>
        <w:t>Labels</w:t>
      </w:r>
      <w:proofErr w:type="spellEnd"/>
      <w:r w:rsidRPr="007D5843">
        <w:rPr>
          <w:color w:val="424242"/>
          <w:sz w:val="28"/>
          <w:szCs w:val="21"/>
        </w:rPr>
        <w:t>. Вид таблицы с изменениями приведен на ри</w:t>
      </w:r>
      <w:r w:rsidR="00285583">
        <w:rPr>
          <w:color w:val="424242"/>
          <w:sz w:val="28"/>
          <w:szCs w:val="21"/>
        </w:rPr>
        <w:t>сунке 1.4</w:t>
      </w:r>
      <w:r>
        <w:rPr>
          <w:color w:val="424242"/>
          <w:sz w:val="28"/>
          <w:szCs w:val="21"/>
        </w:rPr>
        <w:t>.</w:t>
      </w:r>
    </w:p>
    <w:p w:rsidR="00285583" w:rsidRDefault="00285583" w:rsidP="007D5843">
      <w:pPr>
        <w:pStyle w:val="a8"/>
        <w:shd w:val="clear" w:color="auto" w:fill="FFFFFF"/>
        <w:spacing w:before="150" w:after="150"/>
        <w:ind w:right="150"/>
        <w:jc w:val="both"/>
        <w:rPr>
          <w:color w:val="424242"/>
          <w:sz w:val="28"/>
          <w:szCs w:val="21"/>
        </w:rPr>
      </w:pPr>
      <w:r>
        <w:rPr>
          <w:noProof/>
        </w:rPr>
        <w:drawing>
          <wp:inline distT="0" distB="0" distL="0" distR="0" wp14:anchorId="6B6F63AC" wp14:editId="0016E59D">
            <wp:extent cx="473392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83" w:rsidRPr="007D5843" w:rsidRDefault="00285583" w:rsidP="00285583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1.4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Итоговый вид таблицы</w:t>
      </w:r>
    </w:p>
    <w:p w:rsidR="00DC0E3B" w:rsidRDefault="007D5843" w:rsidP="00537F55">
      <w:pPr>
        <w:pStyle w:val="a8"/>
        <w:shd w:val="clear" w:color="auto" w:fill="FFFFFF"/>
        <w:spacing w:before="150" w:beforeAutospacing="0" w:after="150" w:afterAutospacing="0"/>
        <w:ind w:right="150"/>
        <w:jc w:val="both"/>
        <w:rPr>
          <w:color w:val="424242"/>
          <w:sz w:val="28"/>
          <w:szCs w:val="21"/>
        </w:rPr>
      </w:pPr>
      <w:r w:rsidRPr="007D5843">
        <w:rPr>
          <w:color w:val="424242"/>
          <w:sz w:val="28"/>
          <w:szCs w:val="21"/>
        </w:rPr>
        <w:t>Так как сильной стороной при</w:t>
      </w:r>
      <w:r>
        <w:rPr>
          <w:color w:val="424242"/>
          <w:sz w:val="28"/>
          <w:szCs w:val="21"/>
        </w:rPr>
        <w:t xml:space="preserve">ложения </w:t>
      </w:r>
      <w:proofErr w:type="spellStart"/>
      <w:r>
        <w:rPr>
          <w:color w:val="424242"/>
          <w:sz w:val="28"/>
          <w:szCs w:val="21"/>
        </w:rPr>
        <w:t>Statistica</w:t>
      </w:r>
      <w:proofErr w:type="spellEnd"/>
      <w:r>
        <w:rPr>
          <w:color w:val="424242"/>
          <w:sz w:val="28"/>
          <w:szCs w:val="21"/>
        </w:rPr>
        <w:t xml:space="preserve"> есть графика</w:t>
      </w:r>
      <w:r w:rsidRPr="007D5843">
        <w:rPr>
          <w:color w:val="424242"/>
          <w:sz w:val="28"/>
          <w:szCs w:val="21"/>
        </w:rPr>
        <w:t xml:space="preserve">, построим гистограммы распределения по </w:t>
      </w:r>
      <w:r>
        <w:rPr>
          <w:color w:val="424242"/>
          <w:sz w:val="28"/>
          <w:szCs w:val="21"/>
        </w:rPr>
        <w:t>году</w:t>
      </w:r>
      <w:r w:rsidRPr="007D5843">
        <w:rPr>
          <w:color w:val="424242"/>
          <w:sz w:val="28"/>
          <w:szCs w:val="21"/>
        </w:rPr>
        <w:t xml:space="preserve">, </w:t>
      </w:r>
      <w:r>
        <w:rPr>
          <w:color w:val="424242"/>
          <w:sz w:val="28"/>
          <w:szCs w:val="21"/>
        </w:rPr>
        <w:t>количеству, и прибыл</w:t>
      </w:r>
      <w:r w:rsidR="00285583">
        <w:rPr>
          <w:color w:val="424242"/>
          <w:sz w:val="28"/>
          <w:szCs w:val="21"/>
        </w:rPr>
        <w:t>и</w:t>
      </w:r>
      <w:r w:rsidRPr="007D5843">
        <w:rPr>
          <w:color w:val="424242"/>
          <w:sz w:val="28"/>
          <w:szCs w:val="21"/>
        </w:rPr>
        <w:t>. Также прив</w:t>
      </w:r>
      <w:r w:rsidR="00DC0E3B">
        <w:rPr>
          <w:color w:val="424242"/>
          <w:sz w:val="28"/>
          <w:szCs w:val="21"/>
        </w:rPr>
        <w:t>едем пример круговой диаграммы.</w:t>
      </w:r>
    </w:p>
    <w:p w:rsidR="00537F55" w:rsidRDefault="00DC0E3B" w:rsidP="00537F55">
      <w:pPr>
        <w:pStyle w:val="a8"/>
        <w:shd w:val="clear" w:color="auto" w:fill="FFFFFF"/>
        <w:spacing w:before="150" w:beforeAutospacing="0" w:after="150" w:afterAutospacing="0"/>
        <w:ind w:right="150"/>
        <w:jc w:val="both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 xml:space="preserve">Для построения графиков </w:t>
      </w:r>
      <w:r w:rsidR="00A00C96">
        <w:rPr>
          <w:color w:val="424242"/>
          <w:sz w:val="28"/>
          <w:szCs w:val="21"/>
        </w:rPr>
        <w:t>переходим во вкладку</w:t>
      </w:r>
      <w:r w:rsidR="00A00C96" w:rsidRPr="00A00C96">
        <w:rPr>
          <w:color w:val="424242"/>
          <w:sz w:val="28"/>
          <w:szCs w:val="21"/>
        </w:rPr>
        <w:t xml:space="preserve"> </w:t>
      </w:r>
      <w:r w:rsidR="00A00C96">
        <w:rPr>
          <w:color w:val="424242"/>
          <w:sz w:val="28"/>
          <w:szCs w:val="21"/>
        </w:rPr>
        <w:t>«</w:t>
      </w:r>
      <w:proofErr w:type="spellStart"/>
      <w:r w:rsidR="00A00C96">
        <w:rPr>
          <w:color w:val="424242"/>
          <w:sz w:val="28"/>
          <w:szCs w:val="21"/>
        </w:rPr>
        <w:t>Graphs</w:t>
      </w:r>
      <w:proofErr w:type="spellEnd"/>
      <w:r w:rsidR="00A00C96" w:rsidRPr="00537F55">
        <w:rPr>
          <w:color w:val="424242"/>
          <w:sz w:val="28"/>
          <w:szCs w:val="21"/>
        </w:rPr>
        <w:t>»</w:t>
      </w:r>
      <w:r w:rsidR="007D5843" w:rsidRPr="007D5843">
        <w:rPr>
          <w:color w:val="424242"/>
          <w:sz w:val="28"/>
          <w:szCs w:val="21"/>
        </w:rPr>
        <w:t>.</w:t>
      </w:r>
      <w:r w:rsidR="00A00C96" w:rsidRPr="00537F55">
        <w:rPr>
          <w:color w:val="424242"/>
          <w:sz w:val="28"/>
          <w:szCs w:val="21"/>
        </w:rPr>
        <w:t xml:space="preserve"> </w:t>
      </w:r>
      <w:r w:rsidR="00A00C96">
        <w:rPr>
          <w:color w:val="424242"/>
          <w:sz w:val="28"/>
          <w:szCs w:val="21"/>
        </w:rPr>
        <w:t xml:space="preserve"> </w:t>
      </w:r>
      <w:r w:rsidR="00B25E1E">
        <w:rPr>
          <w:color w:val="424242"/>
          <w:sz w:val="28"/>
          <w:szCs w:val="21"/>
        </w:rPr>
        <w:t xml:space="preserve">Затем кликаем по кнопке </w:t>
      </w:r>
      <w:r w:rsidR="00B25E1E" w:rsidRPr="00B25E1E">
        <w:rPr>
          <w:color w:val="424242"/>
          <w:sz w:val="28"/>
          <w:szCs w:val="21"/>
        </w:rPr>
        <w:t>2</w:t>
      </w:r>
      <w:r w:rsidR="00B25E1E">
        <w:rPr>
          <w:color w:val="424242"/>
          <w:sz w:val="28"/>
          <w:szCs w:val="21"/>
          <w:lang w:val="en-US"/>
        </w:rPr>
        <w:t>D</w:t>
      </w:r>
      <w:r w:rsidR="00B25E1E" w:rsidRPr="00B25E1E">
        <w:rPr>
          <w:color w:val="424242"/>
          <w:sz w:val="28"/>
          <w:szCs w:val="21"/>
        </w:rPr>
        <w:t xml:space="preserve"> </w:t>
      </w:r>
      <w:r w:rsidR="00B25E1E">
        <w:rPr>
          <w:color w:val="424242"/>
          <w:sz w:val="28"/>
          <w:szCs w:val="21"/>
        </w:rPr>
        <w:t xml:space="preserve">и выбираем график. </w:t>
      </w:r>
      <w:r w:rsidR="00537F55" w:rsidRPr="00537F55">
        <w:rPr>
          <w:color w:val="424242"/>
          <w:sz w:val="28"/>
          <w:szCs w:val="21"/>
        </w:rPr>
        <w:t>Параметры «</w:t>
      </w:r>
      <w:proofErr w:type="spellStart"/>
      <w:r w:rsidR="00537F55" w:rsidRPr="00537F55">
        <w:rPr>
          <w:color w:val="424242"/>
          <w:sz w:val="28"/>
          <w:szCs w:val="21"/>
        </w:rPr>
        <w:t>Graphs</w:t>
      </w:r>
      <w:proofErr w:type="spellEnd"/>
      <w:r w:rsidR="00537F55" w:rsidRPr="00537F55">
        <w:rPr>
          <w:color w:val="424242"/>
          <w:sz w:val="28"/>
          <w:szCs w:val="21"/>
        </w:rPr>
        <w:t xml:space="preserve"> </w:t>
      </w:r>
      <w:proofErr w:type="spellStart"/>
      <w:r w:rsidR="00537F55" w:rsidRPr="00537F55">
        <w:rPr>
          <w:color w:val="424242"/>
          <w:sz w:val="28"/>
          <w:szCs w:val="21"/>
        </w:rPr>
        <w:t>type</w:t>
      </w:r>
      <w:proofErr w:type="spellEnd"/>
      <w:r w:rsidR="00537F55" w:rsidRPr="00537F55">
        <w:rPr>
          <w:color w:val="424242"/>
          <w:sz w:val="28"/>
          <w:szCs w:val="21"/>
        </w:rPr>
        <w:t>:» и «</w:t>
      </w:r>
      <w:proofErr w:type="spellStart"/>
      <w:r w:rsidR="00537F55" w:rsidRPr="00537F55">
        <w:rPr>
          <w:color w:val="424242"/>
          <w:sz w:val="28"/>
          <w:szCs w:val="21"/>
        </w:rPr>
        <w:t>Fit</w:t>
      </w:r>
      <w:proofErr w:type="spellEnd"/>
      <w:r w:rsidR="00537F55" w:rsidRPr="00537F55">
        <w:rPr>
          <w:color w:val="424242"/>
          <w:sz w:val="28"/>
          <w:szCs w:val="21"/>
        </w:rPr>
        <w:t>» оставить без измен</w:t>
      </w:r>
      <w:r w:rsidR="00B25E1E">
        <w:rPr>
          <w:color w:val="424242"/>
          <w:sz w:val="28"/>
          <w:szCs w:val="21"/>
        </w:rPr>
        <w:t>ений. Для определения переменных, по которым</w:t>
      </w:r>
      <w:r w:rsidR="00537F55" w:rsidRPr="00537F55">
        <w:rPr>
          <w:color w:val="424242"/>
          <w:sz w:val="28"/>
          <w:szCs w:val="21"/>
        </w:rPr>
        <w:t xml:space="preserve"> будет построен график нажать кнопку «</w:t>
      </w:r>
      <w:proofErr w:type="spellStart"/>
      <w:r w:rsidR="00537F55" w:rsidRPr="00537F55">
        <w:rPr>
          <w:color w:val="424242"/>
          <w:sz w:val="28"/>
          <w:szCs w:val="21"/>
        </w:rPr>
        <w:t>Variables</w:t>
      </w:r>
      <w:proofErr w:type="spellEnd"/>
      <w:r w:rsidR="00537F55" w:rsidRPr="00537F55">
        <w:rPr>
          <w:color w:val="424242"/>
          <w:sz w:val="28"/>
          <w:szCs w:val="21"/>
        </w:rPr>
        <w:t>:»</w:t>
      </w:r>
      <w:r>
        <w:rPr>
          <w:color w:val="424242"/>
          <w:sz w:val="28"/>
          <w:szCs w:val="21"/>
        </w:rPr>
        <w:t>. В появившемся окне (рисунок 2.2</w:t>
      </w:r>
      <w:r w:rsidR="00537F55" w:rsidRPr="00537F55">
        <w:rPr>
          <w:color w:val="424242"/>
          <w:sz w:val="28"/>
          <w:szCs w:val="21"/>
        </w:rPr>
        <w:t>) выбрать переменную «</w:t>
      </w:r>
      <w:proofErr w:type="spellStart"/>
      <w:r w:rsidR="00537F55" w:rsidRPr="00537F55">
        <w:rPr>
          <w:color w:val="424242"/>
          <w:sz w:val="28"/>
          <w:szCs w:val="21"/>
        </w:rPr>
        <w:t>sinus</w:t>
      </w:r>
      <w:proofErr w:type="spellEnd"/>
      <w:r w:rsidR="00537F55" w:rsidRPr="00537F55">
        <w:rPr>
          <w:color w:val="424242"/>
          <w:sz w:val="28"/>
          <w:szCs w:val="21"/>
        </w:rPr>
        <w:t>» и нажать кнопку «OK».</w:t>
      </w:r>
    </w:p>
    <w:p w:rsidR="00537F55" w:rsidRDefault="00B25E1E" w:rsidP="00537F55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rFonts w:ascii="Tahoma" w:hAnsi="Tahoma" w:cs="Tahoma"/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30367C0E" wp14:editId="57849A28">
            <wp:extent cx="3743325" cy="26525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884" cy="26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55" w:rsidRPr="00537F55" w:rsidRDefault="00537F55" w:rsidP="00537F55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 w:rsidR="00AB0FE6">
        <w:rPr>
          <w:color w:val="424242"/>
          <w:sz w:val="28"/>
          <w:szCs w:val="21"/>
          <w:lang w:val="uk-UA"/>
        </w:rPr>
        <w:t>2</w:t>
      </w:r>
      <w:r w:rsidR="00DC0E3B">
        <w:rPr>
          <w:color w:val="424242"/>
          <w:sz w:val="28"/>
          <w:szCs w:val="21"/>
          <w:lang w:val="uk-UA"/>
        </w:rPr>
        <w:t>.1</w:t>
      </w:r>
      <w:r w:rsidRPr="00537F55">
        <w:rPr>
          <w:color w:val="424242"/>
          <w:sz w:val="28"/>
          <w:szCs w:val="21"/>
        </w:rPr>
        <w:t xml:space="preserve"> - Окно задания параметров построения графика</w:t>
      </w:r>
    </w:p>
    <w:p w:rsidR="00537F55" w:rsidRPr="00537F55" w:rsidRDefault="00B25E1E" w:rsidP="00537F55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1480B015" wp14:editId="33F4AEA3">
            <wp:extent cx="4219575" cy="266677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601" cy="26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55" w:rsidRPr="00537F55" w:rsidRDefault="00537F55" w:rsidP="00537F55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 w:rsidR="00DC0E3B">
        <w:rPr>
          <w:color w:val="424242"/>
          <w:sz w:val="28"/>
          <w:szCs w:val="21"/>
          <w:lang w:val="uk-UA"/>
        </w:rPr>
        <w:t>2.2</w:t>
      </w:r>
      <w:r w:rsidRPr="00537F55">
        <w:rPr>
          <w:color w:val="424242"/>
          <w:sz w:val="28"/>
          <w:szCs w:val="21"/>
        </w:rPr>
        <w:t xml:space="preserve"> - Выбор переменной для построения графика</w:t>
      </w:r>
    </w:p>
    <w:p w:rsidR="00AB0FE6" w:rsidRPr="00AB0FE6" w:rsidRDefault="00AB0FE6" w:rsidP="00AB0FE6">
      <w:pPr>
        <w:pStyle w:val="a8"/>
        <w:shd w:val="clear" w:color="auto" w:fill="FFFFFF"/>
        <w:spacing w:before="150" w:beforeAutospacing="0" w:after="150" w:afterAutospacing="0"/>
        <w:ind w:left="150" w:right="150"/>
        <w:jc w:val="both"/>
        <w:rPr>
          <w:color w:val="424242"/>
          <w:sz w:val="28"/>
          <w:szCs w:val="28"/>
        </w:rPr>
      </w:pPr>
      <w:r w:rsidRPr="00AB0FE6">
        <w:rPr>
          <w:color w:val="424242"/>
          <w:sz w:val="28"/>
          <w:szCs w:val="28"/>
        </w:rPr>
        <w:t xml:space="preserve">По окончании задания параметров построения графика нажать кнопку «OK». В результате система отобразит графическое распределение исходных данных (рисунок </w:t>
      </w:r>
      <w:r w:rsidR="00B25E1E">
        <w:rPr>
          <w:color w:val="424242"/>
          <w:sz w:val="28"/>
          <w:szCs w:val="28"/>
          <w:lang w:val="uk-UA"/>
        </w:rPr>
        <w:t>2.3</w:t>
      </w:r>
      <w:r w:rsidRPr="00AB0FE6">
        <w:rPr>
          <w:color w:val="424242"/>
          <w:sz w:val="28"/>
          <w:szCs w:val="28"/>
        </w:rPr>
        <w:t>).</w:t>
      </w:r>
    </w:p>
    <w:p w:rsidR="00AB0FE6" w:rsidRDefault="00B25E1E" w:rsidP="00AB0FE6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rFonts w:ascii="Tahoma" w:hAnsi="Tahoma" w:cs="Tahoma"/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63D665CB" wp14:editId="1ACDA569">
            <wp:extent cx="5400040" cy="35439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94" w:rsidRDefault="00AB0FE6" w:rsidP="00E40E94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AB0FE6">
        <w:rPr>
          <w:color w:val="424242"/>
          <w:sz w:val="28"/>
          <w:szCs w:val="21"/>
        </w:rPr>
        <w:t xml:space="preserve">Рисунок </w:t>
      </w:r>
      <w:r w:rsidR="00B25E1E">
        <w:rPr>
          <w:color w:val="424242"/>
          <w:sz w:val="28"/>
          <w:szCs w:val="21"/>
          <w:lang w:val="uk-UA"/>
        </w:rPr>
        <w:t>2.3</w:t>
      </w:r>
      <w:r w:rsidRPr="00AB0FE6">
        <w:rPr>
          <w:color w:val="424242"/>
          <w:sz w:val="28"/>
          <w:szCs w:val="21"/>
        </w:rPr>
        <w:t xml:space="preserve"> - </w:t>
      </w:r>
      <w:r w:rsidR="00B25E1E">
        <w:rPr>
          <w:color w:val="424242"/>
          <w:sz w:val="28"/>
          <w:szCs w:val="21"/>
          <w:lang w:val="en-US"/>
        </w:rPr>
        <w:t>Scatterplot</w:t>
      </w:r>
    </w:p>
    <w:p w:rsidR="00B25E1E" w:rsidRDefault="00B25E1E" w:rsidP="00B25E1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На рисунке 2.3 мы видим</w:t>
      </w:r>
      <w:r w:rsidR="00363C0D">
        <w:rPr>
          <w:color w:val="424242"/>
          <w:sz w:val="28"/>
          <w:szCs w:val="21"/>
        </w:rPr>
        <w:t xml:space="preserve"> график распределения</w:t>
      </w:r>
      <w:r>
        <w:rPr>
          <w:color w:val="424242"/>
          <w:sz w:val="28"/>
          <w:szCs w:val="21"/>
        </w:rPr>
        <w:t xml:space="preserve"> прибыл</w:t>
      </w:r>
      <w:r w:rsidR="00363C0D">
        <w:rPr>
          <w:color w:val="424242"/>
          <w:sz w:val="28"/>
          <w:szCs w:val="21"/>
        </w:rPr>
        <w:t>и</w:t>
      </w:r>
      <w:r>
        <w:rPr>
          <w:color w:val="424242"/>
          <w:sz w:val="28"/>
          <w:szCs w:val="21"/>
        </w:rPr>
        <w:t xml:space="preserve"> за </w:t>
      </w:r>
      <w:r w:rsidR="009B7732">
        <w:rPr>
          <w:color w:val="424242"/>
          <w:sz w:val="28"/>
          <w:szCs w:val="21"/>
        </w:rPr>
        <w:t xml:space="preserve">каждый </w:t>
      </w:r>
      <w:r>
        <w:rPr>
          <w:color w:val="424242"/>
          <w:sz w:val="28"/>
          <w:szCs w:val="21"/>
        </w:rPr>
        <w:t>год.</w:t>
      </w:r>
      <w:r w:rsidR="00F965DB">
        <w:rPr>
          <w:color w:val="424242"/>
          <w:sz w:val="28"/>
          <w:szCs w:val="21"/>
        </w:rPr>
        <w:t xml:space="preserve"> В 2010 году наглядно видно, что прибыль составила 20000. Это была максимальная прибыль интернет-магазина.</w:t>
      </w:r>
    </w:p>
    <w:p w:rsidR="00363C0D" w:rsidRDefault="00363C0D" w:rsidP="00B25E1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Сделаем еще несколько других графиков.</w:t>
      </w:r>
    </w:p>
    <w:p w:rsidR="00B26111" w:rsidRDefault="00B26111" w:rsidP="00B25E1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363C0D" w:rsidRPr="00B25E1E" w:rsidRDefault="00363C0D" w:rsidP="00B25E1E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</w:p>
    <w:p w:rsidR="00B26111" w:rsidRDefault="00B26111" w:rsidP="00B26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C17306" wp14:editId="387C2651">
            <wp:extent cx="4248150" cy="417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93" w:rsidRPr="00933893" w:rsidRDefault="00B26111" w:rsidP="00933893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2.4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  <w:lang w:val="en-US"/>
        </w:rPr>
        <w:t>Big</w:t>
      </w:r>
      <w:r w:rsidRPr="00933893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  <w:lang w:val="en-US"/>
        </w:rPr>
        <w:t>plot</w:t>
      </w:r>
    </w:p>
    <w:p w:rsidR="00B26111" w:rsidRDefault="00933893" w:rsidP="00933893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 w:rsidRPr="00933893">
        <w:rPr>
          <w:sz w:val="28"/>
          <w:szCs w:val="28"/>
        </w:rPr>
        <w:t>На рисунке 2.4 м</w:t>
      </w:r>
      <w:r>
        <w:rPr>
          <w:sz w:val="28"/>
          <w:szCs w:val="28"/>
        </w:rPr>
        <w:t>ы</w:t>
      </w:r>
      <w:r w:rsidRPr="00933893">
        <w:rPr>
          <w:sz w:val="28"/>
          <w:szCs w:val="28"/>
        </w:rPr>
        <w:t xml:space="preserve"> видим график </w:t>
      </w:r>
      <w:r w:rsidRPr="00933893">
        <w:rPr>
          <w:color w:val="424242"/>
          <w:sz w:val="28"/>
          <w:szCs w:val="21"/>
        </w:rPr>
        <w:t>распределения</w:t>
      </w:r>
      <w:r>
        <w:rPr>
          <w:color w:val="424242"/>
          <w:sz w:val="28"/>
          <w:szCs w:val="21"/>
        </w:rPr>
        <w:t xml:space="preserve"> количества аккумуляторов по годам. Наглядно видно, что в 2002 году было продано минимальное количество аккумуляторов, а уже в 2010 интернет-магазин продал целых 100 аккумуляторов </w:t>
      </w:r>
      <w:r>
        <w:rPr>
          <w:color w:val="424242"/>
          <w:sz w:val="28"/>
          <w:szCs w:val="21"/>
          <w:lang w:val="en-US"/>
        </w:rPr>
        <w:t>BOSCH</w:t>
      </w:r>
      <w:r w:rsidRPr="00933893">
        <w:rPr>
          <w:color w:val="424242"/>
          <w:sz w:val="28"/>
          <w:szCs w:val="21"/>
        </w:rPr>
        <w:t>.</w:t>
      </w:r>
    </w:p>
    <w:p w:rsidR="00253CBC" w:rsidRPr="00933893" w:rsidRDefault="00253CBC" w:rsidP="00933893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494C71C2" wp14:editId="703C9E02">
            <wp:extent cx="5400040" cy="3566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BC" w:rsidRDefault="00253CBC" w:rsidP="00746984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  <w:lang w:val="en-US"/>
        </w:rPr>
      </w:pPr>
      <w:r w:rsidRPr="00537F55">
        <w:rPr>
          <w:color w:val="424242"/>
          <w:sz w:val="28"/>
          <w:szCs w:val="21"/>
        </w:rPr>
        <w:t>Рисунок</w:t>
      </w:r>
      <w:r w:rsidRPr="00746984">
        <w:rPr>
          <w:color w:val="424242"/>
          <w:sz w:val="28"/>
          <w:szCs w:val="21"/>
          <w:lang w:val="en-US"/>
        </w:rPr>
        <w:t xml:space="preserve"> </w:t>
      </w:r>
      <w:r>
        <w:rPr>
          <w:color w:val="424242"/>
          <w:sz w:val="28"/>
          <w:szCs w:val="21"/>
          <w:lang w:val="uk-UA"/>
        </w:rPr>
        <w:t>2.</w:t>
      </w:r>
      <w:r>
        <w:rPr>
          <w:color w:val="424242"/>
          <w:sz w:val="28"/>
          <w:szCs w:val="21"/>
          <w:lang w:val="en-US"/>
        </w:rPr>
        <w:t>5</w:t>
      </w:r>
      <w:r w:rsidRPr="00746984">
        <w:rPr>
          <w:color w:val="424242"/>
          <w:sz w:val="28"/>
          <w:szCs w:val="21"/>
          <w:lang w:val="en-US"/>
        </w:rPr>
        <w:t xml:space="preserve"> – </w:t>
      </w:r>
      <w:r>
        <w:rPr>
          <w:color w:val="424242"/>
          <w:sz w:val="28"/>
          <w:szCs w:val="21"/>
          <w:lang w:val="en-US"/>
        </w:rPr>
        <w:t>3D Water Plot</w:t>
      </w:r>
    </w:p>
    <w:p w:rsidR="00746984" w:rsidRDefault="00746984" w:rsidP="006F039F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На рисунке 2.5 мы видим уже объемный график. Сразу бросается в глаза разноцветная 3</w:t>
      </w:r>
      <w:r>
        <w:rPr>
          <w:color w:val="424242"/>
          <w:sz w:val="28"/>
          <w:szCs w:val="21"/>
          <w:lang w:val="en-US"/>
        </w:rPr>
        <w:t>D</w:t>
      </w:r>
      <w:r w:rsidRPr="00746984">
        <w:rPr>
          <w:color w:val="424242"/>
          <w:sz w:val="28"/>
          <w:szCs w:val="21"/>
        </w:rPr>
        <w:t xml:space="preserve"> </w:t>
      </w:r>
      <w:r w:rsidR="006F039F">
        <w:rPr>
          <w:color w:val="424242"/>
          <w:sz w:val="28"/>
          <w:szCs w:val="21"/>
        </w:rPr>
        <w:t>фигура. Цвета обозначают прибыль. Справа внизу мы видим индикацию прибыли по цвету.</w:t>
      </w:r>
      <w:r>
        <w:rPr>
          <w:color w:val="424242"/>
          <w:sz w:val="28"/>
          <w:szCs w:val="21"/>
        </w:rPr>
        <w:t xml:space="preserve"> </w:t>
      </w:r>
      <w:r w:rsidR="006F039F">
        <w:rPr>
          <w:color w:val="424242"/>
          <w:sz w:val="28"/>
          <w:szCs w:val="21"/>
        </w:rPr>
        <w:t xml:space="preserve">При этом мы также можем наблюдать </w:t>
      </w:r>
      <w:r>
        <w:rPr>
          <w:color w:val="424242"/>
          <w:sz w:val="28"/>
          <w:szCs w:val="21"/>
        </w:rPr>
        <w:t>количество проданных аккумуляторов за конкретный год</w:t>
      </w:r>
      <w:r w:rsidR="006F039F">
        <w:rPr>
          <w:color w:val="424242"/>
          <w:sz w:val="28"/>
          <w:szCs w:val="21"/>
        </w:rPr>
        <w:t>.</w:t>
      </w:r>
    </w:p>
    <w:p w:rsidR="001F0562" w:rsidRDefault="001F0562" w:rsidP="006F039F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Интернет-магазин вел более подробный учет продаж каждого товара. В нашем примере в роли товара выступает автомобильный аккумулятор. Аккумулятор имеет различные характеристики (полярность, тип электролита</w:t>
      </w:r>
      <w:r w:rsidR="004733C2">
        <w:rPr>
          <w:color w:val="424242"/>
          <w:sz w:val="28"/>
          <w:szCs w:val="21"/>
        </w:rPr>
        <w:t xml:space="preserve"> и </w:t>
      </w:r>
      <w:proofErr w:type="spellStart"/>
      <w:r w:rsidR="004733C2">
        <w:rPr>
          <w:color w:val="424242"/>
          <w:sz w:val="28"/>
          <w:szCs w:val="21"/>
        </w:rPr>
        <w:t>т.д</w:t>
      </w:r>
      <w:proofErr w:type="spellEnd"/>
      <w:r>
        <w:rPr>
          <w:color w:val="424242"/>
          <w:sz w:val="28"/>
          <w:szCs w:val="21"/>
        </w:rPr>
        <w:t>). В таблице на рисунке 3.1 мы видим аккумуляторы, проданные в 2004 году. Всего аккумуляторов было продано 24.</w:t>
      </w:r>
      <w:bookmarkStart w:id="0" w:name="_GoBack"/>
      <w:bookmarkEnd w:id="0"/>
    </w:p>
    <w:p w:rsidR="001F0562" w:rsidRDefault="001F0562" w:rsidP="001F0562">
      <w:pPr>
        <w:pStyle w:val="a8"/>
        <w:shd w:val="clear" w:color="auto" w:fill="FFFFFF"/>
        <w:spacing w:before="150" w:beforeAutospacing="0" w:after="150" w:afterAutospacing="0"/>
        <w:ind w:right="150"/>
        <w:jc w:val="center"/>
        <w:rPr>
          <w:color w:val="424242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1AEF3344" wp14:editId="422E67A3">
            <wp:extent cx="4714875" cy="35283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890" cy="35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2" w:rsidRDefault="001F0562" w:rsidP="001F0562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3.1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Проданные аккумуляторы в 2004 году</w:t>
      </w:r>
    </w:p>
    <w:p w:rsidR="001F0562" w:rsidRDefault="001F0562" w:rsidP="001F0562">
      <w:pPr>
        <w:pStyle w:val="a8"/>
        <w:shd w:val="clear" w:color="auto" w:fill="FFFFFF"/>
        <w:spacing w:before="150" w:beforeAutospacing="0" w:after="150" w:afterAutospacing="0"/>
        <w:ind w:right="150"/>
        <w:rPr>
          <w:color w:val="424242"/>
          <w:sz w:val="28"/>
          <w:szCs w:val="21"/>
        </w:rPr>
      </w:pPr>
      <w:r>
        <w:rPr>
          <w:color w:val="424242"/>
          <w:sz w:val="28"/>
          <w:szCs w:val="21"/>
        </w:rPr>
        <w:t>Теперь построим две круговых диаграммы для следующих столбцов</w:t>
      </w:r>
      <w:r w:rsidRPr="001F0562">
        <w:rPr>
          <w:color w:val="424242"/>
          <w:sz w:val="28"/>
          <w:szCs w:val="21"/>
        </w:rPr>
        <w:t>:</w:t>
      </w:r>
      <w:r>
        <w:rPr>
          <w:color w:val="424242"/>
          <w:sz w:val="28"/>
          <w:szCs w:val="21"/>
        </w:rPr>
        <w:t xml:space="preserve"> </w:t>
      </w:r>
      <w:r w:rsidRPr="001F0562">
        <w:rPr>
          <w:i/>
          <w:color w:val="424242"/>
          <w:sz w:val="28"/>
          <w:szCs w:val="21"/>
        </w:rPr>
        <w:t>Полярность</w:t>
      </w:r>
      <w:r>
        <w:rPr>
          <w:color w:val="424242"/>
          <w:sz w:val="28"/>
          <w:szCs w:val="21"/>
        </w:rPr>
        <w:t xml:space="preserve">, </w:t>
      </w:r>
      <w:r w:rsidRPr="001F0562">
        <w:rPr>
          <w:i/>
          <w:color w:val="424242"/>
          <w:sz w:val="28"/>
          <w:szCs w:val="21"/>
        </w:rPr>
        <w:t>Тип электролита</w:t>
      </w:r>
      <w:r>
        <w:rPr>
          <w:color w:val="424242"/>
          <w:sz w:val="28"/>
          <w:szCs w:val="21"/>
        </w:rPr>
        <w:t>.</w:t>
      </w:r>
    </w:p>
    <w:p w:rsidR="001F0562" w:rsidRDefault="001F0562" w:rsidP="001F0562">
      <w:pPr>
        <w:pStyle w:val="a8"/>
        <w:shd w:val="clear" w:color="auto" w:fill="FFFFFF"/>
        <w:spacing w:before="150" w:beforeAutospacing="0" w:after="150" w:afterAutospacing="0"/>
        <w:ind w:right="150"/>
        <w:jc w:val="center"/>
      </w:pPr>
      <w:r>
        <w:object w:dxaOrig="7711" w:dyaOrig="5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5.5pt;height:289.5pt" o:ole="">
            <v:imagedata r:id="rId18" o:title=""/>
          </v:shape>
          <o:OLEObject Type="Embed" ProgID="STATISTICA.Graph" ShapeID="_x0000_i1029" DrawAspect="Content" ObjectID="_1580735680" r:id="rId19">
            <o:FieldCodes>\s</o:FieldCodes>
          </o:OLEObject>
        </w:object>
      </w:r>
    </w:p>
    <w:p w:rsidR="001F0562" w:rsidRPr="00F31741" w:rsidRDefault="001F0562" w:rsidP="001F0562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3.</w:t>
      </w:r>
      <w:r w:rsidR="00F31741">
        <w:rPr>
          <w:color w:val="424242"/>
          <w:sz w:val="28"/>
          <w:szCs w:val="21"/>
          <w:lang w:val="uk-UA"/>
        </w:rPr>
        <w:t>2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 w:rsidR="00F31741">
        <w:rPr>
          <w:color w:val="424242"/>
          <w:sz w:val="28"/>
          <w:szCs w:val="21"/>
          <w:lang w:val="en-US"/>
        </w:rPr>
        <w:t>Pie</w:t>
      </w:r>
      <w:r w:rsidR="00F31741" w:rsidRPr="00F31741">
        <w:rPr>
          <w:color w:val="424242"/>
          <w:sz w:val="28"/>
          <w:szCs w:val="21"/>
        </w:rPr>
        <w:t xml:space="preserve"> </w:t>
      </w:r>
      <w:r w:rsidR="00F31741">
        <w:rPr>
          <w:color w:val="424242"/>
          <w:sz w:val="28"/>
          <w:szCs w:val="21"/>
          <w:lang w:val="en-US"/>
        </w:rPr>
        <w:t>Chart</w:t>
      </w:r>
      <w:r w:rsidR="00F31741">
        <w:rPr>
          <w:color w:val="424242"/>
          <w:sz w:val="28"/>
          <w:szCs w:val="21"/>
        </w:rPr>
        <w:t xml:space="preserve"> для полярности</w:t>
      </w:r>
    </w:p>
    <w:p w:rsidR="001F0562" w:rsidRPr="001F0562" w:rsidRDefault="001F0562" w:rsidP="001F0562">
      <w:pPr>
        <w:pStyle w:val="a8"/>
        <w:shd w:val="clear" w:color="auto" w:fill="FFFFFF"/>
        <w:spacing w:before="150" w:beforeAutospacing="0" w:after="150" w:afterAutospacing="0"/>
        <w:ind w:right="150"/>
        <w:jc w:val="center"/>
        <w:rPr>
          <w:color w:val="424242"/>
          <w:sz w:val="28"/>
          <w:szCs w:val="21"/>
        </w:rPr>
      </w:pPr>
    </w:p>
    <w:p w:rsidR="00F31741" w:rsidRDefault="00F31741" w:rsidP="002B2F0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1741" w:rsidRDefault="00F31741" w:rsidP="002B2F01">
      <w:pPr>
        <w:jc w:val="both"/>
        <w:rPr>
          <w:rFonts w:ascii="Times New Roman" w:hAnsi="Times New Roman" w:cs="Times New Roman"/>
          <w:sz w:val="28"/>
          <w:szCs w:val="28"/>
        </w:rPr>
      </w:pPr>
      <w:r w:rsidRPr="00F31741">
        <w:rPr>
          <w:rFonts w:ascii="Times New Roman" w:hAnsi="Times New Roman" w:cs="Times New Roman"/>
          <w:sz w:val="28"/>
          <w:szCs w:val="28"/>
        </w:rPr>
        <w:lastRenderedPageBreak/>
        <w:t>Исходя из диаграммы на рисунке 3.</w:t>
      </w:r>
      <w:proofErr w:type="gramStart"/>
      <w:r w:rsidRPr="00F3174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1741">
        <w:rPr>
          <w:rFonts w:ascii="Times New Roman" w:hAnsi="Times New Roman" w:cs="Times New Roman"/>
          <w:sz w:val="28"/>
          <w:szCs w:val="28"/>
        </w:rPr>
        <w:t xml:space="preserve"> мы видим, что аккумуляторы с универсальной полярностью не так были востребованы в 2004 году. Чаще покупали с прямой и обратной полярностью.</w:t>
      </w:r>
    </w:p>
    <w:p w:rsidR="00F31741" w:rsidRPr="00F31741" w:rsidRDefault="00F31741" w:rsidP="002B2F01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8467" w:dyaOrig="6282">
          <v:shape id="_x0000_i1031" type="#_x0000_t75" style="width:468pt;height:351pt" o:ole="">
            <v:imagedata r:id="rId20" o:title=""/>
          </v:shape>
          <o:OLEObject Type="Embed" ProgID="STATISTICA.Graph" ShapeID="_x0000_i1031" DrawAspect="Content" ObjectID="_1580735681" r:id="rId21">
            <o:FieldCodes>\s</o:FieldCodes>
          </o:OLEObject>
        </w:object>
      </w:r>
    </w:p>
    <w:p w:rsidR="00F31741" w:rsidRPr="00F31741" w:rsidRDefault="00F31741" w:rsidP="00F31741">
      <w:pPr>
        <w:pStyle w:val="a8"/>
        <w:shd w:val="clear" w:color="auto" w:fill="FFFFFF"/>
        <w:spacing w:before="150" w:beforeAutospacing="0" w:after="150" w:afterAutospacing="0"/>
        <w:ind w:left="150" w:right="150"/>
        <w:jc w:val="center"/>
        <w:rPr>
          <w:color w:val="424242"/>
          <w:sz w:val="28"/>
          <w:szCs w:val="21"/>
        </w:rPr>
      </w:pPr>
      <w:r w:rsidRPr="00537F55">
        <w:rPr>
          <w:color w:val="424242"/>
          <w:sz w:val="28"/>
          <w:szCs w:val="21"/>
        </w:rPr>
        <w:t xml:space="preserve">Рисунок </w:t>
      </w:r>
      <w:r>
        <w:rPr>
          <w:color w:val="424242"/>
          <w:sz w:val="28"/>
          <w:szCs w:val="21"/>
          <w:lang w:val="uk-UA"/>
        </w:rPr>
        <w:t>3.</w:t>
      </w:r>
      <w:r>
        <w:rPr>
          <w:color w:val="424242"/>
          <w:sz w:val="28"/>
          <w:szCs w:val="21"/>
          <w:lang w:val="uk-UA"/>
        </w:rPr>
        <w:t>3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</w:rPr>
        <w:t>–</w:t>
      </w:r>
      <w:r w:rsidRPr="00537F55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  <w:lang w:val="en-US"/>
        </w:rPr>
        <w:t>Pie</w:t>
      </w:r>
      <w:r w:rsidRPr="00F31741">
        <w:rPr>
          <w:color w:val="424242"/>
          <w:sz w:val="28"/>
          <w:szCs w:val="21"/>
        </w:rPr>
        <w:t xml:space="preserve"> </w:t>
      </w:r>
      <w:r>
        <w:rPr>
          <w:color w:val="424242"/>
          <w:sz w:val="28"/>
          <w:szCs w:val="21"/>
          <w:lang w:val="en-US"/>
        </w:rPr>
        <w:t>Chart</w:t>
      </w:r>
      <w:r>
        <w:rPr>
          <w:color w:val="424242"/>
          <w:sz w:val="28"/>
          <w:szCs w:val="21"/>
        </w:rPr>
        <w:t xml:space="preserve"> для типа электролита</w:t>
      </w:r>
    </w:p>
    <w:p w:rsidR="00F31741" w:rsidRPr="00F31741" w:rsidRDefault="00F31741" w:rsidP="002B2F01">
      <w:pPr>
        <w:jc w:val="both"/>
        <w:rPr>
          <w:rFonts w:ascii="Times New Roman" w:hAnsi="Times New Roman" w:cs="Times New Roman"/>
          <w:sz w:val="28"/>
          <w:szCs w:val="28"/>
        </w:rPr>
      </w:pPr>
      <w:r w:rsidRPr="00F31741">
        <w:rPr>
          <w:rFonts w:ascii="Times New Roman" w:hAnsi="Times New Roman" w:cs="Times New Roman"/>
          <w:sz w:val="28"/>
          <w:szCs w:val="28"/>
        </w:rPr>
        <w:t xml:space="preserve">Взглянув на эту диаграмму, мы сразу видим, что аккумуляторы с </w:t>
      </w:r>
      <w:r w:rsidRPr="00F31741">
        <w:rPr>
          <w:rFonts w:ascii="Times New Roman" w:hAnsi="Times New Roman" w:cs="Times New Roman"/>
          <w:sz w:val="28"/>
          <w:szCs w:val="28"/>
          <w:lang w:val="en-US"/>
        </w:rPr>
        <w:t>AGM</w:t>
      </w:r>
      <w:r w:rsidRPr="00F31741">
        <w:rPr>
          <w:rFonts w:ascii="Times New Roman" w:hAnsi="Times New Roman" w:cs="Times New Roman"/>
          <w:sz w:val="28"/>
          <w:szCs w:val="28"/>
        </w:rPr>
        <w:t xml:space="preserve"> наиболее востребованы среди покупателей интернет-магазина </w:t>
      </w:r>
      <w:r w:rsidRPr="00F31741">
        <w:rPr>
          <w:rFonts w:ascii="Times New Roman" w:hAnsi="Times New Roman" w:cs="Times New Roman"/>
          <w:sz w:val="28"/>
          <w:szCs w:val="28"/>
          <w:lang w:val="en-US"/>
        </w:rPr>
        <w:t>BOSCH</w:t>
      </w:r>
      <w:r w:rsidRPr="00F31741">
        <w:rPr>
          <w:rFonts w:ascii="Times New Roman" w:hAnsi="Times New Roman" w:cs="Times New Roman"/>
          <w:sz w:val="28"/>
          <w:szCs w:val="28"/>
        </w:rPr>
        <w:t>.</w:t>
      </w:r>
    </w:p>
    <w:p w:rsidR="00BC5976" w:rsidRPr="006F039F" w:rsidRDefault="00425E6F" w:rsidP="002B2F0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25E6F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2B2F01">
        <w:rPr>
          <w:rFonts w:ascii="Times New Roman" w:hAnsi="Times New Roman" w:cs="Times New Roman"/>
          <w:b/>
          <w:sz w:val="28"/>
          <w:szCs w:val="28"/>
        </w:rPr>
        <w:t>: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Pr="00425E6F">
        <w:rPr>
          <w:rFonts w:ascii="Times New Roman" w:hAnsi="Times New Roman" w:cs="Times New Roman"/>
          <w:sz w:val="28"/>
          <w:szCs w:val="28"/>
        </w:rPr>
        <w:t>В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E6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9A2" w:rsidRPr="009D09A2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="009D09A2"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9D09A2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9D02A5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2A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D02A5"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9D02A5">
        <w:rPr>
          <w:rFonts w:ascii="Times New Roman" w:hAnsi="Times New Roman" w:cs="Times New Roman"/>
          <w:sz w:val="28"/>
          <w:szCs w:val="28"/>
        </w:rPr>
        <w:t>ми</w:t>
      </w:r>
      <w:r w:rsidR="009D02A5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F01">
        <w:rPr>
          <w:rFonts w:ascii="Times New Roman" w:hAnsi="Times New Roman" w:cs="Times New Roman"/>
          <w:sz w:val="28"/>
          <w:szCs w:val="28"/>
        </w:rPr>
        <w:t>ознайомилися</w:t>
      </w:r>
      <w:proofErr w:type="spellEnd"/>
      <w:r w:rsidR="002B2F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2B2F01">
        <w:rPr>
          <w:rFonts w:ascii="Times New Roman" w:hAnsi="Times New Roman" w:cs="Times New Roman"/>
          <w:sz w:val="28"/>
          <w:szCs w:val="28"/>
        </w:rPr>
        <w:t>программним</w:t>
      </w:r>
      <w:proofErr w:type="spellEnd"/>
      <w:r w:rsid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2B2F01">
        <w:rPr>
          <w:rFonts w:ascii="Times New Roman" w:hAnsi="Times New Roman" w:cs="Times New Roman"/>
          <w:sz w:val="28"/>
          <w:szCs w:val="28"/>
          <w:lang w:val="uk-UA"/>
        </w:rPr>
        <w:t xml:space="preserve">пакетом </w:t>
      </w:r>
      <w:r w:rsidR="002B2F01" w:rsidRPr="002B2F01">
        <w:rPr>
          <w:rFonts w:ascii="Times New Roman" w:hAnsi="Times New Roman" w:cs="Times New Roman"/>
          <w:sz w:val="28"/>
          <w:szCs w:val="28"/>
          <w:lang w:val="uk-UA"/>
        </w:rPr>
        <w:t>STATISTICA</w:t>
      </w:r>
      <w:r w:rsidR="002B2F01">
        <w:rPr>
          <w:rFonts w:ascii="Times New Roman" w:hAnsi="Times New Roman" w:cs="Times New Roman"/>
          <w:sz w:val="28"/>
          <w:szCs w:val="28"/>
          <w:lang w:val="uk-UA"/>
        </w:rPr>
        <w:t xml:space="preserve">, його перевагами і </w:t>
      </w:r>
      <w:r w:rsidR="002B2F01">
        <w:rPr>
          <w:rFonts w:ascii="Times New Roman" w:hAnsi="Times New Roman" w:cs="Times New Roman"/>
          <w:sz w:val="28"/>
          <w:szCs w:val="28"/>
        </w:rPr>
        <w:t>не</w:t>
      </w:r>
      <w:proofErr w:type="spellStart"/>
      <w:r w:rsidR="006F039F">
        <w:rPr>
          <w:rFonts w:ascii="Times New Roman" w:hAnsi="Times New Roman" w:cs="Times New Roman"/>
          <w:sz w:val="28"/>
          <w:szCs w:val="28"/>
          <w:lang w:val="uk-UA"/>
        </w:rPr>
        <w:t>доліками</w:t>
      </w:r>
      <w:proofErr w:type="spellEnd"/>
      <w:r w:rsidR="006F039F">
        <w:rPr>
          <w:rFonts w:ascii="Times New Roman" w:hAnsi="Times New Roman" w:cs="Times New Roman"/>
          <w:sz w:val="28"/>
          <w:szCs w:val="28"/>
          <w:lang w:val="uk-UA"/>
        </w:rPr>
        <w:t>. Також навчилися створювати таблиці, заповнювати їх і будувати різноманітні графіки по значенням з цих таблиць.</w:t>
      </w:r>
    </w:p>
    <w:sectPr w:rsidR="00BC5976" w:rsidRPr="006F039F" w:rsidSect="004979E1">
      <w:footerReference w:type="default" r:id="rId22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479" w:rsidRDefault="00F25479" w:rsidP="008243F8">
      <w:pPr>
        <w:spacing w:after="0" w:line="240" w:lineRule="auto"/>
      </w:pPr>
      <w:r>
        <w:separator/>
      </w:r>
    </w:p>
  </w:endnote>
  <w:end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718463"/>
      <w:docPartObj>
        <w:docPartGallery w:val="Page Numbers (Bottom of Page)"/>
        <w:docPartUnique/>
      </w:docPartObj>
    </w:sdtPr>
    <w:sdtEndPr/>
    <w:sdtContent>
      <w:p w:rsidR="00253CBC" w:rsidRDefault="00253C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3C2">
          <w:rPr>
            <w:noProof/>
          </w:rPr>
          <w:t>14</w:t>
        </w:r>
        <w:r>
          <w:fldChar w:fldCharType="end"/>
        </w:r>
      </w:p>
    </w:sdtContent>
  </w:sdt>
  <w:p w:rsidR="00253CBC" w:rsidRDefault="00253C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479" w:rsidRDefault="00F25479" w:rsidP="008243F8">
      <w:pPr>
        <w:spacing w:after="0" w:line="240" w:lineRule="auto"/>
      </w:pPr>
      <w:r>
        <w:separator/>
      </w:r>
    </w:p>
  </w:footnote>
  <w:foot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8"/>
    <w:rsid w:val="000051F6"/>
    <w:rsid w:val="00012A6B"/>
    <w:rsid w:val="00090209"/>
    <w:rsid w:val="000C37B2"/>
    <w:rsid w:val="001D077A"/>
    <w:rsid w:val="001D2573"/>
    <w:rsid w:val="001F0562"/>
    <w:rsid w:val="00253CBC"/>
    <w:rsid w:val="00270090"/>
    <w:rsid w:val="00285583"/>
    <w:rsid w:val="002B2F01"/>
    <w:rsid w:val="0035629B"/>
    <w:rsid w:val="00363C0D"/>
    <w:rsid w:val="003B75F6"/>
    <w:rsid w:val="00401380"/>
    <w:rsid w:val="00425E6F"/>
    <w:rsid w:val="0046017A"/>
    <w:rsid w:val="004733C2"/>
    <w:rsid w:val="00477567"/>
    <w:rsid w:val="004979E1"/>
    <w:rsid w:val="00537F55"/>
    <w:rsid w:val="00581F59"/>
    <w:rsid w:val="0058212E"/>
    <w:rsid w:val="00634D37"/>
    <w:rsid w:val="00670485"/>
    <w:rsid w:val="006963E8"/>
    <w:rsid w:val="006A0F0A"/>
    <w:rsid w:val="006F039F"/>
    <w:rsid w:val="00746984"/>
    <w:rsid w:val="007B2FDD"/>
    <w:rsid w:val="007D3A20"/>
    <w:rsid w:val="007D5843"/>
    <w:rsid w:val="008243F8"/>
    <w:rsid w:val="00845F28"/>
    <w:rsid w:val="00894D0F"/>
    <w:rsid w:val="008E2519"/>
    <w:rsid w:val="009078E0"/>
    <w:rsid w:val="00933893"/>
    <w:rsid w:val="00964CF4"/>
    <w:rsid w:val="009B7732"/>
    <w:rsid w:val="009D02A5"/>
    <w:rsid w:val="009D09A2"/>
    <w:rsid w:val="00A00C96"/>
    <w:rsid w:val="00A15754"/>
    <w:rsid w:val="00A60338"/>
    <w:rsid w:val="00A80282"/>
    <w:rsid w:val="00AB0FE6"/>
    <w:rsid w:val="00B0713E"/>
    <w:rsid w:val="00B25E1E"/>
    <w:rsid w:val="00B26111"/>
    <w:rsid w:val="00BA3782"/>
    <w:rsid w:val="00BC5976"/>
    <w:rsid w:val="00C3145F"/>
    <w:rsid w:val="00C3552C"/>
    <w:rsid w:val="00C516D9"/>
    <w:rsid w:val="00C72F82"/>
    <w:rsid w:val="00C87C33"/>
    <w:rsid w:val="00CA0170"/>
    <w:rsid w:val="00D12A05"/>
    <w:rsid w:val="00DC0E3B"/>
    <w:rsid w:val="00DE468D"/>
    <w:rsid w:val="00E36D44"/>
    <w:rsid w:val="00E40E94"/>
    <w:rsid w:val="00EC595B"/>
    <w:rsid w:val="00EC7398"/>
    <w:rsid w:val="00F25479"/>
    <w:rsid w:val="00F31741"/>
    <w:rsid w:val="00F965D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7B9B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35A4-A73B-4E81-A4BF-631F46BE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24</cp:revision>
  <dcterms:created xsi:type="dcterms:W3CDTF">2017-11-28T18:21:00Z</dcterms:created>
  <dcterms:modified xsi:type="dcterms:W3CDTF">2018-02-21T14:28:00Z</dcterms:modified>
</cp:coreProperties>
</file>