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805" w:rsidRPr="00685AF0" w:rsidRDefault="003B6805">
      <w:pPr>
        <w:pStyle w:val="normal"/>
        <w:jc w:val="center"/>
        <w:rPr>
          <w:lang w:val="ru-RU"/>
        </w:rPr>
      </w:pPr>
      <w:r w:rsidRPr="00685AF0">
        <w:rPr>
          <w:lang w:val="ru-RU"/>
        </w:rPr>
        <w:t>МІНІСТЕРСТВО ОСВІТИ І НАУКИ УКРАЇНИ</w:t>
      </w:r>
      <w:r w:rsidRPr="00685AF0">
        <w:rPr>
          <w:lang w:val="ru-RU"/>
        </w:rPr>
        <w:br/>
        <w:t>НАЦІОНАЛЬНИЙ ТЕХНІЧНИЙ УНІВЕРСИТЕТ</w:t>
      </w:r>
      <w:r w:rsidRPr="00685AF0">
        <w:rPr>
          <w:lang w:val="ru-RU"/>
        </w:rPr>
        <w:br/>
        <w:t>«</w:t>
      </w:r>
      <w:proofErr w:type="spellStart"/>
      <w:r w:rsidRPr="00685AF0">
        <w:rPr>
          <w:lang w:val="ru-RU"/>
        </w:rPr>
        <w:t>Харківський</w:t>
      </w:r>
      <w:proofErr w:type="spellEnd"/>
      <w:r w:rsidRPr="00685AF0">
        <w:rPr>
          <w:lang w:val="ru-RU"/>
        </w:rPr>
        <w:t xml:space="preserve"> </w:t>
      </w:r>
      <w:proofErr w:type="spellStart"/>
      <w:r w:rsidRPr="00685AF0">
        <w:rPr>
          <w:lang w:val="ru-RU"/>
        </w:rPr>
        <w:t>Політехнічний</w:t>
      </w:r>
      <w:proofErr w:type="spellEnd"/>
      <w:r w:rsidRPr="00685AF0">
        <w:rPr>
          <w:lang w:val="ru-RU"/>
        </w:rPr>
        <w:t xml:space="preserve"> </w:t>
      </w:r>
      <w:proofErr w:type="spellStart"/>
      <w:r w:rsidRPr="00685AF0">
        <w:rPr>
          <w:lang w:val="ru-RU"/>
        </w:rPr>
        <w:t>Інститут</w:t>
      </w:r>
      <w:proofErr w:type="spellEnd"/>
      <w:r w:rsidRPr="00685AF0">
        <w:rPr>
          <w:lang w:val="ru-RU"/>
        </w:rPr>
        <w:t>»</w:t>
      </w:r>
      <w:r w:rsidRPr="00685AF0">
        <w:rPr>
          <w:lang w:val="ru-RU"/>
        </w:rPr>
        <w:br/>
      </w:r>
      <w:r w:rsidRPr="00685AF0">
        <w:rPr>
          <w:lang w:val="ru-RU"/>
        </w:rPr>
        <w:br/>
        <w:t>Ка</w:t>
      </w:r>
      <w:r w:rsidR="00322EA9">
        <w:rPr>
          <w:lang w:val="ru-RU"/>
        </w:rPr>
        <w:t xml:space="preserve">федра </w:t>
      </w:r>
      <w:proofErr w:type="spellStart"/>
      <w:r w:rsidR="00322EA9">
        <w:rPr>
          <w:lang w:val="ru-RU"/>
        </w:rPr>
        <w:t>Стратегічного</w:t>
      </w:r>
      <w:proofErr w:type="spellEnd"/>
      <w:r w:rsidR="00322EA9">
        <w:rPr>
          <w:lang w:val="ru-RU"/>
        </w:rPr>
        <w:t xml:space="preserve"> </w:t>
      </w:r>
      <w:proofErr w:type="spellStart"/>
      <w:r w:rsidR="00322EA9">
        <w:rPr>
          <w:lang w:val="ru-RU"/>
        </w:rPr>
        <w:t>Управління</w:t>
      </w:r>
      <w:proofErr w:type="spellEnd"/>
      <w:r w:rsidRPr="00685AF0">
        <w:rPr>
          <w:lang w:val="ru-RU"/>
        </w:rPr>
        <w:br/>
      </w: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F811E2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 xml:space="preserve">ЗВІТ </w:t>
      </w:r>
    </w:p>
    <w:p w:rsidR="003B6805" w:rsidRPr="003E60E4" w:rsidRDefault="003B6805">
      <w:pPr>
        <w:pStyle w:val="normal"/>
        <w:jc w:val="center"/>
        <w:rPr>
          <w:lang w:val="ru-RU"/>
        </w:rPr>
      </w:pPr>
      <w:proofErr w:type="spellStart"/>
      <w:r w:rsidRPr="00F811E2">
        <w:rPr>
          <w:lang w:val="ru-RU"/>
        </w:rPr>
        <w:t>з</w:t>
      </w:r>
      <w:proofErr w:type="spellEnd"/>
      <w:r w:rsidRPr="00F811E2">
        <w:rPr>
          <w:lang w:val="ru-RU"/>
        </w:rPr>
        <w:t xml:space="preserve"> </w:t>
      </w:r>
      <w:proofErr w:type="spellStart"/>
      <w:r w:rsidRPr="00F811E2">
        <w:rPr>
          <w:lang w:val="ru-RU"/>
        </w:rPr>
        <w:t>лабораторної</w:t>
      </w:r>
      <w:proofErr w:type="spellEnd"/>
      <w:r w:rsidRPr="00F811E2">
        <w:rPr>
          <w:lang w:val="ru-RU"/>
        </w:rPr>
        <w:t xml:space="preserve"> </w:t>
      </w:r>
      <w:proofErr w:type="spellStart"/>
      <w:r w:rsidRPr="00F811E2">
        <w:rPr>
          <w:lang w:val="ru-RU"/>
        </w:rPr>
        <w:t>роботи</w:t>
      </w:r>
      <w:proofErr w:type="spellEnd"/>
      <w:r w:rsidRPr="00F811E2">
        <w:rPr>
          <w:lang w:val="ru-RU"/>
        </w:rPr>
        <w:t xml:space="preserve"> №</w:t>
      </w:r>
      <w:r w:rsidR="00241A0B">
        <w:rPr>
          <w:lang w:val="ru-RU"/>
        </w:rPr>
        <w:t xml:space="preserve"> </w:t>
      </w:r>
      <w:r w:rsidR="003E60E4">
        <w:rPr>
          <w:lang w:val="ru-RU"/>
        </w:rPr>
        <w:t>3</w:t>
      </w:r>
    </w:p>
    <w:p w:rsidR="00322EA9" w:rsidRPr="003E60E4" w:rsidRDefault="00322EA9">
      <w:pPr>
        <w:pStyle w:val="normal"/>
        <w:jc w:val="center"/>
        <w:rPr>
          <w:lang w:val="uk-UA"/>
        </w:rPr>
      </w:pP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  <w:r w:rsidR="003E60E4">
        <w:rPr>
          <w:lang w:val="ru-RU"/>
        </w:rPr>
        <w:t xml:space="preserve"> </w:t>
      </w:r>
      <w:r w:rsidR="003E60E4">
        <w:rPr>
          <w:lang w:val="uk-UA"/>
        </w:rPr>
        <w:t>Математична Статистика</w:t>
      </w:r>
    </w:p>
    <w:p w:rsidR="00322EA9" w:rsidRPr="00F811E2" w:rsidRDefault="00322EA9">
      <w:pPr>
        <w:pStyle w:val="normal"/>
        <w:jc w:val="center"/>
        <w:rPr>
          <w:lang w:val="ru-RU"/>
        </w:rPr>
      </w:pPr>
      <w:r>
        <w:rPr>
          <w:lang w:val="ru-RU"/>
        </w:rPr>
        <w:t>на тему</w:t>
      </w:r>
    </w:p>
    <w:p w:rsidR="003B6805" w:rsidRPr="00F811E2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>«</w:t>
      </w:r>
      <w:proofErr w:type="spellStart"/>
      <w:r w:rsidR="003E60E4">
        <w:rPr>
          <w:lang w:val="ru-RU"/>
        </w:rPr>
        <w:t>Використання</w:t>
      </w:r>
      <w:proofErr w:type="spellEnd"/>
      <w:r w:rsidR="003E60E4">
        <w:rPr>
          <w:lang w:val="ru-RU"/>
        </w:rPr>
        <w:t xml:space="preserve"> пакету </w:t>
      </w:r>
      <w:proofErr w:type="spellStart"/>
      <w:r w:rsidR="003E60E4">
        <w:rPr>
          <w:lang w:val="ru-RU"/>
        </w:rPr>
        <w:t>аналіза</w:t>
      </w:r>
      <w:proofErr w:type="spellEnd"/>
      <w:r w:rsidR="003E60E4">
        <w:rPr>
          <w:lang w:val="ru-RU"/>
        </w:rPr>
        <w:t xml:space="preserve"> </w:t>
      </w:r>
      <w:proofErr w:type="spellStart"/>
      <w:r w:rsidR="003E60E4">
        <w:rPr>
          <w:lang w:val="ru-RU"/>
        </w:rPr>
        <w:t>даних</w:t>
      </w:r>
      <w:proofErr w:type="spellEnd"/>
      <w:r w:rsidR="003E60E4">
        <w:rPr>
          <w:lang w:val="ru-RU"/>
        </w:rPr>
        <w:t xml:space="preserve"> в </w:t>
      </w:r>
      <w:r w:rsidR="003E60E4">
        <w:t>MS</w:t>
      </w:r>
      <w:r w:rsidR="003E60E4" w:rsidRPr="003E60E4">
        <w:rPr>
          <w:lang w:val="ru-RU"/>
        </w:rPr>
        <w:t xml:space="preserve"> </w:t>
      </w:r>
      <w:r w:rsidR="003E60E4">
        <w:t>Excel</w:t>
      </w:r>
      <w:r w:rsidR="003E60E4" w:rsidRPr="003E60E4">
        <w:rPr>
          <w:lang w:val="ru-RU"/>
        </w:rPr>
        <w:t xml:space="preserve">. </w:t>
      </w:r>
      <w:proofErr w:type="spellStart"/>
      <w:r w:rsidR="003E60E4">
        <w:rPr>
          <w:lang w:val="ru-RU"/>
        </w:rPr>
        <w:t>Описова</w:t>
      </w:r>
      <w:proofErr w:type="spellEnd"/>
      <w:r w:rsidR="003E60E4">
        <w:rPr>
          <w:lang w:val="ru-RU"/>
        </w:rPr>
        <w:t xml:space="preserve"> статистика</w:t>
      </w:r>
      <w:r w:rsidRPr="00F811E2">
        <w:rPr>
          <w:lang w:val="ru-RU"/>
        </w:rPr>
        <w:t>»</w:t>
      </w: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EF5F67" w:rsidRDefault="003B6805">
      <w:pPr>
        <w:pStyle w:val="normal"/>
        <w:ind w:left="5040"/>
      </w:pPr>
      <w:proofErr w:type="spellStart"/>
      <w:r w:rsidRPr="00685AF0">
        <w:rPr>
          <w:lang w:val="ru-RU"/>
        </w:rPr>
        <w:t>Перевірила</w:t>
      </w:r>
      <w:proofErr w:type="spellEnd"/>
      <w:r w:rsidRPr="00685AF0">
        <w:rPr>
          <w:lang w:val="ru-RU"/>
        </w:rPr>
        <w:t xml:space="preserve">: </w:t>
      </w:r>
      <w:proofErr w:type="gramStart"/>
      <w:r w:rsidRPr="00685AF0">
        <w:rPr>
          <w:lang w:val="ru-RU"/>
        </w:rPr>
        <w:t>старший</w:t>
      </w:r>
      <w:proofErr w:type="gramEnd"/>
      <w:r w:rsidRPr="00685AF0">
        <w:rPr>
          <w:lang w:val="ru-RU"/>
        </w:rPr>
        <w:t xml:space="preserve"> </w:t>
      </w:r>
      <w:proofErr w:type="spellStart"/>
      <w:r w:rsidRPr="00685AF0">
        <w:rPr>
          <w:lang w:val="ru-RU"/>
        </w:rPr>
        <w:t>викладач</w:t>
      </w:r>
      <w:proofErr w:type="spellEnd"/>
      <w:r w:rsidRPr="00685AF0">
        <w:rPr>
          <w:lang w:val="ru-RU"/>
        </w:rPr>
        <w:br/>
      </w:r>
      <w:proofErr w:type="spellStart"/>
      <w:r w:rsidRPr="00685AF0">
        <w:rPr>
          <w:lang w:val="ru-RU"/>
        </w:rPr>
        <w:t>Мошко</w:t>
      </w:r>
      <w:proofErr w:type="spellEnd"/>
      <w:r w:rsidRPr="00685AF0">
        <w:rPr>
          <w:lang w:val="ru-RU"/>
        </w:rPr>
        <w:t xml:space="preserve"> Є. О.</w:t>
      </w:r>
      <w:r w:rsidRPr="00685AF0">
        <w:rPr>
          <w:lang w:val="ru-RU"/>
        </w:rPr>
        <w:br/>
      </w:r>
      <w:proofErr w:type="spellStart"/>
      <w:r w:rsidRPr="00685AF0">
        <w:rPr>
          <w:lang w:val="ru-RU"/>
        </w:rPr>
        <w:t>Виконав</w:t>
      </w:r>
      <w:proofErr w:type="spellEnd"/>
      <w:r w:rsidRPr="00685AF0">
        <w:rPr>
          <w:lang w:val="ru-RU"/>
        </w:rPr>
        <w:t xml:space="preserve">: ст. гр. </w:t>
      </w:r>
      <w:r w:rsidR="00EF5F67">
        <w:rPr>
          <w:lang w:val="ru-RU"/>
        </w:rPr>
        <w:t>КН-27</w:t>
      </w:r>
    </w:p>
    <w:p w:rsidR="003B6805" w:rsidRPr="00322EA9" w:rsidRDefault="003B6805">
      <w:pPr>
        <w:pStyle w:val="normal"/>
        <w:ind w:left="5670"/>
        <w:rPr>
          <w:lang w:val="ru-RU"/>
        </w:rPr>
      </w:pPr>
    </w:p>
    <w:p w:rsidR="003B6805" w:rsidRPr="00322EA9" w:rsidRDefault="003B6805">
      <w:pPr>
        <w:pStyle w:val="normal"/>
        <w:jc w:val="center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E60E4" w:rsidRDefault="003A3E9A">
      <w:pPr>
        <w:pStyle w:val="normal"/>
        <w:jc w:val="center"/>
        <w:rPr>
          <w:lang w:val="ru-RU"/>
        </w:rPr>
      </w:pPr>
      <w:proofErr w:type="spellStart"/>
      <w:r>
        <w:rPr>
          <w:lang w:val="ru-RU"/>
        </w:rPr>
        <w:t>Харків</w:t>
      </w:r>
      <w:proofErr w:type="spellEnd"/>
      <w:r>
        <w:rPr>
          <w:lang w:val="ru-RU"/>
        </w:rPr>
        <w:t>, 2019</w:t>
      </w:r>
    </w:p>
    <w:p w:rsidR="003E60E4" w:rsidRDefault="003E60E4" w:rsidP="003E60E4">
      <w:pPr>
        <w:rPr>
          <w:lang w:val="ru-RU"/>
        </w:rPr>
      </w:pPr>
      <w:r w:rsidRPr="003E60E4">
        <w:rPr>
          <w:b/>
          <w:lang w:val="ru-RU"/>
        </w:rPr>
        <w:lastRenderedPageBreak/>
        <w:t>Задание</w:t>
      </w:r>
      <w:r>
        <w:rPr>
          <w:lang w:val="ru-RU"/>
        </w:rPr>
        <w:t>. Используя инструмент «Описательная статистика» пакета анализа данных составить отчет о данных, сгенерированных с помощью генератора случайных чисел для нормального распределения. Обрабатываемые данные – оценки группы студентов по трем предметам.</w:t>
      </w:r>
    </w:p>
    <w:p w:rsidR="003E60E4" w:rsidRDefault="003E60E4" w:rsidP="003E60E4">
      <w:pPr>
        <w:pStyle w:val="2"/>
        <w:rPr>
          <w:lang w:val="ru-RU"/>
        </w:rPr>
      </w:pPr>
      <w:r>
        <w:rPr>
          <w:lang w:val="ru-RU"/>
        </w:rPr>
        <w:t>Ход работы</w:t>
      </w:r>
    </w:p>
    <w:p w:rsidR="003E60E4" w:rsidRDefault="006F3BFB" w:rsidP="006F3BFB">
      <w:pPr>
        <w:pStyle w:val="a"/>
        <w:rPr>
          <w:lang w:val="ru-RU"/>
        </w:rPr>
      </w:pPr>
      <w:r>
        <w:rPr>
          <w:lang w:val="ru-RU"/>
        </w:rPr>
        <w:t>Сгенерируем последовательность с нормальным распредел</w:t>
      </w:r>
      <w:r w:rsidR="00881E96">
        <w:rPr>
          <w:lang w:val="ru-RU"/>
        </w:rPr>
        <w:t>ением – рисунок 1.</w:t>
      </w:r>
      <w:r w:rsidR="003A3E9A">
        <w:rPr>
          <w:lang w:val="ru-RU"/>
        </w:rPr>
        <w:t xml:space="preserve"> Значения представлены в таблице 1.</w:t>
      </w:r>
    </w:p>
    <w:p w:rsidR="006F3BFB" w:rsidRPr="003E60E4" w:rsidRDefault="006F3BFB" w:rsidP="006F3BFB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3B6805" w:rsidRDefault="00881E96" w:rsidP="00881E96">
      <w:pPr>
        <w:pStyle w:val="af0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3689350" cy="18923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E96" w:rsidRDefault="00881E96" w:rsidP="00881E96">
      <w:pPr>
        <w:pStyle w:val="ad"/>
        <w:rPr>
          <w:lang w:val="ru-RU"/>
        </w:rPr>
      </w:pPr>
      <w:r>
        <w:rPr>
          <w:lang w:val="ru-RU"/>
        </w:rPr>
        <w:t>Рис</w:t>
      </w:r>
      <w:r w:rsidR="003A3E9A">
        <w:rPr>
          <w:lang w:val="ru-RU"/>
        </w:rPr>
        <w:t>унок</w:t>
      </w:r>
      <w:r>
        <w:rPr>
          <w:lang w:val="ru-RU"/>
        </w:rPr>
        <w:t xml:space="preserve"> 1 – Задание параметров генерации</w:t>
      </w:r>
    </w:p>
    <w:p w:rsidR="00881E96" w:rsidRPr="00881E96" w:rsidRDefault="00881E96" w:rsidP="00881E96">
      <w:pPr>
        <w:pStyle w:val="af0"/>
        <w:rPr>
          <w:lang w:val="ru-RU"/>
        </w:rPr>
      </w:pPr>
    </w:p>
    <w:p w:rsidR="00881E96" w:rsidRDefault="003A3E9A" w:rsidP="003A3E9A">
      <w:pPr>
        <w:pStyle w:val="af"/>
        <w:rPr>
          <w:lang w:val="ru-RU"/>
        </w:rPr>
      </w:pPr>
      <w:r>
        <w:rPr>
          <w:lang w:val="ru-RU"/>
        </w:rPr>
        <w:t xml:space="preserve">Таблица 1 - </w:t>
      </w:r>
      <w:r w:rsidR="00881E96">
        <w:rPr>
          <w:lang w:val="ru-RU"/>
        </w:rPr>
        <w:t>Полученные значения</w:t>
      </w:r>
    </w:p>
    <w:tbl>
      <w:tblPr>
        <w:tblStyle w:val="af1"/>
        <w:tblW w:w="10656" w:type="dxa"/>
        <w:tblLook w:val="04A0"/>
      </w:tblPr>
      <w:tblGrid>
        <w:gridCol w:w="1968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496"/>
        <w:gridCol w:w="496"/>
        <w:gridCol w:w="496"/>
        <w:gridCol w:w="496"/>
        <w:gridCol w:w="510"/>
        <w:gridCol w:w="510"/>
        <w:gridCol w:w="496"/>
        <w:gridCol w:w="496"/>
        <w:gridCol w:w="496"/>
        <w:gridCol w:w="496"/>
        <w:gridCol w:w="496"/>
      </w:tblGrid>
      <w:tr w:rsidR="00512B5F" w:rsidRPr="00881E96" w:rsidTr="00512B5F">
        <w:trPr>
          <w:trHeight w:val="389"/>
        </w:trPr>
        <w:tc>
          <w:tcPr>
            <w:tcW w:w="1968" w:type="dxa"/>
            <w:tcBorders>
              <w:tl2br w:val="single" w:sz="4" w:space="0" w:color="auto"/>
            </w:tcBorders>
          </w:tcPr>
          <w:p w:rsidR="00512B5F" w:rsidRDefault="00512B5F" w:rsidP="00881E96">
            <w:pPr>
              <w:pStyle w:val="ad"/>
              <w:jc w:val="right"/>
              <w:rPr>
                <w:lang w:val="ru-RU"/>
              </w:rPr>
            </w:pPr>
            <w:r>
              <w:rPr>
                <w:lang w:val="ru-RU"/>
              </w:rPr>
              <w:t>Студент</w:t>
            </w:r>
          </w:p>
          <w:p w:rsidR="00512B5F" w:rsidRPr="00881E96" w:rsidRDefault="00512B5F" w:rsidP="00881E96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Предмет</w:t>
            </w:r>
          </w:p>
        </w:tc>
        <w:tc>
          <w:tcPr>
            <w:tcW w:w="356" w:type="dxa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510" w:type="dxa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510" w:type="dxa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0" w:type="auto"/>
          </w:tcPr>
          <w:p w:rsidR="00512B5F" w:rsidRDefault="00512B5F" w:rsidP="001611B1">
            <w:pPr>
              <w:pStyle w:val="af0"/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  <w:tr w:rsidR="00512B5F" w:rsidRPr="00881E96" w:rsidTr="00512B5F">
        <w:trPr>
          <w:trHeight w:val="389"/>
        </w:trPr>
        <w:tc>
          <w:tcPr>
            <w:tcW w:w="1968" w:type="dxa"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56" w:type="dxa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1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3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3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3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3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3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3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4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4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4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3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2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3</w:t>
            </w:r>
          </w:p>
        </w:tc>
        <w:tc>
          <w:tcPr>
            <w:tcW w:w="510" w:type="dxa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4</w:t>
            </w:r>
          </w:p>
        </w:tc>
        <w:tc>
          <w:tcPr>
            <w:tcW w:w="510" w:type="dxa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4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4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2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4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3</w:t>
            </w:r>
          </w:p>
        </w:tc>
        <w:tc>
          <w:tcPr>
            <w:tcW w:w="0" w:type="auto"/>
          </w:tcPr>
          <w:p w:rsidR="00512B5F" w:rsidRPr="00512B5F" w:rsidRDefault="00512B5F" w:rsidP="001611B1">
            <w:pPr>
              <w:pStyle w:val="af0"/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512B5F" w:rsidRPr="00881E96" w:rsidTr="00512B5F">
        <w:trPr>
          <w:trHeight w:val="375"/>
        </w:trPr>
        <w:tc>
          <w:tcPr>
            <w:tcW w:w="1968" w:type="dxa"/>
          </w:tcPr>
          <w:p w:rsidR="00512B5F" w:rsidRPr="00881E96" w:rsidRDefault="00512B5F" w:rsidP="00881E96">
            <w:pPr>
              <w:pStyle w:val="af0"/>
              <w:spacing w:line="240" w:lineRule="auto"/>
              <w:contextualSpacing/>
            </w:pPr>
            <w:r>
              <w:rPr>
                <w:lang w:val="ru-RU"/>
              </w:rPr>
              <w:t>2</w:t>
            </w:r>
          </w:p>
        </w:tc>
        <w:tc>
          <w:tcPr>
            <w:tcW w:w="356" w:type="dxa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3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4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3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2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4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4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5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3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3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2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3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2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3</w:t>
            </w:r>
          </w:p>
        </w:tc>
        <w:tc>
          <w:tcPr>
            <w:tcW w:w="510" w:type="dxa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3</w:t>
            </w:r>
          </w:p>
        </w:tc>
        <w:tc>
          <w:tcPr>
            <w:tcW w:w="510" w:type="dxa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5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4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4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2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4</w:t>
            </w:r>
          </w:p>
        </w:tc>
        <w:tc>
          <w:tcPr>
            <w:tcW w:w="0" w:type="auto"/>
          </w:tcPr>
          <w:p w:rsidR="00512B5F" w:rsidRPr="00512B5F" w:rsidRDefault="00512B5F" w:rsidP="001611B1">
            <w:pPr>
              <w:pStyle w:val="af0"/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512B5F" w:rsidRPr="00881E96" w:rsidTr="00512B5F">
        <w:trPr>
          <w:trHeight w:val="389"/>
        </w:trPr>
        <w:tc>
          <w:tcPr>
            <w:tcW w:w="1968" w:type="dxa"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>
              <w:rPr>
                <w:lang w:val="ru-RU"/>
              </w:rPr>
              <w:t>3</w:t>
            </w:r>
          </w:p>
        </w:tc>
        <w:tc>
          <w:tcPr>
            <w:tcW w:w="356" w:type="dxa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3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3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3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4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2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3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2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3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4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4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4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3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2</w:t>
            </w:r>
          </w:p>
        </w:tc>
        <w:tc>
          <w:tcPr>
            <w:tcW w:w="510" w:type="dxa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4</w:t>
            </w:r>
          </w:p>
        </w:tc>
        <w:tc>
          <w:tcPr>
            <w:tcW w:w="510" w:type="dxa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3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2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3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3</w:t>
            </w:r>
          </w:p>
        </w:tc>
        <w:tc>
          <w:tcPr>
            <w:tcW w:w="0" w:type="auto"/>
            <w:noWrap/>
            <w:hideMark/>
          </w:tcPr>
          <w:p w:rsidR="00512B5F" w:rsidRPr="00881E96" w:rsidRDefault="00512B5F" w:rsidP="001611B1">
            <w:pPr>
              <w:pStyle w:val="af0"/>
              <w:spacing w:line="240" w:lineRule="auto"/>
              <w:contextualSpacing/>
            </w:pPr>
            <w:r w:rsidRPr="00881E96">
              <w:t>4</w:t>
            </w:r>
          </w:p>
        </w:tc>
        <w:tc>
          <w:tcPr>
            <w:tcW w:w="0" w:type="auto"/>
          </w:tcPr>
          <w:p w:rsidR="00512B5F" w:rsidRPr="00512B5F" w:rsidRDefault="00512B5F" w:rsidP="001611B1">
            <w:pPr>
              <w:pStyle w:val="af0"/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881E96" w:rsidRPr="00881E96" w:rsidRDefault="00881E96" w:rsidP="00881E96">
      <w:pPr>
        <w:rPr>
          <w:lang w:val="ru-RU"/>
        </w:rPr>
      </w:pPr>
    </w:p>
    <w:p w:rsidR="00881E96" w:rsidRDefault="00512B5F" w:rsidP="00881E96">
      <w:pPr>
        <w:pStyle w:val="a"/>
        <w:rPr>
          <w:lang w:val="ru-RU"/>
        </w:rPr>
      </w:pPr>
      <w:r>
        <w:rPr>
          <w:lang w:val="ru-RU"/>
        </w:rPr>
        <w:t>Применим инструмент Описательная статистика – рисунок 2</w:t>
      </w:r>
    </w:p>
    <w:p w:rsidR="00512B5F" w:rsidRDefault="00512B5F" w:rsidP="00512B5F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512B5F" w:rsidRDefault="00512B5F" w:rsidP="00512B5F">
      <w:pPr>
        <w:pStyle w:val="af0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731895" cy="2147570"/>
            <wp:effectExtent l="1905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B5F" w:rsidRDefault="00512B5F" w:rsidP="00512B5F">
      <w:pPr>
        <w:pStyle w:val="ad"/>
        <w:rPr>
          <w:lang w:val="ru-RU"/>
        </w:rPr>
      </w:pPr>
      <w:r>
        <w:rPr>
          <w:lang w:val="ru-RU"/>
        </w:rPr>
        <w:t>Рис</w:t>
      </w:r>
      <w:r w:rsidR="003A3E9A">
        <w:rPr>
          <w:lang w:val="ru-RU"/>
        </w:rPr>
        <w:t>унок</w:t>
      </w:r>
      <w:r>
        <w:rPr>
          <w:lang w:val="ru-RU"/>
        </w:rPr>
        <w:t xml:space="preserve"> 2 – Задание параметров</w:t>
      </w:r>
      <w:r w:rsidR="003A3E9A">
        <w:rPr>
          <w:lang w:val="ru-RU"/>
        </w:rPr>
        <w:t xml:space="preserve"> Описательной статистики</w:t>
      </w:r>
    </w:p>
    <w:p w:rsidR="00512B5F" w:rsidRPr="00512B5F" w:rsidRDefault="00512B5F" w:rsidP="00512B5F">
      <w:pPr>
        <w:rPr>
          <w:lang w:val="ru-RU"/>
        </w:rPr>
      </w:pPr>
    </w:p>
    <w:p w:rsidR="00512B5F" w:rsidRDefault="00512B5F" w:rsidP="00512B5F">
      <w:pPr>
        <w:rPr>
          <w:lang w:val="ru-RU"/>
        </w:rPr>
      </w:pPr>
      <w:r>
        <w:rPr>
          <w:lang w:val="ru-RU"/>
        </w:rPr>
        <w:t>Полученны</w:t>
      </w:r>
      <w:r w:rsidR="003A3E9A">
        <w:rPr>
          <w:lang w:val="ru-RU"/>
        </w:rPr>
        <w:t>й</w:t>
      </w:r>
      <w:r>
        <w:rPr>
          <w:lang w:val="ru-RU"/>
        </w:rPr>
        <w:t xml:space="preserve"> результат представлен на рисунке 3.</w:t>
      </w:r>
    </w:p>
    <w:p w:rsidR="00512B5F" w:rsidRDefault="00512B5F" w:rsidP="00512B5F">
      <w:pPr>
        <w:rPr>
          <w:lang w:val="ru-RU"/>
        </w:rPr>
      </w:pPr>
    </w:p>
    <w:p w:rsidR="00512B5F" w:rsidRDefault="00512B5F" w:rsidP="00512B5F">
      <w:pPr>
        <w:pStyle w:val="af0"/>
        <w:rPr>
          <w:lang w:val="ru-RU"/>
        </w:rPr>
      </w:pPr>
      <w:r w:rsidRPr="00512B5F">
        <w:rPr>
          <w:noProof/>
          <w:lang w:val="en-US" w:eastAsia="en-US"/>
        </w:rPr>
        <w:drawing>
          <wp:inline distT="0" distB="0" distL="0" distR="0">
            <wp:extent cx="5943600" cy="2407789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B5F" w:rsidRDefault="00512B5F" w:rsidP="00512B5F">
      <w:pPr>
        <w:pStyle w:val="ad"/>
        <w:rPr>
          <w:rStyle w:val="ae"/>
          <w:lang w:val="ru-RU"/>
        </w:rPr>
      </w:pPr>
      <w:r>
        <w:rPr>
          <w:rStyle w:val="ae"/>
          <w:lang w:val="ru-RU"/>
        </w:rPr>
        <w:t>Рис</w:t>
      </w:r>
      <w:r w:rsidR="003A3E9A">
        <w:rPr>
          <w:rStyle w:val="ae"/>
          <w:lang w:val="ru-RU"/>
        </w:rPr>
        <w:t>унок</w:t>
      </w:r>
      <w:r>
        <w:rPr>
          <w:rStyle w:val="ae"/>
          <w:lang w:val="ru-RU"/>
        </w:rPr>
        <w:t xml:space="preserve"> 3 – Результат вывода описательной статистики</w:t>
      </w:r>
    </w:p>
    <w:p w:rsidR="00512B5F" w:rsidRDefault="00512B5F" w:rsidP="00512B5F">
      <w:pPr>
        <w:rPr>
          <w:lang w:val="ru-RU"/>
        </w:rPr>
      </w:pPr>
    </w:p>
    <w:p w:rsidR="003A3E9A" w:rsidRDefault="003A3E9A" w:rsidP="00512B5F">
      <w:pPr>
        <w:rPr>
          <w:lang w:val="ru-RU"/>
        </w:rPr>
      </w:pPr>
      <w:r>
        <w:rPr>
          <w:lang w:val="ru-RU"/>
        </w:rPr>
        <w:t>Здесь присутствует ряд характеристик:</w:t>
      </w:r>
    </w:p>
    <w:p w:rsidR="003A3E9A" w:rsidRDefault="003A3E9A" w:rsidP="003A3E9A">
      <w:pPr>
        <w:pStyle w:val="a0"/>
        <w:rPr>
          <w:lang w:val="ru-RU"/>
        </w:rPr>
      </w:pPr>
      <w:r w:rsidRPr="003A3E9A">
        <w:rPr>
          <w:lang w:val="ru-RU"/>
        </w:rPr>
        <w:t xml:space="preserve">Среднее – среднее </w:t>
      </w:r>
      <w:r>
        <w:rPr>
          <w:lang w:val="ru-RU"/>
        </w:rPr>
        <w:t>значение выборки</w:t>
      </w:r>
    </w:p>
    <w:p w:rsidR="003A3E9A" w:rsidRDefault="003A3E9A" w:rsidP="003A3E9A">
      <w:pPr>
        <w:pStyle w:val="a0"/>
        <w:rPr>
          <w:lang w:val="ru-RU"/>
        </w:rPr>
      </w:pPr>
      <w:r w:rsidRPr="003A3E9A">
        <w:rPr>
          <w:lang w:val="ru-RU"/>
        </w:rPr>
        <w:t>Стандарт</w:t>
      </w:r>
      <w:r>
        <w:rPr>
          <w:lang w:val="ru-RU"/>
        </w:rPr>
        <w:t xml:space="preserve">ная ошибка - </w:t>
      </w:r>
      <w:r w:rsidRPr="003A3E9A">
        <w:rPr>
          <w:lang w:val="ru-RU"/>
        </w:rPr>
        <w:t>величина, характеризующая стандартное отклонение выборочного среднего, ра</w:t>
      </w:r>
      <w:r>
        <w:rPr>
          <w:lang w:val="ru-RU"/>
        </w:rPr>
        <w:t>ссчитанное по выборке размера</w:t>
      </w:r>
      <w:r w:rsidR="005943E9">
        <w:rPr>
          <w:lang w:val="ru-RU"/>
        </w:rPr>
        <w:t xml:space="preserve"> </w:t>
      </w:r>
      <w:proofErr w:type="spellStart"/>
      <w:r w:rsidR="005943E9">
        <w:rPr>
          <w:lang w:val="ru-RU"/>
        </w:rPr>
        <w:t>n</w:t>
      </w:r>
      <w:proofErr w:type="spellEnd"/>
      <w:r w:rsidR="005943E9">
        <w:rPr>
          <w:lang w:val="ru-RU"/>
        </w:rPr>
        <w:t xml:space="preserve"> из генеральной совокупности</w:t>
      </w:r>
      <w:r>
        <w:rPr>
          <w:lang w:val="ru-RU"/>
        </w:rPr>
        <w:t>.</w:t>
      </w:r>
      <w:r w:rsidR="005943E9" w:rsidRPr="005943E9">
        <w:t xml:space="preserve"> </w:t>
      </w:r>
      <w:r w:rsidR="005943E9">
        <w:rPr>
          <w:lang w:val="ru-RU"/>
        </w:rPr>
        <w:t xml:space="preserve">Другими словами, эта характеристика </w:t>
      </w:r>
      <w:r w:rsidR="005943E9" w:rsidRPr="005943E9">
        <w:rPr>
          <w:lang w:val="ru-RU"/>
        </w:rPr>
        <w:lastRenderedPageBreak/>
        <w:t>показывает, насколько значение статистики может отличаться от своего среднего значения (пара</w:t>
      </w:r>
      <w:r w:rsidR="005943E9">
        <w:rPr>
          <w:lang w:val="ru-RU"/>
        </w:rPr>
        <w:t>метра генеральной совокупности). Формула – рисунок 4</w:t>
      </w:r>
    </w:p>
    <w:p w:rsidR="003A3E9A" w:rsidRDefault="009B2EA0" w:rsidP="003A3E9A">
      <w:pPr>
        <w:pStyle w:val="af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SD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σ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</m:rad>
            </m:den>
          </m:f>
        </m:oMath>
      </m:oMathPara>
    </w:p>
    <w:p w:rsidR="003A3E9A" w:rsidRDefault="003A3E9A" w:rsidP="003A3E9A">
      <w:pPr>
        <w:pStyle w:val="ad"/>
        <w:rPr>
          <w:lang w:val="ru-RU"/>
        </w:rPr>
      </w:pPr>
      <w:r>
        <w:rPr>
          <w:lang w:val="ru-RU"/>
        </w:rPr>
        <w:t>Рисунок 4 – Расчет выборочного среднего</w:t>
      </w:r>
    </w:p>
    <w:p w:rsidR="003A3E9A" w:rsidRPr="003A3E9A" w:rsidRDefault="003A3E9A" w:rsidP="003A3E9A">
      <w:pPr>
        <w:rPr>
          <w:lang w:val="ru-RU"/>
        </w:rPr>
      </w:pPr>
    </w:p>
    <w:p w:rsidR="003A3E9A" w:rsidRDefault="00990F03" w:rsidP="003A3E9A">
      <w:pPr>
        <w:pStyle w:val="a0"/>
        <w:rPr>
          <w:lang w:val="ru-RU"/>
        </w:rPr>
      </w:pPr>
      <w:r>
        <w:rPr>
          <w:lang w:val="ru-RU"/>
        </w:rPr>
        <w:t xml:space="preserve">Медиана - </w:t>
      </w:r>
      <w:r w:rsidRPr="00990F03">
        <w:rPr>
          <w:lang w:val="ru-RU"/>
        </w:rPr>
        <w:t>число выборки, что ровно половина из элементов выборки больше него, а другая половина меньше него</w:t>
      </w:r>
      <w:r>
        <w:rPr>
          <w:lang w:val="ru-RU"/>
        </w:rPr>
        <w:t>.</w:t>
      </w:r>
    </w:p>
    <w:p w:rsidR="00990F03" w:rsidRDefault="00990F03" w:rsidP="003A3E9A">
      <w:pPr>
        <w:pStyle w:val="a0"/>
        <w:rPr>
          <w:lang w:val="ru-RU"/>
        </w:rPr>
      </w:pPr>
      <w:r>
        <w:rPr>
          <w:lang w:val="ru-RU"/>
        </w:rPr>
        <w:t xml:space="preserve">Мода – </w:t>
      </w:r>
      <w:r w:rsidR="00A62173">
        <w:rPr>
          <w:lang w:val="ru-RU"/>
        </w:rPr>
        <w:t>наиболее часто повторяющаяся величина</w:t>
      </w:r>
    </w:p>
    <w:p w:rsidR="00990F03" w:rsidRDefault="00990F03" w:rsidP="003A3E9A">
      <w:pPr>
        <w:pStyle w:val="a0"/>
        <w:rPr>
          <w:lang w:val="ru-RU"/>
        </w:rPr>
      </w:pPr>
      <w:r>
        <w:rPr>
          <w:lang w:val="ru-RU"/>
        </w:rPr>
        <w:t xml:space="preserve">Стандартное отклонение </w:t>
      </w:r>
      <w:r w:rsidR="00A62173">
        <w:rPr>
          <w:lang w:val="ru-RU"/>
        </w:rPr>
        <w:t>–</w:t>
      </w:r>
      <w:r>
        <w:rPr>
          <w:lang w:val="ru-RU"/>
        </w:rPr>
        <w:t xml:space="preserve"> </w:t>
      </w:r>
      <w:r w:rsidR="00A62173">
        <w:rPr>
          <w:lang w:val="ru-RU"/>
        </w:rPr>
        <w:t>корень дисперсии</w:t>
      </w:r>
    </w:p>
    <w:p w:rsidR="00A62173" w:rsidRPr="00A62173" w:rsidRDefault="00A62173" w:rsidP="003A3E9A">
      <w:pPr>
        <w:pStyle w:val="a0"/>
        <w:rPr>
          <w:lang w:val="ru-RU"/>
        </w:rPr>
      </w:pPr>
      <w:r>
        <w:rPr>
          <w:lang w:val="ru-RU"/>
        </w:rPr>
        <w:t xml:space="preserve">Дисперсия – характеристика отклонения </w:t>
      </w:r>
      <w:proofErr w:type="gramStart"/>
      <w:r>
        <w:rPr>
          <w:lang w:val="ru-RU"/>
        </w:rPr>
        <w:t>случайной</w:t>
      </w:r>
      <w:proofErr w:type="gramEnd"/>
      <w:r>
        <w:rPr>
          <w:lang w:val="ru-RU"/>
        </w:rPr>
        <w:t xml:space="preserve"> величина от математического ожидания – рисунок 5</w:t>
      </w:r>
    </w:p>
    <w:p w:rsidR="00A62173" w:rsidRDefault="00A62173" w:rsidP="00A62173">
      <w:pPr>
        <w:pStyle w:val="a0"/>
        <w:numPr>
          <w:ilvl w:val="0"/>
          <w:numId w:val="0"/>
        </w:numPr>
        <w:ind w:firstLine="709"/>
        <w:rPr>
          <w:lang w:val="ru-RU"/>
        </w:rPr>
      </w:pPr>
    </w:p>
    <w:p w:rsidR="00A62173" w:rsidRDefault="009B2EA0" w:rsidP="00A62173">
      <w:pPr>
        <w:pStyle w:val="af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A62173" w:rsidRPr="00A62173" w:rsidRDefault="00A62173" w:rsidP="00A62173">
      <w:pPr>
        <w:pStyle w:val="ad"/>
        <w:rPr>
          <w:lang w:val="ru-RU"/>
        </w:rPr>
      </w:pPr>
      <w:r>
        <w:rPr>
          <w:lang w:val="ru-RU"/>
        </w:rPr>
        <w:t>Рисунок 5 – Формула дисперсии</w:t>
      </w:r>
    </w:p>
    <w:p w:rsidR="00A62173" w:rsidRDefault="00A62173" w:rsidP="00A62173">
      <w:pPr>
        <w:pStyle w:val="a0"/>
        <w:numPr>
          <w:ilvl w:val="0"/>
          <w:numId w:val="0"/>
        </w:numPr>
        <w:ind w:firstLine="709"/>
        <w:rPr>
          <w:lang w:val="ru-RU"/>
        </w:rPr>
      </w:pPr>
    </w:p>
    <w:p w:rsidR="00A62173" w:rsidRDefault="00A62173" w:rsidP="003A3E9A">
      <w:pPr>
        <w:pStyle w:val="a0"/>
        <w:rPr>
          <w:lang w:val="ru-RU"/>
        </w:rPr>
      </w:pPr>
      <w:r>
        <w:rPr>
          <w:lang w:val="ru-RU"/>
        </w:rPr>
        <w:t xml:space="preserve">Эксцесс – </w:t>
      </w:r>
      <w:r w:rsidRPr="00A62173">
        <w:rPr>
          <w:lang w:val="ru-RU"/>
        </w:rPr>
        <w:t>мера остроты пика распределения случайной величины</w:t>
      </w:r>
      <w:r>
        <w:rPr>
          <w:lang w:val="ru-RU"/>
        </w:rPr>
        <w:t>. Высчитывается через четвертый центральный момент – рисунок 6</w:t>
      </w:r>
    </w:p>
    <w:p w:rsidR="00A62173" w:rsidRDefault="00A62173" w:rsidP="00A62173">
      <w:pPr>
        <w:pStyle w:val="a0"/>
        <w:numPr>
          <w:ilvl w:val="0"/>
          <w:numId w:val="0"/>
        </w:numPr>
        <w:ind w:firstLine="709"/>
        <w:rPr>
          <w:lang w:val="ru-RU"/>
        </w:rPr>
      </w:pPr>
    </w:p>
    <w:p w:rsidR="00A62173" w:rsidRDefault="009B2EA0" w:rsidP="00253837">
      <w:pPr>
        <w:pStyle w:val="af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den>
          </m:f>
        </m:oMath>
      </m:oMathPara>
    </w:p>
    <w:p w:rsidR="00253837" w:rsidRPr="00253837" w:rsidRDefault="00253837" w:rsidP="00253837">
      <w:pPr>
        <w:pStyle w:val="ad"/>
        <w:rPr>
          <w:lang w:val="ru-RU"/>
        </w:rPr>
      </w:pPr>
      <w:r>
        <w:rPr>
          <w:lang w:val="ru-RU"/>
        </w:rPr>
        <w:t>Рисунок 6 – Формула эксцесса</w:t>
      </w:r>
    </w:p>
    <w:p w:rsidR="00A62173" w:rsidRDefault="00A62173" w:rsidP="00A62173">
      <w:pPr>
        <w:pStyle w:val="a0"/>
        <w:numPr>
          <w:ilvl w:val="0"/>
          <w:numId w:val="0"/>
        </w:numPr>
        <w:ind w:firstLine="709"/>
        <w:rPr>
          <w:lang w:val="ru-RU"/>
        </w:rPr>
      </w:pPr>
    </w:p>
    <w:p w:rsidR="00A62173" w:rsidRDefault="00A62173" w:rsidP="003A3E9A">
      <w:pPr>
        <w:pStyle w:val="a0"/>
        <w:rPr>
          <w:lang w:val="ru-RU"/>
        </w:rPr>
      </w:pPr>
      <w:proofErr w:type="spellStart"/>
      <w:r>
        <w:rPr>
          <w:lang w:val="ru-RU"/>
        </w:rPr>
        <w:t>Ассиместричность</w:t>
      </w:r>
      <w:proofErr w:type="spellEnd"/>
      <w:r>
        <w:rPr>
          <w:lang w:val="ru-RU"/>
        </w:rPr>
        <w:t xml:space="preserve"> – </w:t>
      </w:r>
      <w:r w:rsidR="00253837" w:rsidRPr="00253837">
        <w:rPr>
          <w:lang w:val="ru-RU"/>
        </w:rPr>
        <w:t>величина, характеризующая асимметрию распределения данной случайной величины</w:t>
      </w:r>
      <w:r w:rsidR="005943E9">
        <w:rPr>
          <w:lang w:val="ru-RU"/>
        </w:rPr>
        <w:t xml:space="preserve">. Высчитывается через третий центральный момент </w:t>
      </w:r>
      <w:r w:rsidR="00253837">
        <w:rPr>
          <w:lang w:val="ru-RU"/>
        </w:rPr>
        <w:t>– рисунок 7</w:t>
      </w:r>
    </w:p>
    <w:p w:rsidR="00253837" w:rsidRDefault="00253837" w:rsidP="00253837">
      <w:pPr>
        <w:pStyle w:val="a0"/>
        <w:numPr>
          <w:ilvl w:val="0"/>
          <w:numId w:val="0"/>
        </w:numPr>
        <w:ind w:firstLine="709"/>
        <w:rPr>
          <w:lang w:val="ru-RU"/>
        </w:rPr>
      </w:pPr>
    </w:p>
    <w:p w:rsidR="00253837" w:rsidRDefault="00253837" w:rsidP="00253837">
      <w:pPr>
        <w:pStyle w:val="af0"/>
        <w:rPr>
          <w:lang w:val="ru-RU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e>
          </m:d>
        </m:oMath>
      </m:oMathPara>
    </w:p>
    <w:p w:rsidR="00253837" w:rsidRPr="00253837" w:rsidRDefault="00253837" w:rsidP="00253837">
      <w:pPr>
        <w:pStyle w:val="ad"/>
        <w:rPr>
          <w:lang w:val="ru-RU"/>
        </w:rPr>
      </w:pPr>
      <w:r>
        <w:rPr>
          <w:lang w:val="ru-RU"/>
        </w:rPr>
        <w:t xml:space="preserve">Рисунок 7 – Формула коэффициента </w:t>
      </w:r>
      <w:proofErr w:type="spellStart"/>
      <w:r>
        <w:rPr>
          <w:lang w:val="ru-RU"/>
        </w:rPr>
        <w:t>ассиметрии</w:t>
      </w:r>
      <w:proofErr w:type="spellEnd"/>
    </w:p>
    <w:p w:rsidR="00253837" w:rsidRDefault="00253837" w:rsidP="00253837">
      <w:pPr>
        <w:pStyle w:val="a0"/>
        <w:numPr>
          <w:ilvl w:val="0"/>
          <w:numId w:val="0"/>
        </w:numPr>
        <w:ind w:firstLine="709"/>
        <w:rPr>
          <w:lang w:val="ru-RU"/>
        </w:rPr>
      </w:pPr>
    </w:p>
    <w:p w:rsidR="00A62173" w:rsidRDefault="00A62173" w:rsidP="003A3E9A">
      <w:pPr>
        <w:pStyle w:val="a0"/>
        <w:rPr>
          <w:lang w:val="ru-RU"/>
        </w:rPr>
      </w:pPr>
      <w:r>
        <w:rPr>
          <w:lang w:val="ru-RU"/>
        </w:rPr>
        <w:t xml:space="preserve">Интервал – </w:t>
      </w:r>
      <w:r w:rsidR="005943E9" w:rsidRPr="005943E9">
        <w:rPr>
          <w:lang w:val="ru-RU"/>
        </w:rPr>
        <w:t>интервал, который покрывает неизвестный параметр с заданной надёжностью</w:t>
      </w:r>
    </w:p>
    <w:p w:rsidR="00A62173" w:rsidRDefault="00A62173" w:rsidP="003A3E9A">
      <w:pPr>
        <w:pStyle w:val="a0"/>
        <w:rPr>
          <w:lang w:val="ru-RU"/>
        </w:rPr>
      </w:pPr>
      <w:r>
        <w:rPr>
          <w:lang w:val="ru-RU"/>
        </w:rPr>
        <w:t xml:space="preserve">Минимум – </w:t>
      </w:r>
      <w:r w:rsidR="005943E9">
        <w:rPr>
          <w:lang w:val="ru-RU"/>
        </w:rPr>
        <w:t>минимальный элемент выборки</w:t>
      </w:r>
    </w:p>
    <w:p w:rsidR="00A62173" w:rsidRDefault="00A62173" w:rsidP="003A3E9A">
      <w:pPr>
        <w:pStyle w:val="a0"/>
        <w:rPr>
          <w:lang w:val="ru-RU"/>
        </w:rPr>
      </w:pPr>
      <w:r w:rsidRPr="005943E9">
        <w:rPr>
          <w:lang w:val="ru-RU"/>
        </w:rPr>
        <w:t xml:space="preserve">Максимум – </w:t>
      </w:r>
      <w:r w:rsidR="005943E9" w:rsidRPr="005943E9">
        <w:rPr>
          <w:lang w:val="ru-RU"/>
        </w:rPr>
        <w:t>максимальный элемент выборки.</w:t>
      </w:r>
    </w:p>
    <w:p w:rsidR="00A62173" w:rsidRDefault="00A62173" w:rsidP="003A3E9A">
      <w:pPr>
        <w:pStyle w:val="a0"/>
        <w:rPr>
          <w:lang w:val="ru-RU"/>
        </w:rPr>
      </w:pPr>
      <w:r>
        <w:rPr>
          <w:lang w:val="ru-RU"/>
        </w:rPr>
        <w:t xml:space="preserve">Сумма – </w:t>
      </w:r>
      <w:r w:rsidR="005943E9">
        <w:rPr>
          <w:lang w:val="ru-RU"/>
        </w:rPr>
        <w:t>сумма всех элементов выборки</w:t>
      </w:r>
    </w:p>
    <w:p w:rsidR="00A62173" w:rsidRPr="003A3E9A" w:rsidRDefault="00A62173" w:rsidP="003A3E9A">
      <w:pPr>
        <w:pStyle w:val="a0"/>
        <w:rPr>
          <w:lang w:val="ru-RU"/>
        </w:rPr>
      </w:pPr>
      <w:r>
        <w:rPr>
          <w:lang w:val="ru-RU"/>
        </w:rPr>
        <w:t xml:space="preserve">Счет </w:t>
      </w:r>
      <w:r w:rsidR="005943E9">
        <w:rPr>
          <w:lang w:val="ru-RU"/>
        </w:rPr>
        <w:t>–</w:t>
      </w:r>
      <w:r>
        <w:rPr>
          <w:lang w:val="ru-RU"/>
        </w:rPr>
        <w:t xml:space="preserve"> </w:t>
      </w:r>
      <w:r w:rsidR="005943E9">
        <w:rPr>
          <w:lang w:val="ru-RU"/>
        </w:rPr>
        <w:t>размер выборки</w:t>
      </w:r>
    </w:p>
    <w:p w:rsidR="003A3E9A" w:rsidRPr="00990F03" w:rsidRDefault="003A3E9A" w:rsidP="003A3E9A">
      <w:pPr>
        <w:rPr>
          <w:lang w:val="ru-RU"/>
        </w:rPr>
      </w:pPr>
    </w:p>
    <w:p w:rsidR="00512B5F" w:rsidRDefault="00512B5F" w:rsidP="00512B5F">
      <w:pPr>
        <w:pStyle w:val="2"/>
        <w:rPr>
          <w:lang w:val="ru-RU"/>
        </w:rPr>
      </w:pPr>
      <w:r>
        <w:rPr>
          <w:lang w:val="ru-RU"/>
        </w:rPr>
        <w:t>Выводы</w:t>
      </w:r>
    </w:p>
    <w:p w:rsidR="00512B5F" w:rsidRPr="003A3E9A" w:rsidRDefault="00603D9C" w:rsidP="0087421E">
      <w:pPr>
        <w:rPr>
          <w:lang w:val="ru-RU"/>
        </w:rPr>
      </w:pPr>
      <w:r>
        <w:rPr>
          <w:lang w:val="ru-RU"/>
        </w:rPr>
        <w:t>Из описательной статистики (рисунок 3) видно, что некоторые характеристики (среднее, стандартная ошибка, сумма) отличаются несущественно. При увеличении объема выборки эта разность становилась бы менее заметной.</w:t>
      </w:r>
    </w:p>
    <w:sectPr w:rsidR="00512B5F" w:rsidRPr="003A3E9A" w:rsidSect="0045220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4B471BBC"/>
    <w:multiLevelType w:val="hybridMultilevel"/>
    <w:tmpl w:val="61AEE4A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68D70AF"/>
    <w:multiLevelType w:val="hybridMultilevel"/>
    <w:tmpl w:val="6656786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52205"/>
    <w:rsid w:val="00047F56"/>
    <w:rsid w:val="001E0055"/>
    <w:rsid w:val="00241A0B"/>
    <w:rsid w:val="00253837"/>
    <w:rsid w:val="00322EA9"/>
    <w:rsid w:val="003A3E9A"/>
    <w:rsid w:val="003B6805"/>
    <w:rsid w:val="003D1787"/>
    <w:rsid w:val="003E60E4"/>
    <w:rsid w:val="00452205"/>
    <w:rsid w:val="00512B5F"/>
    <w:rsid w:val="005943E9"/>
    <w:rsid w:val="00603D9C"/>
    <w:rsid w:val="00613B40"/>
    <w:rsid w:val="00685AF0"/>
    <w:rsid w:val="006F3BFB"/>
    <w:rsid w:val="00701A48"/>
    <w:rsid w:val="0087421E"/>
    <w:rsid w:val="00881E96"/>
    <w:rsid w:val="00990F03"/>
    <w:rsid w:val="009B2EA0"/>
    <w:rsid w:val="00A62173"/>
    <w:rsid w:val="00BD039C"/>
    <w:rsid w:val="00DC3B27"/>
    <w:rsid w:val="00E37C2B"/>
    <w:rsid w:val="00EF5F67"/>
    <w:rsid w:val="00F81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footer" w:uiPriority="0"/>
    <w:lsdException w:name="caption" w:locked="1" w:uiPriority="0" w:qFormat="1"/>
    <w:lsdException w:name="footnote reference" w:uiPriority="0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uiPriority="0"/>
    <w:lsdException w:name="No List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811E2"/>
    <w:pPr>
      <w:spacing w:line="360" w:lineRule="auto"/>
      <w:ind w:firstLine="709"/>
      <w:jc w:val="both"/>
    </w:pPr>
    <w:rPr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F811E2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F811E2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F811E2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F811E2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normal"/>
    <w:next w:val="normal"/>
    <w:link w:val="50"/>
    <w:uiPriority w:val="99"/>
    <w:qFormat/>
    <w:rsid w:val="00452205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452205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3"/>
    <w:link w:val="1"/>
    <w:rsid w:val="00B8765A"/>
    <w:rPr>
      <w:rFonts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B8765A"/>
    <w:rPr>
      <w:rFonts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B8765A"/>
    <w:rPr>
      <w:rFonts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B8765A"/>
    <w:rPr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B8765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semiHidden/>
    <w:rsid w:val="00B8765A"/>
    <w:rPr>
      <w:rFonts w:ascii="Calibri" w:eastAsia="Times New Roman" w:hAnsi="Calibri" w:cs="Times New Roman"/>
      <w:b/>
      <w:bCs/>
    </w:rPr>
  </w:style>
  <w:style w:type="paragraph" w:customStyle="1" w:styleId="normal">
    <w:name w:val="normal"/>
    <w:uiPriority w:val="99"/>
    <w:rsid w:val="00452205"/>
    <w:pPr>
      <w:spacing w:line="276" w:lineRule="auto"/>
    </w:pPr>
    <w:rPr>
      <w:sz w:val="28"/>
      <w:szCs w:val="28"/>
    </w:rPr>
  </w:style>
  <w:style w:type="paragraph" w:styleId="a6">
    <w:name w:val="Title"/>
    <w:basedOn w:val="normal"/>
    <w:next w:val="normal"/>
    <w:link w:val="a7"/>
    <w:uiPriority w:val="99"/>
    <w:qFormat/>
    <w:rsid w:val="00452205"/>
    <w:pPr>
      <w:keepNext/>
      <w:keepLines/>
      <w:jc w:val="center"/>
    </w:pPr>
    <w:rPr>
      <w:b/>
    </w:rPr>
  </w:style>
  <w:style w:type="character" w:customStyle="1" w:styleId="a7">
    <w:name w:val="Название Знак"/>
    <w:basedOn w:val="a3"/>
    <w:link w:val="a6"/>
    <w:uiPriority w:val="10"/>
    <w:rsid w:val="00B8765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8">
    <w:name w:val="Subtitle"/>
    <w:basedOn w:val="normal"/>
    <w:next w:val="normal"/>
    <w:link w:val="a9"/>
    <w:uiPriority w:val="99"/>
    <w:qFormat/>
    <w:rsid w:val="00452205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9">
    <w:name w:val="Подзаголовок Знак"/>
    <w:basedOn w:val="a3"/>
    <w:link w:val="a8"/>
    <w:uiPriority w:val="11"/>
    <w:rsid w:val="00B8765A"/>
    <w:rPr>
      <w:rFonts w:ascii="Cambria" w:eastAsia="Times New Roman" w:hAnsi="Cambria" w:cs="Times New Roman"/>
      <w:sz w:val="24"/>
      <w:szCs w:val="24"/>
    </w:rPr>
  </w:style>
  <w:style w:type="character" w:styleId="aa">
    <w:name w:val="footnote reference"/>
    <w:basedOn w:val="a3"/>
    <w:semiHidden/>
    <w:rsid w:val="00F811E2"/>
    <w:rPr>
      <w:vertAlign w:val="superscript"/>
    </w:rPr>
  </w:style>
  <w:style w:type="paragraph" w:customStyle="1" w:styleId="a1">
    <w:name w:val="Маркированный стандартный"/>
    <w:basedOn w:val="a2"/>
    <w:rsid w:val="00F811E2"/>
    <w:pPr>
      <w:numPr>
        <w:numId w:val="1"/>
      </w:numPr>
    </w:pPr>
  </w:style>
  <w:style w:type="paragraph" w:styleId="ab">
    <w:name w:val="footer"/>
    <w:basedOn w:val="a2"/>
    <w:link w:val="ac"/>
    <w:rsid w:val="00F811E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rsid w:val="00F811E2"/>
    <w:rPr>
      <w:sz w:val="28"/>
      <w:szCs w:val="24"/>
      <w:lang w:val="uk-UA" w:eastAsia="ru-RU"/>
    </w:rPr>
  </w:style>
  <w:style w:type="paragraph" w:customStyle="1" w:styleId="ad">
    <w:name w:val="Номер рисунка"/>
    <w:basedOn w:val="a2"/>
    <w:next w:val="a2"/>
    <w:rsid w:val="00F811E2"/>
    <w:pPr>
      <w:keepLines/>
      <w:ind w:firstLine="0"/>
      <w:jc w:val="center"/>
    </w:pPr>
    <w:rPr>
      <w:szCs w:val="20"/>
    </w:rPr>
  </w:style>
  <w:style w:type="character" w:styleId="ae">
    <w:name w:val="page number"/>
    <w:basedOn w:val="a3"/>
    <w:rsid w:val="00F811E2"/>
  </w:style>
  <w:style w:type="paragraph" w:customStyle="1" w:styleId="af">
    <w:name w:val="Номер таблицы"/>
    <w:basedOn w:val="a2"/>
    <w:next w:val="a2"/>
    <w:rsid w:val="00F811E2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F811E2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F811E2"/>
    <w:pPr>
      <w:numPr>
        <w:numId w:val="3"/>
      </w:numPr>
    </w:pPr>
  </w:style>
  <w:style w:type="paragraph" w:styleId="11">
    <w:name w:val="toc 1"/>
    <w:basedOn w:val="a2"/>
    <w:next w:val="a2"/>
    <w:autoRedefine/>
    <w:locked/>
    <w:rsid w:val="00F811E2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locked/>
    <w:rsid w:val="00F811E2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locked/>
    <w:rsid w:val="00F811E2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locked/>
    <w:rsid w:val="00F811E2"/>
    <w:pPr>
      <w:tabs>
        <w:tab w:val="left" w:pos="10081"/>
      </w:tabs>
      <w:ind w:right="1026" w:firstLine="0"/>
    </w:pPr>
  </w:style>
  <w:style w:type="paragraph" w:styleId="51">
    <w:name w:val="toc 5"/>
    <w:basedOn w:val="a2"/>
    <w:next w:val="a2"/>
    <w:autoRedefine/>
    <w:locked/>
    <w:rsid w:val="00F811E2"/>
    <w:pPr>
      <w:ind w:left="1120"/>
    </w:pPr>
  </w:style>
  <w:style w:type="paragraph" w:customStyle="1" w:styleId="af0">
    <w:name w:val="Рисунок"/>
    <w:basedOn w:val="a2"/>
    <w:next w:val="ad"/>
    <w:rsid w:val="00F811E2"/>
    <w:pPr>
      <w:keepNext/>
      <w:keepLines/>
      <w:ind w:firstLine="0"/>
      <w:jc w:val="center"/>
    </w:pPr>
  </w:style>
  <w:style w:type="table" w:styleId="af1">
    <w:name w:val="Table Grid"/>
    <w:basedOn w:val="a4"/>
    <w:locked/>
    <w:rsid w:val="00F811E2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Содержание"/>
    <w:basedOn w:val="a2"/>
    <w:rsid w:val="00F811E2"/>
    <w:pPr>
      <w:spacing w:after="420"/>
      <w:ind w:firstLine="0"/>
      <w:jc w:val="center"/>
    </w:pPr>
    <w:rPr>
      <w:szCs w:val="20"/>
    </w:rPr>
  </w:style>
  <w:style w:type="paragraph" w:customStyle="1" w:styleId="af3">
    <w:name w:val="Структурная часть приложения"/>
    <w:basedOn w:val="a2"/>
    <w:next w:val="a2"/>
    <w:rsid w:val="00F811E2"/>
    <w:pPr>
      <w:keepNext/>
      <w:keepLines/>
    </w:pPr>
    <w:rPr>
      <w:b/>
      <w:szCs w:val="28"/>
    </w:rPr>
  </w:style>
  <w:style w:type="paragraph" w:styleId="af4">
    <w:name w:val="Document Map"/>
    <w:basedOn w:val="a2"/>
    <w:link w:val="af5"/>
    <w:semiHidden/>
    <w:rsid w:val="00F811E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5">
    <w:name w:val="Схема документа Знак"/>
    <w:basedOn w:val="a3"/>
    <w:link w:val="af4"/>
    <w:semiHidden/>
    <w:rsid w:val="00F811E2"/>
    <w:rPr>
      <w:rFonts w:ascii="Tahoma" w:hAnsi="Tahoma" w:cs="Tahoma"/>
      <w:sz w:val="20"/>
      <w:szCs w:val="20"/>
      <w:shd w:val="clear" w:color="auto" w:fill="000080"/>
      <w:lang w:val="uk-UA" w:eastAsia="ru-RU"/>
    </w:rPr>
  </w:style>
  <w:style w:type="paragraph" w:styleId="af6">
    <w:name w:val="Balloon Text"/>
    <w:basedOn w:val="a2"/>
    <w:link w:val="af7"/>
    <w:semiHidden/>
    <w:rsid w:val="00F811E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3"/>
    <w:link w:val="af6"/>
    <w:semiHidden/>
    <w:rsid w:val="00F811E2"/>
    <w:rPr>
      <w:rFonts w:ascii="Tahoma" w:hAnsi="Tahoma" w:cs="Tahoma"/>
      <w:sz w:val="16"/>
      <w:szCs w:val="16"/>
      <w:lang w:val="uk-UA" w:eastAsia="ru-RU"/>
    </w:rPr>
  </w:style>
  <w:style w:type="paragraph" w:styleId="af8">
    <w:name w:val="footnote text"/>
    <w:basedOn w:val="a2"/>
    <w:link w:val="af9"/>
    <w:semiHidden/>
    <w:rsid w:val="00F811E2"/>
    <w:pPr>
      <w:spacing w:line="240" w:lineRule="auto"/>
    </w:pPr>
    <w:rPr>
      <w:szCs w:val="20"/>
    </w:rPr>
  </w:style>
  <w:style w:type="character" w:customStyle="1" w:styleId="af9">
    <w:name w:val="Текст сноски Знак"/>
    <w:basedOn w:val="a3"/>
    <w:link w:val="af8"/>
    <w:semiHidden/>
    <w:rsid w:val="00F811E2"/>
    <w:rPr>
      <w:sz w:val="28"/>
      <w:szCs w:val="20"/>
      <w:lang w:val="uk-UA" w:eastAsia="ru-RU"/>
    </w:rPr>
  </w:style>
  <w:style w:type="paragraph" w:customStyle="1" w:styleId="afa">
    <w:name w:val="Текст таблицы"/>
    <w:basedOn w:val="a2"/>
    <w:rsid w:val="00F811E2"/>
    <w:pPr>
      <w:spacing w:line="240" w:lineRule="auto"/>
      <w:ind w:firstLine="0"/>
    </w:pPr>
  </w:style>
  <w:style w:type="paragraph" w:customStyle="1" w:styleId="afb">
    <w:name w:val="Формула без номера"/>
    <w:basedOn w:val="a2"/>
    <w:rsid w:val="00F811E2"/>
    <w:pPr>
      <w:ind w:firstLine="0"/>
      <w:jc w:val="center"/>
    </w:pPr>
  </w:style>
  <w:style w:type="paragraph" w:customStyle="1" w:styleId="afc">
    <w:name w:val="Формула с номером"/>
    <w:basedOn w:val="a2"/>
    <w:rsid w:val="00F811E2"/>
    <w:pPr>
      <w:ind w:firstLine="0"/>
      <w:jc w:val="right"/>
    </w:pPr>
  </w:style>
  <w:style w:type="paragraph" w:customStyle="1" w:styleId="afd">
    <w:name w:val="Формулы описание"/>
    <w:basedOn w:val="a2"/>
    <w:rsid w:val="00F811E2"/>
    <w:pPr>
      <w:ind w:left="1080" w:hanging="371"/>
      <w:jc w:val="left"/>
    </w:pPr>
    <w:rPr>
      <w:szCs w:val="20"/>
    </w:rPr>
  </w:style>
  <w:style w:type="paragraph" w:styleId="afe">
    <w:name w:val="List Paragraph"/>
    <w:basedOn w:val="a2"/>
    <w:uiPriority w:val="34"/>
    <w:qFormat/>
    <w:rsid w:val="003A3E9A"/>
    <w:pPr>
      <w:ind w:left="720"/>
      <w:contextualSpacing/>
    </w:pPr>
  </w:style>
  <w:style w:type="character" w:styleId="aff">
    <w:name w:val="Placeholder Text"/>
    <w:basedOn w:val="a3"/>
    <w:uiPriority w:val="99"/>
    <w:semiHidden/>
    <w:rsid w:val="003A3E9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7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878C07-95B3-4E4D-8B88-739F63626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Richer</dc:creator>
  <cp:keywords/>
  <dc:description/>
  <cp:lastModifiedBy>Richer</cp:lastModifiedBy>
  <cp:revision>9</cp:revision>
  <dcterms:created xsi:type="dcterms:W3CDTF">2019-02-17T15:27:00Z</dcterms:created>
  <dcterms:modified xsi:type="dcterms:W3CDTF">2019-08-27T08:57:00Z</dcterms:modified>
</cp:coreProperties>
</file>