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C0AF8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МІНІСТЕРСТВО ОСВІТИ І НАУКИ УКРАЇНИ</w:t>
      </w:r>
    </w:p>
    <w:p w14:paraId="2D2DB84B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НАЦІОНАЛЬНИЙ ТЕХНІЧНИЙ УНІВЕРСИТЕТ</w:t>
      </w:r>
    </w:p>
    <w:p w14:paraId="4E03D3D0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“ХАРКІВСЬКИЙ ПОЛІТЕХНІЧНИЙ ІНСТИТУТ”</w:t>
      </w:r>
    </w:p>
    <w:p w14:paraId="03E19FBE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01B9F2F3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Кафедра «Програмна інженерія та інформаційні технології управління»</w:t>
      </w:r>
    </w:p>
    <w:p w14:paraId="55AA0D39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77CA1F58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2021696F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3CD6818B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57988AFD" w14:textId="3203E63D" w:rsidR="00B466A9" w:rsidRPr="00B41AE1" w:rsidRDefault="008073B5" w:rsidP="00263A03">
      <w:pPr>
        <w:spacing w:after="0"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Лабораторна робота</w:t>
      </w:r>
      <w:r w:rsidR="00B466A9" w:rsidRPr="00A610CD">
        <w:rPr>
          <w:szCs w:val="28"/>
          <w:lang w:val="uk-UA"/>
        </w:rPr>
        <w:t xml:space="preserve"> №</w:t>
      </w:r>
      <w:r w:rsidR="00B41AE1" w:rsidRPr="00B41AE1">
        <w:rPr>
          <w:szCs w:val="28"/>
        </w:rPr>
        <w:t>5</w:t>
      </w:r>
    </w:p>
    <w:p w14:paraId="1218FBDB" w14:textId="23196D20" w:rsidR="00B466A9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 xml:space="preserve">з </w:t>
      </w:r>
      <w:r w:rsidR="008073B5">
        <w:rPr>
          <w:szCs w:val="28"/>
          <w:lang w:val="uk-UA"/>
        </w:rPr>
        <w:t>курсу</w:t>
      </w:r>
      <w:r w:rsidRPr="00A610CD">
        <w:rPr>
          <w:szCs w:val="28"/>
          <w:lang w:val="uk-UA"/>
        </w:rPr>
        <w:t xml:space="preserve"> «Сучасна теорія управління»</w:t>
      </w:r>
    </w:p>
    <w:p w14:paraId="217C1B40" w14:textId="0CB1A0B3" w:rsidR="008073B5" w:rsidRPr="00A610CD" w:rsidRDefault="008073B5" w:rsidP="00263A03">
      <w:pPr>
        <w:spacing w:after="0"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="00B41AE1">
        <w:rPr>
          <w:szCs w:val="28"/>
          <w:lang w:val="uk-UA"/>
        </w:rPr>
        <w:t>Розв’язання фінансових задач</w:t>
      </w:r>
      <w:r>
        <w:rPr>
          <w:szCs w:val="28"/>
          <w:lang w:val="uk-UA"/>
        </w:rPr>
        <w:t>»</w:t>
      </w:r>
    </w:p>
    <w:p w14:paraId="6382C245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4E58242A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26704E4E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3D78C128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5C96E58F" w14:textId="75949468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r w:rsidRPr="00A610CD">
        <w:rPr>
          <w:szCs w:val="28"/>
          <w:lang w:val="uk-UA"/>
        </w:rPr>
        <w:t>Викона</w:t>
      </w:r>
      <w:r w:rsidR="00003F83">
        <w:rPr>
          <w:szCs w:val="28"/>
          <w:lang w:val="uk-UA"/>
        </w:rPr>
        <w:t>ла</w:t>
      </w:r>
      <w:r w:rsidRPr="00A610CD">
        <w:rPr>
          <w:szCs w:val="28"/>
          <w:lang w:val="uk-UA"/>
        </w:rPr>
        <w:t>:</w:t>
      </w:r>
    </w:p>
    <w:p w14:paraId="23F18A79" w14:textId="1F2C467D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r w:rsidRPr="00A610CD">
        <w:rPr>
          <w:szCs w:val="28"/>
          <w:lang w:val="uk-UA"/>
        </w:rPr>
        <w:t>студент</w:t>
      </w:r>
      <w:r w:rsidR="00003F83">
        <w:rPr>
          <w:szCs w:val="28"/>
          <w:lang w:val="uk-UA"/>
        </w:rPr>
        <w:t>ка</w:t>
      </w:r>
      <w:r w:rsidRPr="00A610CD">
        <w:rPr>
          <w:szCs w:val="28"/>
          <w:lang w:val="uk-UA"/>
        </w:rPr>
        <w:t xml:space="preserve"> групи КН-36</w:t>
      </w:r>
      <w:r>
        <w:rPr>
          <w:szCs w:val="28"/>
          <w:lang w:val="uk-UA"/>
        </w:rPr>
        <w:t>б</w:t>
      </w:r>
    </w:p>
    <w:p w14:paraId="045A108A" w14:textId="4208C615" w:rsidR="00B466A9" w:rsidRDefault="00003F83" w:rsidP="00263A03">
      <w:pPr>
        <w:spacing w:after="0" w:line="360" w:lineRule="auto"/>
        <w:ind w:firstLine="6390"/>
        <w:rPr>
          <w:szCs w:val="28"/>
          <w:lang w:val="uk-UA"/>
        </w:rPr>
      </w:pPr>
      <w:r>
        <w:rPr>
          <w:szCs w:val="28"/>
          <w:lang w:val="uk-UA"/>
        </w:rPr>
        <w:t>Ликова М</w:t>
      </w:r>
      <w:r w:rsidR="00B466A9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С</w:t>
      </w:r>
      <w:r w:rsidR="00B466A9" w:rsidRPr="00A610CD">
        <w:rPr>
          <w:szCs w:val="28"/>
          <w:lang w:val="uk-UA"/>
        </w:rPr>
        <w:t>.</w:t>
      </w:r>
    </w:p>
    <w:p w14:paraId="65A3F9AE" w14:textId="77777777" w:rsidR="004C6317" w:rsidRPr="00A610CD" w:rsidRDefault="004C6317" w:rsidP="00263A03">
      <w:pPr>
        <w:spacing w:after="0" w:line="360" w:lineRule="auto"/>
        <w:ind w:firstLine="6390"/>
        <w:rPr>
          <w:szCs w:val="28"/>
          <w:lang w:val="uk-UA"/>
        </w:rPr>
      </w:pPr>
    </w:p>
    <w:p w14:paraId="0E3923AD" w14:textId="77777777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r w:rsidRPr="00A610CD">
        <w:rPr>
          <w:szCs w:val="28"/>
          <w:lang w:val="uk-UA"/>
        </w:rPr>
        <w:t>Перевірила:</w:t>
      </w:r>
    </w:p>
    <w:p w14:paraId="630C8E2F" w14:textId="77777777" w:rsidR="00003F83" w:rsidRDefault="00003F83" w:rsidP="00263A03">
      <w:pPr>
        <w:spacing w:after="0" w:line="360" w:lineRule="auto"/>
        <w:ind w:firstLine="6390"/>
        <w:rPr>
          <w:szCs w:val="28"/>
          <w:lang w:val="uk-UA"/>
        </w:rPr>
      </w:pPr>
      <w:r>
        <w:rPr>
          <w:szCs w:val="28"/>
          <w:lang w:val="uk-UA"/>
        </w:rPr>
        <w:t>доц. каф. ПІІТУ</w:t>
      </w:r>
    </w:p>
    <w:p w14:paraId="411A5766" w14:textId="7032AC65" w:rsidR="00B466A9" w:rsidRPr="00A610CD" w:rsidRDefault="00B466A9" w:rsidP="00263A03">
      <w:pPr>
        <w:spacing w:after="0" w:line="360" w:lineRule="auto"/>
        <w:ind w:firstLine="6390"/>
        <w:rPr>
          <w:szCs w:val="28"/>
          <w:lang w:val="uk-UA"/>
        </w:rPr>
      </w:pPr>
      <w:r w:rsidRPr="00A610CD">
        <w:rPr>
          <w:szCs w:val="28"/>
          <w:lang w:val="uk-UA"/>
        </w:rPr>
        <w:t>Москаленко В. В.</w:t>
      </w:r>
    </w:p>
    <w:p w14:paraId="2A97BCB2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A2ECDEF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09F186D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4278D5D4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6B8CBF81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19BA124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</w:p>
    <w:p w14:paraId="1A819D80" w14:textId="77777777" w:rsidR="00B466A9" w:rsidRPr="00A610CD" w:rsidRDefault="00B466A9" w:rsidP="00263A03">
      <w:pPr>
        <w:spacing w:after="0" w:line="360" w:lineRule="auto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lastRenderedPageBreak/>
        <w:t>Харків 2019</w:t>
      </w:r>
    </w:p>
    <w:p w14:paraId="3DD89EB0" w14:textId="5BF37063" w:rsidR="00A0139A" w:rsidRDefault="00B466A9" w:rsidP="00124869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C6317">
        <w:rPr>
          <w:b/>
          <w:bCs/>
          <w:iCs/>
          <w:sz w:val="28"/>
          <w:szCs w:val="28"/>
          <w:lang w:val="uk-UA"/>
        </w:rPr>
        <w:t>Мета роботи</w:t>
      </w:r>
      <w:r w:rsidR="004C6317">
        <w:rPr>
          <w:b/>
          <w:bCs/>
          <w:iCs/>
          <w:sz w:val="28"/>
          <w:szCs w:val="28"/>
          <w:lang w:val="uk-UA"/>
        </w:rPr>
        <w:t>:</w:t>
      </w:r>
      <w:r w:rsidRPr="00124869">
        <w:rPr>
          <w:i/>
          <w:iCs/>
          <w:sz w:val="28"/>
          <w:szCs w:val="28"/>
          <w:lang w:val="uk-UA"/>
        </w:rPr>
        <w:t xml:space="preserve"> </w:t>
      </w:r>
      <w:r w:rsidR="00B41AE1">
        <w:rPr>
          <w:sz w:val="28"/>
          <w:szCs w:val="28"/>
          <w:lang w:val="uk-UA"/>
        </w:rPr>
        <w:t>набуття практичних навичок розв’язання фінансових задач для прийняття рішень з розвитку бізнесу</w:t>
      </w:r>
      <w:r w:rsidRPr="00124869">
        <w:rPr>
          <w:sz w:val="28"/>
          <w:szCs w:val="28"/>
          <w:lang w:val="uk-UA"/>
        </w:rPr>
        <w:t>.</w:t>
      </w:r>
    </w:p>
    <w:p w14:paraId="580FBE59" w14:textId="6F064142" w:rsidR="004C6317" w:rsidRDefault="004C6317" w:rsidP="00124869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E027484" w14:textId="6021147F" w:rsidR="004C6317" w:rsidRDefault="004C6317" w:rsidP="004C6317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 w:rsidRPr="004C6317">
        <w:rPr>
          <w:b/>
          <w:sz w:val="28"/>
          <w:szCs w:val="28"/>
          <w:lang w:val="uk-UA"/>
        </w:rPr>
        <w:t>Виконання лабораторної роботи</w:t>
      </w:r>
    </w:p>
    <w:p w14:paraId="701C2ED1" w14:textId="77777777" w:rsidR="00B41AE1" w:rsidRPr="004C6317" w:rsidRDefault="00B41AE1" w:rsidP="004C6317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14:paraId="6B303EB0" w14:textId="4AC95B70" w:rsidR="009C3319" w:rsidRPr="00124869" w:rsidRDefault="009C3319" w:rsidP="004C6317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C6317">
        <w:rPr>
          <w:b/>
          <w:bCs/>
          <w:iCs/>
          <w:sz w:val="28"/>
          <w:szCs w:val="28"/>
          <w:lang w:val="uk-UA"/>
        </w:rPr>
        <w:t>Задача 1.</w:t>
      </w:r>
      <w:r w:rsidRPr="0012486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41AE1" w:rsidRPr="00B41AE1">
        <w:rPr>
          <w:sz w:val="28"/>
          <w:szCs w:val="28"/>
          <w:lang w:val="uk-UA"/>
        </w:rPr>
        <w:t>На банківський рахунок під 11,5 % річних внесли 37 000 грн. Визначити розмір вкладу терміном 3 роки, якщо відсотки нараховуються кожні півроку</w:t>
      </w:r>
      <w:r w:rsidRPr="00124869">
        <w:rPr>
          <w:sz w:val="28"/>
          <w:szCs w:val="28"/>
          <w:lang w:val="uk-UA"/>
        </w:rPr>
        <w:t>.</w:t>
      </w:r>
    </w:p>
    <w:p w14:paraId="46102EA7" w14:textId="4B63C473" w:rsidR="009C3319" w:rsidRPr="00124869" w:rsidRDefault="009C3319" w:rsidP="004C6317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C6317">
        <w:rPr>
          <w:b/>
          <w:bCs/>
          <w:iCs/>
          <w:sz w:val="28"/>
          <w:szCs w:val="28"/>
          <w:lang w:val="uk-UA"/>
        </w:rPr>
        <w:t>Розв’язання</w:t>
      </w:r>
      <w:r w:rsidRPr="00124869">
        <w:rPr>
          <w:sz w:val="28"/>
          <w:szCs w:val="28"/>
          <w:lang w:val="uk-UA"/>
        </w:rPr>
        <w:t>.</w:t>
      </w:r>
    </w:p>
    <w:p w14:paraId="236AA60D" w14:textId="26D172AB" w:rsidR="002361EE" w:rsidRDefault="00B41AE1" w:rsidP="00B41AE1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41AE1">
        <w:rPr>
          <w:sz w:val="28"/>
          <w:szCs w:val="28"/>
          <w:lang w:val="uk-UA"/>
        </w:rPr>
        <w:t xml:space="preserve">Оскільки необхідно розрахувати єдину суму вкладу на основі постійної відсоткової ставки, то використовуємо функцію БС (ставка; </w:t>
      </w:r>
      <w:proofErr w:type="spellStart"/>
      <w:r w:rsidRPr="00B41AE1">
        <w:rPr>
          <w:sz w:val="28"/>
          <w:szCs w:val="28"/>
          <w:lang w:val="uk-UA"/>
        </w:rPr>
        <w:t>кпер</w:t>
      </w:r>
      <w:proofErr w:type="spellEnd"/>
      <w:r w:rsidRPr="00B41AE1">
        <w:rPr>
          <w:sz w:val="28"/>
          <w:szCs w:val="28"/>
          <w:lang w:val="uk-UA"/>
        </w:rPr>
        <w:t xml:space="preserve">; </w:t>
      </w:r>
      <w:proofErr w:type="spellStart"/>
      <w:r w:rsidRPr="00B41AE1">
        <w:rPr>
          <w:sz w:val="28"/>
          <w:szCs w:val="28"/>
          <w:lang w:val="uk-UA"/>
        </w:rPr>
        <w:t>плт</w:t>
      </w:r>
      <w:proofErr w:type="spellEnd"/>
      <w:r w:rsidRPr="00B41AE1">
        <w:rPr>
          <w:sz w:val="28"/>
          <w:szCs w:val="28"/>
          <w:lang w:val="uk-UA"/>
        </w:rPr>
        <w:t xml:space="preserve">; </w:t>
      </w:r>
      <w:proofErr w:type="spellStart"/>
      <w:r w:rsidRPr="00B41AE1">
        <w:rPr>
          <w:sz w:val="28"/>
          <w:szCs w:val="28"/>
          <w:lang w:val="uk-UA"/>
        </w:rPr>
        <w:t>пс</w:t>
      </w:r>
      <w:proofErr w:type="spellEnd"/>
      <w:r w:rsidRPr="00B41AE1">
        <w:rPr>
          <w:sz w:val="28"/>
          <w:szCs w:val="28"/>
          <w:lang w:val="uk-UA"/>
        </w:rPr>
        <w:t>; тип).</w:t>
      </w:r>
    </w:p>
    <w:p w14:paraId="4C28C7F0" w14:textId="400F9A02" w:rsidR="00B41AE1" w:rsidRDefault="00B41AE1" w:rsidP="00B41AE1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31942382" w14:textId="21B47C2A" w:rsidR="00267A67" w:rsidRDefault="00267A67" w:rsidP="00267A6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55C4574" wp14:editId="7FE15691">
            <wp:extent cx="55340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7B3" w14:textId="6704DB38" w:rsidR="005F3BF8" w:rsidRDefault="005F3BF8" w:rsidP="00267A6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Ілюстрація розв’язання задачі 1</w:t>
      </w:r>
    </w:p>
    <w:p w14:paraId="254A2047" w14:textId="43FEE066" w:rsidR="00B41AE1" w:rsidRDefault="00B41AE1" w:rsidP="00B41AE1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3F38E6F" w14:textId="75255E4B" w:rsidR="00B41AE1" w:rsidRPr="00B41AE1" w:rsidRDefault="00B41AE1" w:rsidP="00B41AE1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майбутнє значення вкладу 51746,86 грн.</w:t>
      </w:r>
    </w:p>
    <w:p w14:paraId="40019164" w14:textId="77777777" w:rsidR="00B41AE1" w:rsidRPr="00B41AE1" w:rsidRDefault="00B41AE1" w:rsidP="00124869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69F40156" w14:textId="7C1E8B12" w:rsidR="002361EE" w:rsidRDefault="002361EE" w:rsidP="001B2079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B2079">
        <w:rPr>
          <w:b/>
          <w:bCs/>
          <w:iCs/>
          <w:sz w:val="28"/>
          <w:szCs w:val="28"/>
          <w:lang w:val="uk-UA"/>
        </w:rPr>
        <w:t>Задача 2</w:t>
      </w:r>
      <w:r w:rsidR="00B41AE1">
        <w:rPr>
          <w:b/>
          <w:bCs/>
          <w:iCs/>
          <w:sz w:val="28"/>
          <w:szCs w:val="28"/>
          <w:lang w:val="uk-UA"/>
        </w:rPr>
        <w:t>,3</w:t>
      </w:r>
      <w:r w:rsidRPr="001B2079">
        <w:rPr>
          <w:b/>
          <w:bCs/>
          <w:iCs/>
          <w:sz w:val="28"/>
          <w:szCs w:val="28"/>
          <w:lang w:val="uk-UA"/>
        </w:rPr>
        <w:t>.</w:t>
      </w:r>
      <w:r w:rsidRPr="0012486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41AE1" w:rsidRPr="00B41AE1">
        <w:rPr>
          <w:sz w:val="28"/>
          <w:szCs w:val="28"/>
          <w:lang w:val="uk-UA"/>
        </w:rPr>
        <w:t>За облігацією номіналом 50 000 грн., що випущена на 6 років, передбачено такий порядок нарахування відсотків: в перший рік – 10 %, в наступні два роки – 20 %, в наступні три роки – 25 %.</w:t>
      </w:r>
    </w:p>
    <w:p w14:paraId="24B0EA11" w14:textId="2094735E" w:rsidR="001B2079" w:rsidRPr="001B2079" w:rsidRDefault="001B2079" w:rsidP="001B2079">
      <w:pPr>
        <w:pStyle w:val="Default"/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1B2079">
        <w:rPr>
          <w:b/>
          <w:sz w:val="28"/>
          <w:szCs w:val="28"/>
          <w:lang w:val="uk-UA"/>
        </w:rPr>
        <w:t>Розв’язання.</w:t>
      </w:r>
    </w:p>
    <w:p w14:paraId="46DFE7DE" w14:textId="65E0C85A" w:rsidR="00C31BC8" w:rsidRDefault="00B41AE1" w:rsidP="0078241B">
      <w:pPr>
        <w:pStyle w:val="Default"/>
        <w:spacing w:line="360" w:lineRule="auto"/>
        <w:ind w:firstLine="720"/>
        <w:jc w:val="both"/>
        <w:rPr>
          <w:bCs/>
          <w:iCs/>
          <w:sz w:val="28"/>
          <w:szCs w:val="28"/>
          <w:lang w:val="uk-UA"/>
        </w:rPr>
      </w:pPr>
      <w:r w:rsidRPr="00B41AE1">
        <w:rPr>
          <w:bCs/>
          <w:iCs/>
          <w:sz w:val="28"/>
          <w:szCs w:val="28"/>
          <w:lang w:val="uk-UA"/>
        </w:rPr>
        <w:t xml:space="preserve">Оскільки відсоткова ставка змінюється з часом, але є постійною протягом кожного з періодів однакової тривалості, то для розрахунку </w:t>
      </w:r>
      <w:r w:rsidRPr="00B41AE1">
        <w:rPr>
          <w:bCs/>
          <w:iCs/>
          <w:sz w:val="28"/>
          <w:szCs w:val="28"/>
          <w:lang w:val="uk-UA"/>
        </w:rPr>
        <w:lastRenderedPageBreak/>
        <w:t>майбутнього значення інвестиції за складною відсотковою ставкою слід скористатися функцією БЗРАСПИС (</w:t>
      </w:r>
      <w:proofErr w:type="spellStart"/>
      <w:r w:rsidRPr="00B41AE1">
        <w:rPr>
          <w:bCs/>
          <w:iCs/>
          <w:sz w:val="28"/>
          <w:szCs w:val="28"/>
          <w:lang w:val="uk-UA"/>
        </w:rPr>
        <w:t>первичное</w:t>
      </w:r>
      <w:proofErr w:type="spellEnd"/>
      <w:r w:rsidRPr="00B41AE1">
        <w:rPr>
          <w:bCs/>
          <w:iCs/>
          <w:sz w:val="28"/>
          <w:szCs w:val="28"/>
          <w:lang w:val="uk-UA"/>
        </w:rPr>
        <w:t>; план).</w:t>
      </w:r>
    </w:p>
    <w:p w14:paraId="7B7310E3" w14:textId="122CC0C9" w:rsidR="00B41AE1" w:rsidRDefault="00B41AE1" w:rsidP="0078241B">
      <w:pPr>
        <w:pStyle w:val="Default"/>
        <w:spacing w:line="360" w:lineRule="auto"/>
        <w:ind w:firstLine="720"/>
        <w:jc w:val="both"/>
        <w:rPr>
          <w:bCs/>
          <w:iCs/>
          <w:sz w:val="28"/>
          <w:szCs w:val="28"/>
          <w:lang w:val="uk-UA"/>
        </w:rPr>
      </w:pPr>
    </w:p>
    <w:p w14:paraId="59EC9B8F" w14:textId="3CA1FF63" w:rsidR="00BE6018" w:rsidRDefault="0054347B" w:rsidP="00BE6018">
      <w:pPr>
        <w:pStyle w:val="Default"/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72453A" wp14:editId="333E1033">
            <wp:extent cx="3457575" cy="3758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566" cy="37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4146" w14:textId="69D677AC" w:rsidR="0054347B" w:rsidRPr="0054347B" w:rsidRDefault="0054347B" w:rsidP="00BE6018">
      <w:pPr>
        <w:pStyle w:val="Default"/>
        <w:spacing w:line="360" w:lineRule="auto"/>
        <w:jc w:val="center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</w:rPr>
        <w:t xml:space="preserve">Рисунок 2 – </w:t>
      </w:r>
      <w:r>
        <w:rPr>
          <w:bCs/>
          <w:iCs/>
          <w:sz w:val="28"/>
          <w:szCs w:val="28"/>
          <w:lang w:val="uk-UA"/>
        </w:rPr>
        <w:t>Рішення задачі 2,3</w:t>
      </w:r>
    </w:p>
    <w:p w14:paraId="4E5196CB" w14:textId="3DDE3DB6" w:rsidR="00B41AE1" w:rsidRDefault="00B41AE1" w:rsidP="0078241B">
      <w:pPr>
        <w:pStyle w:val="Default"/>
        <w:spacing w:line="360" w:lineRule="auto"/>
        <w:ind w:firstLine="720"/>
        <w:jc w:val="both"/>
        <w:rPr>
          <w:bCs/>
          <w:iCs/>
          <w:sz w:val="28"/>
          <w:szCs w:val="28"/>
          <w:lang w:val="uk-UA"/>
        </w:rPr>
      </w:pPr>
    </w:p>
    <w:p w14:paraId="11F25207" w14:textId="2135A518" w:rsidR="00B41AE1" w:rsidRDefault="00B41AE1" w:rsidP="0078241B">
      <w:pPr>
        <w:pStyle w:val="Default"/>
        <w:spacing w:line="360" w:lineRule="auto"/>
        <w:ind w:firstLine="720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Висновок: Вигідніше віддавати гроші під складовий відсоток.</w:t>
      </w:r>
    </w:p>
    <w:p w14:paraId="78A1F06F" w14:textId="6A2C6457" w:rsidR="00B41AE1" w:rsidRDefault="00B41AE1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44123A84" w14:textId="7790C0CC" w:rsidR="00C17873" w:rsidRDefault="00C17873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7.</w:t>
      </w:r>
      <w:r>
        <w:rPr>
          <w:sz w:val="28"/>
          <w:szCs w:val="28"/>
          <w:lang w:val="uk-UA"/>
        </w:rPr>
        <w:t xml:space="preserve"> </w:t>
      </w:r>
      <w:r w:rsidRPr="00C17873">
        <w:rPr>
          <w:sz w:val="28"/>
          <w:szCs w:val="28"/>
          <w:lang w:val="uk-UA"/>
        </w:rPr>
        <w:t>Припустимо, що у вас просять у борг 10 000 грн і обіцяють повертати по 1500 грн протягом 7 років. Чи буде вигідна ця угода при річній ставці 7 %? Розгляньте кілька сценаріїв вкладення своїх грошей, наприклад, 1) 2000 грн на 6 років, 2) 1500 на 12 років, 3) 1500 грн на 7 років. Розрахунки провести в Excel</w:t>
      </w:r>
      <w:r>
        <w:rPr>
          <w:sz w:val="28"/>
          <w:szCs w:val="28"/>
          <w:lang w:val="uk-UA"/>
        </w:rPr>
        <w:t>.</w:t>
      </w:r>
    </w:p>
    <w:p w14:paraId="07413997" w14:textId="554568BF" w:rsidR="005E4E86" w:rsidRDefault="005E4E8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62D037A2" w14:textId="1855B6C0" w:rsidR="005E4E86" w:rsidRDefault="005E4E8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B50A790" w14:textId="1890D368" w:rsidR="005E4E86" w:rsidRDefault="005E4E8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070AF834" w14:textId="139FD9EC" w:rsidR="005E4E86" w:rsidRDefault="005E4E8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7677F0B2" w14:textId="77777777" w:rsidR="005E4E86" w:rsidRDefault="005E4E8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1C1D888F" w14:textId="118C57C3" w:rsidR="00C17873" w:rsidRDefault="00C17873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C17873">
        <w:rPr>
          <w:b/>
          <w:sz w:val="28"/>
          <w:szCs w:val="28"/>
          <w:lang w:val="uk-UA"/>
        </w:rPr>
        <w:lastRenderedPageBreak/>
        <w:t>Розв’язання</w:t>
      </w:r>
      <w:r>
        <w:rPr>
          <w:sz w:val="28"/>
          <w:szCs w:val="28"/>
          <w:lang w:val="uk-UA"/>
        </w:rPr>
        <w:t>.</w:t>
      </w:r>
    </w:p>
    <w:p w14:paraId="500F9A92" w14:textId="5DBBB132" w:rsidR="00C17873" w:rsidRDefault="00C17873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0489B591" w14:textId="18EF6AAE" w:rsidR="00BB66A1" w:rsidRDefault="00BB66A1" w:rsidP="00BB66A1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64D4FE3" wp14:editId="2EFE6A45">
            <wp:extent cx="418147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5C05" w14:textId="7A531A78" w:rsidR="00BB66A1" w:rsidRDefault="00BB66A1" w:rsidP="00BB66A1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Розрахунок ефективності вкладень</w:t>
      </w:r>
    </w:p>
    <w:p w14:paraId="612B681A" w14:textId="591730D9" w:rsidR="00BB66A1" w:rsidRDefault="00BB66A1" w:rsidP="00BB66A1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69B9D543" w14:textId="4751B536" w:rsidR="00BB66A1" w:rsidRDefault="00BB66A1" w:rsidP="00BB66A1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3CBADA8" wp14:editId="6C3BB955">
            <wp:extent cx="2542903" cy="26006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016" cy="26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B934" w14:textId="02B36699" w:rsidR="00BB66A1" w:rsidRDefault="00BB66A1" w:rsidP="00BB66A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4 – Додавання сценаріїв</w:t>
      </w:r>
    </w:p>
    <w:p w14:paraId="3773BEF2" w14:textId="604BBAF0" w:rsidR="005E4E86" w:rsidRDefault="005E4E86" w:rsidP="00BB66A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544F73CF" w14:textId="71E3750A" w:rsidR="005E4E86" w:rsidRDefault="005824FD" w:rsidP="00BB66A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0DFCDD" wp14:editId="5ADA3F3B">
            <wp:extent cx="5284520" cy="1464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668" cy="14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425" w14:textId="437509B9" w:rsidR="005E4E86" w:rsidRPr="005E4E86" w:rsidRDefault="005E4E86" w:rsidP="00BB66A1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 – Звіт за сценаріями</w:t>
      </w:r>
    </w:p>
    <w:p w14:paraId="1001122B" w14:textId="0EC72CE2" w:rsidR="00C17873" w:rsidRDefault="00C17873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0A1181D1" w14:textId="113D633F" w:rsidR="005E4E86" w:rsidRDefault="005E4E8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5824FD">
        <w:rPr>
          <w:sz w:val="28"/>
          <w:szCs w:val="28"/>
          <w:lang w:val="uk-UA"/>
        </w:rPr>
        <w:t>Згідно звіту до сценаріїв можна зробити висновок, що найвигідніше розглядати сценарій ПС2, оскільки отримана потім сума буде найбільшою.</w:t>
      </w:r>
    </w:p>
    <w:p w14:paraId="7E75DB69" w14:textId="78A01676" w:rsidR="00451A9B" w:rsidRDefault="0035513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Задача </w:t>
      </w:r>
      <w:r w:rsidR="00B41AE1">
        <w:rPr>
          <w:b/>
          <w:sz w:val="28"/>
          <w:szCs w:val="28"/>
          <w:lang w:val="uk-UA"/>
        </w:rPr>
        <w:t>10</w:t>
      </w:r>
      <w:r>
        <w:rPr>
          <w:b/>
          <w:sz w:val="28"/>
          <w:szCs w:val="28"/>
          <w:lang w:val="uk-UA"/>
        </w:rPr>
        <w:t xml:space="preserve">. </w:t>
      </w:r>
      <w:r w:rsidR="00B41AE1" w:rsidRPr="00B41AE1">
        <w:rPr>
          <w:sz w:val="28"/>
          <w:szCs w:val="28"/>
          <w:lang w:val="uk-UA"/>
        </w:rPr>
        <w:t>Розрахувати постійні річні виплати за 30-річною іпотечною позикою зі ставкою 8 % річних при початковому внеску 20 % і щомісячній (щорічною) виплаті за допомогою функції ПЛТ.</w:t>
      </w:r>
    </w:p>
    <w:p w14:paraId="2471F823" w14:textId="518A9ABE" w:rsidR="00355136" w:rsidRDefault="00355136" w:rsidP="0078241B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Розв’язання.</w:t>
      </w:r>
    </w:p>
    <w:p w14:paraId="6CB4AED3" w14:textId="53CC9194" w:rsidR="00F93E34" w:rsidRDefault="000E2935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E2935">
        <w:rPr>
          <w:sz w:val="28"/>
          <w:szCs w:val="28"/>
          <w:lang w:val="uk-UA"/>
        </w:rPr>
        <w:t>Функція ПЛТ обчислює величину постійної періодичної виплати ренти (наприклад, регулярних платежів за позикою) при постійній відсотковій ставці</w:t>
      </w:r>
      <w:r>
        <w:rPr>
          <w:sz w:val="28"/>
          <w:szCs w:val="28"/>
          <w:lang w:val="uk-UA"/>
        </w:rPr>
        <w:t>.</w:t>
      </w:r>
    </w:p>
    <w:p w14:paraId="69F9B4FA" w14:textId="3A7B3F27" w:rsidR="003D139B" w:rsidRDefault="003D139B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5328280" w14:textId="21267A15" w:rsidR="003D139B" w:rsidRDefault="003D3BF6" w:rsidP="003D3BF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C2643AE" wp14:editId="42FF5210">
            <wp:extent cx="54102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11753B" w14:textId="77777777" w:rsidR="003D139B" w:rsidRDefault="003D139B" w:rsidP="009C7406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3146AC8D" w14:textId="0FD6D2FD" w:rsidR="00E56271" w:rsidRPr="003D3BF6" w:rsidRDefault="000E2935" w:rsidP="00806C69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Висновок: Розмір щорічних виплат 14,347,41 грн.</w:t>
      </w:r>
    </w:p>
    <w:sectPr w:rsidR="00E56271" w:rsidRPr="003D3BF6" w:rsidSect="00806C69">
      <w:headerReference w:type="default" r:id="rId14"/>
      <w:footerReference w:type="default" r:id="rId15"/>
      <w:headerReference w:type="first" r:id="rId16"/>
      <w:pgSz w:w="11906" w:h="16838"/>
      <w:pgMar w:top="1138" w:right="850" w:bottom="1138" w:left="1699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30444" w14:textId="77777777" w:rsidR="00D85F79" w:rsidRDefault="00D85F79" w:rsidP="00263A03">
      <w:pPr>
        <w:spacing w:after="0" w:line="240" w:lineRule="auto"/>
      </w:pPr>
      <w:r>
        <w:separator/>
      </w:r>
    </w:p>
  </w:endnote>
  <w:endnote w:type="continuationSeparator" w:id="0">
    <w:p w14:paraId="1A8FB18C" w14:textId="77777777" w:rsidR="00D85F79" w:rsidRDefault="00D85F79" w:rsidP="0026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A9F11" w14:textId="52C739A2" w:rsidR="00263A03" w:rsidRDefault="00263A03">
    <w:pPr>
      <w:pStyle w:val="Footer"/>
      <w:jc w:val="right"/>
    </w:pPr>
  </w:p>
  <w:p w14:paraId="34E548A3" w14:textId="77777777" w:rsidR="00263A03" w:rsidRDefault="00263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1F542" w14:textId="77777777" w:rsidR="00D85F79" w:rsidRDefault="00D85F79" w:rsidP="00263A03">
      <w:pPr>
        <w:spacing w:after="0" w:line="240" w:lineRule="auto"/>
      </w:pPr>
      <w:r>
        <w:separator/>
      </w:r>
    </w:p>
  </w:footnote>
  <w:footnote w:type="continuationSeparator" w:id="0">
    <w:p w14:paraId="4D929260" w14:textId="77777777" w:rsidR="00D85F79" w:rsidRDefault="00D85F79" w:rsidP="0026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7772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2FE83" w14:textId="5B2730CE" w:rsidR="00263A03" w:rsidRDefault="00263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B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7A99F6" w14:textId="77777777" w:rsidR="00263A03" w:rsidRDefault="00263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54C34" w14:textId="7C34CD4F" w:rsidR="00263A03" w:rsidRDefault="00263A03" w:rsidP="00263A03">
    <w:pPr>
      <w:pStyle w:val="Header"/>
      <w:jc w:val="center"/>
    </w:pPr>
  </w:p>
  <w:p w14:paraId="46F93E26" w14:textId="77777777" w:rsidR="00263A03" w:rsidRDefault="00263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14E"/>
    <w:multiLevelType w:val="hybridMultilevel"/>
    <w:tmpl w:val="AF20E9E8"/>
    <w:lvl w:ilvl="0" w:tplc="BAC8432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82B7F"/>
    <w:multiLevelType w:val="hybridMultilevel"/>
    <w:tmpl w:val="69BE2FAA"/>
    <w:lvl w:ilvl="0" w:tplc="222A2E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113F6"/>
    <w:multiLevelType w:val="hybridMultilevel"/>
    <w:tmpl w:val="4CBC1F42"/>
    <w:lvl w:ilvl="0" w:tplc="975E6EA0">
      <w:start w:val="1"/>
      <w:numFmt w:val="decimal"/>
      <w:suff w:val="space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A631E42"/>
    <w:multiLevelType w:val="hybridMultilevel"/>
    <w:tmpl w:val="7C00A528"/>
    <w:lvl w:ilvl="0" w:tplc="FD8CA0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0A70"/>
    <w:multiLevelType w:val="hybridMultilevel"/>
    <w:tmpl w:val="824AD4E4"/>
    <w:lvl w:ilvl="0" w:tplc="BE86AAB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7DE464D7"/>
    <w:multiLevelType w:val="multilevel"/>
    <w:tmpl w:val="A808E5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eastAsiaTheme="minorHAns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color w:val="00000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82"/>
    <w:rsid w:val="00003F83"/>
    <w:rsid w:val="00073B36"/>
    <w:rsid w:val="000E2935"/>
    <w:rsid w:val="00100CAB"/>
    <w:rsid w:val="00124869"/>
    <w:rsid w:val="0018779D"/>
    <w:rsid w:val="001B2079"/>
    <w:rsid w:val="001B2415"/>
    <w:rsid w:val="001C3439"/>
    <w:rsid w:val="00231E7C"/>
    <w:rsid w:val="00232659"/>
    <w:rsid w:val="002361EE"/>
    <w:rsid w:val="00252F71"/>
    <w:rsid w:val="00263A03"/>
    <w:rsid w:val="00267A67"/>
    <w:rsid w:val="002B24C2"/>
    <w:rsid w:val="00303947"/>
    <w:rsid w:val="0031613D"/>
    <w:rsid w:val="00322D9D"/>
    <w:rsid w:val="00355136"/>
    <w:rsid w:val="003D139B"/>
    <w:rsid w:val="003D3BF6"/>
    <w:rsid w:val="003F6D6F"/>
    <w:rsid w:val="00451171"/>
    <w:rsid w:val="00451A9B"/>
    <w:rsid w:val="004B0686"/>
    <w:rsid w:val="004C2982"/>
    <w:rsid w:val="004C6317"/>
    <w:rsid w:val="004E1171"/>
    <w:rsid w:val="005038E0"/>
    <w:rsid w:val="0054325F"/>
    <w:rsid w:val="0054347B"/>
    <w:rsid w:val="005668A3"/>
    <w:rsid w:val="005824FD"/>
    <w:rsid w:val="00591634"/>
    <w:rsid w:val="005B5F74"/>
    <w:rsid w:val="005E4E86"/>
    <w:rsid w:val="005F3BF8"/>
    <w:rsid w:val="00603FCA"/>
    <w:rsid w:val="00642B23"/>
    <w:rsid w:val="00646CA4"/>
    <w:rsid w:val="006A7F32"/>
    <w:rsid w:val="00760663"/>
    <w:rsid w:val="0078241B"/>
    <w:rsid w:val="00806C69"/>
    <w:rsid w:val="008073B5"/>
    <w:rsid w:val="00837323"/>
    <w:rsid w:val="00874EB5"/>
    <w:rsid w:val="008B2DE0"/>
    <w:rsid w:val="008C467C"/>
    <w:rsid w:val="008C4CC3"/>
    <w:rsid w:val="00954BDA"/>
    <w:rsid w:val="00990ED4"/>
    <w:rsid w:val="009C3319"/>
    <w:rsid w:val="009C7406"/>
    <w:rsid w:val="009F1A35"/>
    <w:rsid w:val="00A0139A"/>
    <w:rsid w:val="00A04982"/>
    <w:rsid w:val="00B30CCC"/>
    <w:rsid w:val="00B35131"/>
    <w:rsid w:val="00B41AE1"/>
    <w:rsid w:val="00B466A9"/>
    <w:rsid w:val="00B74E19"/>
    <w:rsid w:val="00BB66A1"/>
    <w:rsid w:val="00BE6018"/>
    <w:rsid w:val="00C17873"/>
    <w:rsid w:val="00C24BFD"/>
    <w:rsid w:val="00C31BC8"/>
    <w:rsid w:val="00CF3FD3"/>
    <w:rsid w:val="00CF6F2E"/>
    <w:rsid w:val="00D85F79"/>
    <w:rsid w:val="00E05490"/>
    <w:rsid w:val="00E509CA"/>
    <w:rsid w:val="00E56271"/>
    <w:rsid w:val="00E6389B"/>
    <w:rsid w:val="00EB5376"/>
    <w:rsid w:val="00ED1969"/>
    <w:rsid w:val="00EF7BDE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3EC8C"/>
  <w15:chartTrackingRefBased/>
  <w15:docId w15:val="{AB6FDC68-4AA8-417F-9D18-3CF5D0C9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A9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6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A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A03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63A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0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5FB2-6D19-405E-8F18-8D25C36E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User1265</dc:creator>
  <cp:keywords/>
  <dc:description/>
  <cp:lastModifiedBy>Пользователь Windows</cp:lastModifiedBy>
  <cp:revision>70</cp:revision>
  <dcterms:created xsi:type="dcterms:W3CDTF">2019-11-19T19:09:00Z</dcterms:created>
  <dcterms:modified xsi:type="dcterms:W3CDTF">2019-12-12T19:07:00Z</dcterms:modified>
</cp:coreProperties>
</file>