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Об’єктно-орієнтоване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</w:p>
    <w:p w:rsidR="005E0C3B" w:rsidRDefault="005E0C3B" w:rsidP="005E0C3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5E0C3B" w:rsidRDefault="005E0C3B" w:rsidP="005E0C3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5E0C3B" w:rsidRDefault="005E0C3B" w:rsidP="005E0C3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0C3B" w:rsidRDefault="005E0C3B" w:rsidP="005E0C3B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Козуля М.М.</w:t>
      </w:r>
    </w:p>
    <w:p w:rsidR="005E0C3B" w:rsidRDefault="005E0C3B" w:rsidP="005E0C3B">
      <w:pPr>
        <w:spacing w:after="0" w:line="240" w:lineRule="auto"/>
        <w:ind w:right="1133" w:firstLine="652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Кізілов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О.С.</w:t>
      </w: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0C3B" w:rsidRDefault="005E0C3B" w:rsidP="005E0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5E0C3B" w:rsidRPr="005E0C3B" w:rsidRDefault="005E0C3B" w:rsidP="005E0C3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5E0C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 НА ЛОБОРАТОРНУ РОБОТУ</w:t>
      </w:r>
    </w:p>
    <w:p w:rsidR="005E0C3B" w:rsidRPr="005E0C3B" w:rsidRDefault="005E0C3B" w:rsidP="005E0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Індивідуальне</w:t>
      </w:r>
      <w:proofErr w:type="spellEnd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5E0C3B" w:rsidRPr="005E0C3B" w:rsidRDefault="005E0C3B" w:rsidP="005E0C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спроектувати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індивідуального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E0C3B" w:rsidRPr="005E0C3B" w:rsidRDefault="005E0C3B" w:rsidP="005E0C3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передбачає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тому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XML-документу),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модифікації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тому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XML-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E0C3B" w:rsidRPr="005E0C3B" w:rsidRDefault="005E0C3B" w:rsidP="005E0C3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репрезентації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сутностей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клас-сутність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застосовуються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моделювання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всередині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класу-сутності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класу-групи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E0C3B" w:rsidRPr="005E0C3B" w:rsidRDefault="005E0C3B" w:rsidP="005E0C3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взаємодію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E0C3B" w:rsidRPr="005E0C3B" w:rsidRDefault="005E0C3B" w:rsidP="005E0C3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E0C3B" w:rsidRPr="005E0C3B" w:rsidRDefault="005E0C3B" w:rsidP="005E0C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індивідуального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збігатися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 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"http://iwanoff.96.lt/algorithmization_2/LabTraining05.html" </w:instrText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5E0C3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лабораторній</w:t>
      </w:r>
      <w:proofErr w:type="spellEnd"/>
      <w:r w:rsidRPr="005E0C3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роботі</w:t>
      </w:r>
      <w:proofErr w:type="spellEnd"/>
      <w:r w:rsidRPr="005E0C3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№ 5</w:t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курсу "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Алгоритмізація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(друга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E0C3B" w:rsidRPr="005E0C3B" w:rsidRDefault="005E0C3B" w:rsidP="005E0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Побудова</w:t>
      </w:r>
      <w:proofErr w:type="spellEnd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графіків</w:t>
      </w:r>
      <w:proofErr w:type="spellEnd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довільних</w:t>
      </w:r>
      <w:proofErr w:type="spellEnd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функцій</w:t>
      </w:r>
      <w:proofErr w:type="spellEnd"/>
    </w:p>
    <w:p w:rsidR="005E0C3B" w:rsidRPr="005E0C3B" w:rsidRDefault="005E0C3B" w:rsidP="005E0C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Спроектувати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3CC4" w:rsidRDefault="005E0C3B" w:rsidP="005E0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ХІД ВИКОНАННЯ РОБОТИ</w:t>
      </w:r>
    </w:p>
    <w:p w:rsidR="005E0C3B" w:rsidRDefault="005E0C3B" w:rsidP="005E0C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 Завдання 1</w:t>
      </w:r>
    </w:p>
    <w:p w:rsidR="005E0C3B" w:rsidRPr="005E0C3B" w:rsidRDefault="005E0C3B" w:rsidP="005E0C3B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передбачає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тому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XML-документу),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модифікації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тому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XML-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документі</w:t>
      </w:r>
      <w:proofErr w:type="spellEnd"/>
      <w:proofErr w:type="gram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</w:p>
    <w:p w:rsidR="005E0C3B" w:rsidRPr="005E0C3B" w:rsidRDefault="005E0C3B" w:rsidP="005E0C3B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Діаграма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репрезентації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сутностей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клас-сутність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застосовуються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моделювання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всередині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класу-сутності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класу-групи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5E0C3B" w:rsidRPr="005E0C3B" w:rsidRDefault="005E0C3B" w:rsidP="005E0C3B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взаємодію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5E0C3B" w:rsidRPr="005E0C3B" w:rsidRDefault="005E0C3B" w:rsidP="005E0C3B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E18388" wp14:editId="087FA9A3">
            <wp:simplePos x="0" y="0"/>
            <wp:positionH relativeFrom="column">
              <wp:posOffset>-880110</wp:posOffset>
            </wp:positionH>
            <wp:positionV relativeFrom="paragraph">
              <wp:posOffset>589915</wp:posOffset>
            </wp:positionV>
            <wp:extent cx="7185025" cy="33845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відображати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</w:t>
      </w:r>
      <w:proofErr w:type="spellEnd"/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0C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(Рис.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4, 2.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5, 2.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6, 2.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2.1.8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2.1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Діаграма використання </w:t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7AC077" wp14:editId="037D62A9">
            <wp:extent cx="5940425" cy="2994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 – Діаграма класів</w:t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3810</wp:posOffset>
            </wp:positionV>
            <wp:extent cx="6445250" cy="489852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89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 – Діаграма послідовності</w:t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2D8249" wp14:editId="4C8767CE">
            <wp:extent cx="4895850" cy="424250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995" cy="42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3B" w:rsidRDefault="005E0C3B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</w:t>
      </w:r>
      <w:r w:rsidR="002E780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 – Діаграма діяльності, сортування за алфавітом</w:t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011E5F4" wp14:editId="68EDB7A3">
            <wp:extent cx="5940425" cy="3921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2.1.5 – Діаграма діяльності, пошук суми відвідувачів</w:t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F74698" wp14:editId="488AC558">
            <wp:extent cx="5940425" cy="4066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2.1.6 – Діаграма діяльності, пошук максимального коментаря</w:t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DEBEE52" wp14:editId="5655C616">
            <wp:extent cx="4333875" cy="399856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785" cy="40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2.1.7 – Діаграма діяльності, пошук максимального числа відвідувачів</w:t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C20045" wp14:editId="7D5AE30C">
            <wp:extent cx="5505450" cy="460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8" w:rsidRDefault="002E7808" w:rsidP="005E0C3B">
      <w:pPr>
        <w:spacing w:before="100" w:beforeAutospacing="1" w:after="100" w:afterAutospacing="1" w:line="240" w:lineRule="auto"/>
        <w:ind w:lef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2.1.8 – Діаграма послідовності, сортування за числом відвідувачів</w:t>
      </w:r>
    </w:p>
    <w:p w:rsidR="002E7808" w:rsidRPr="002E7808" w:rsidRDefault="002E7808" w:rsidP="002E7808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E78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2.2 Завдання 2</w:t>
      </w:r>
    </w:p>
    <w:p w:rsidR="002E7808" w:rsidRPr="002E7808" w:rsidRDefault="002E7808" w:rsidP="002E7808">
      <w:pPr>
        <w:spacing w:before="100" w:beforeAutospacing="1" w:after="100" w:afterAutospacing="1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Спроектувати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графіків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довільних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діаграми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(рис 2.2.1)</w:t>
      </w:r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(рис 2.2.2)</w:t>
      </w:r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(рис 2.2.3)</w:t>
      </w:r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(рис 2.2.4)</w:t>
      </w:r>
      <w:r w:rsidRPr="002E7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08" w:rsidRDefault="0022292C" w:rsidP="002E7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FB8FCB" wp14:editId="48BCDACE">
            <wp:extent cx="5940425" cy="3175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2.2.1 – Діаграма використання </w:t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48E588" wp14:editId="49127C8A">
            <wp:extent cx="5940425" cy="3366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2.2.2 – Діаграма класів</w:t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6FE5DC" wp14:editId="44C1FD3E">
            <wp:extent cx="5940425" cy="2872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2.2.3 – Діаграма послідовності</w:t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87B1C6" wp14:editId="3C5FEEFA">
            <wp:extent cx="37242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2C" w:rsidRDefault="0022292C" w:rsidP="002229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 2.2.4 – Діаграма діяльності</w:t>
      </w:r>
    </w:p>
    <w:p w:rsidR="0022292C" w:rsidRDefault="0022292C" w:rsidP="0022292C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229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Висновки:</w:t>
      </w:r>
    </w:p>
    <w:p w:rsidR="0022292C" w:rsidRPr="005E0C3B" w:rsidRDefault="0022292C" w:rsidP="0022292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даній лабораторній роботі було вивчено основні принципи використання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222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діаграм. Були побудовані такі діаграми, як: діаграма використання, діаграма послідовності, діаграма класів, діаграма діяльності.</w:t>
      </w:r>
    </w:p>
    <w:p w:rsidR="005E0C3B" w:rsidRPr="002E7808" w:rsidRDefault="005E0C3B" w:rsidP="005E0C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5E0C3B" w:rsidRPr="002E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6825"/>
    <w:multiLevelType w:val="multilevel"/>
    <w:tmpl w:val="59C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317C0"/>
    <w:multiLevelType w:val="multilevel"/>
    <w:tmpl w:val="9FC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3B"/>
    <w:rsid w:val="00047F02"/>
    <w:rsid w:val="00194E54"/>
    <w:rsid w:val="001E778C"/>
    <w:rsid w:val="0022292C"/>
    <w:rsid w:val="002B6CD6"/>
    <w:rsid w:val="002E7808"/>
    <w:rsid w:val="00410632"/>
    <w:rsid w:val="00546040"/>
    <w:rsid w:val="005E0C3B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DD56"/>
  <w15:chartTrackingRefBased/>
  <w15:docId w15:val="{7A21254B-98B7-4B5A-BDC6-5862A510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3B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5E0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0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C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0C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5E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E0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2017-12-06T10:26:00Z</dcterms:created>
  <dcterms:modified xsi:type="dcterms:W3CDTF">2017-12-06T10:54:00Z</dcterms:modified>
</cp:coreProperties>
</file>