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Що таке патерн проектування?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Патерн проектування (design pattern, проектний зразок, шаблон) - це опис взаємодії об'єктів і класів, адаптований для вирішення певної задачі в конкретному контексті.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Опишіть складові частини патерну MVC.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Раніше згадувався засадничий патерн проектування Model-View-Controller (MVC, «модель-вигляд-контролер»). Він був вперше застосований в системі Smalltalk-80. MVC може навіть розглядатися не як шаблон, а як основоположна концепція проектування, згідно з якою модель даних програми (бізнес-логіка), інтерфейс користувача (візуальне уявлення) і взаємодія з користувачем відокремлені один від одного.</w:t>
        <w:br w:type="textWrapping"/>
        <w:br w:type="textWrapping"/>
        <w:t xml:space="preserve">Модель надає дані і методи роботи з даними і не містить інформації про візуальному поданні цих даних.</w:t>
        <w:br w:type="textWrapping"/>
        <w:br w:type="textWrapping"/>
        <w:t xml:space="preserve">Вигляд (представлення) відповідає за візуальне представлення інформації. Наприклад, це графічний інтерфейс користувача, вікно з графічними елементами.</w:t>
        <w:br w:type="textWrapping"/>
        <w:br w:type="textWrapping"/>
        <w:t xml:space="preserve">Контролер забезпечує зв'язок між користувачем, моделлю і представленням.</w:t>
        <w:br w:type="textWrapping"/>
        <w:br w:type="textWrapping"/>
        <w:t xml:space="preserve">Такий розподіл дозволяє будувати модель незалежно від візуального представлення, а також створювати кілька різних представлень для однієї моделі.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пакет model міститиме класи, які описують предметну область (Census, XMLCountry тощо);</w:t>
        <w:br w:type="textWrapping"/>
        <w:t xml:space="preserve">пакет view з FXML-документами;</w:t>
        <w:br w:type="textWrapping"/>
        <w:t xml:space="preserve">пакет controller з класом-контролером.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 й ким вперше були систематично описані патерни проектування?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Вперше патерни проектування були систематично викладені в книзі "Патерни проектування: Елементи повторно використовуваного об'єктно-орієнтованого програмного забезпечення" ("Design Patterns: Elements of Reusable Object-Oriented Software", "Приемы объектно-ориентированного проектирования. Паттерны проектирования") авторів Е. Гамма Р. Хелм Р. Джонсон Дж. Вліссідес (http://www.uml.org.cn/c++/pdf/DesignPatterns.pdf (англ) http://www.sugardas.lt/~p2d/books/Priemioop.pdf, рос.). Ця книга вийшла англійською мовою в 1995 р у видавництві Addison Wesley Longman, Inc. Подальший розвиток патернів відображено в книзі "Застосування UML і шаблонів проектування" автора Крега Лармана.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Визначення яких елементів включає ідентифікація патерну?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Ідентифікація патерну передбачає визначення таких елементів:</w:t>
        <w:br w:type="textWrapping"/>
        <w:br w:type="textWrapping"/>
        <w:t xml:space="preserve">ім'я; присвоювання шаблонами імен дозволяє проектувати на більш високому рівні абстракції;</w:t>
        <w:br w:type="textWrapping"/>
        <w:t xml:space="preserve">задача; опис того, коли слід застосовувати;</w:t>
        <w:br w:type="textWrapping"/>
        <w:t xml:space="preserve">рішення; опис елементів проектного рішення, відносин між ними, функцій кожного елемента;</w:t>
        <w:br w:type="textWrapping"/>
        <w:t xml:space="preserve">результати; наслідки застосування шаблону і можливі компроміси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Які специфікації включає стандартний опис патерну?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Стандартний опис патерну включає визначення таких основних специфікацій: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найменування та класифікація проектного зразка;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призначення;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"відомий також як";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мотивація;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придатність;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структура;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учасники;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відносини;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результати;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реалізація;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приклад коду;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відомі застосування;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споріднені шаблони проектних рішень.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яких механізмах базуються патерни?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Шаблони проектних рішень базуються на механізмах повторного використання. До них відносяться:</w:t>
        <w:br w:type="textWrapping"/>
        <w:br w:type="textWrapping"/>
        <w:t xml:space="preserve">успадкування та композиція;</w:t>
        <w:br w:type="textWrapping"/>
        <w:t xml:space="preserve">делегування;</w:t>
        <w:br w:type="textWrapping"/>
        <w:t xml:space="preserve">параметризовані типи.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Наведіть класифікацію патернів проектування.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порождающие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структурные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поведения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обязательств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 чому полягає ідея та реалізація патерну Factory Method?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Factory Method (Фабричный метод) - твірний патерн, який надає підкласам інтерфейс для створення екземплярів деякого класу. У момент створення спадкоємці можуть визначити, який клас створювати. Фабрика делегує створення об'єктів спадкоємцям батьківського класу. Це дозволяє використовувати в коді програми не специфічні класи, а маніпулювати абстрактними об'єктами на більш високому рівні. Також відомий під назвою віртуальний конструктор (Virtual Constructor).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Інший підхід базується на використанні віртуальних методів. Припустимо, є абстрактний клас AbstractNumber, який оголошує абстракті функції знаходження суми двох чисел і абстрактний фабричний метод, а також реалізує метод знаходження суми елементів масиву чисел. Абстрактний фабричний метод застосовується для створення початкового значення суми: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реалізувати патерн Factory Method мовою Java?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создать класс фабрику (ShapeFactory), интерфейс (Shape), классы (e.g. Circle, Rectangular), которые имплементируют Shape. В классе ShapeFactory создать getter, который в зависимости от входных параметров возвращает Объект типа Shape либо Circle, либо Rectangular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есть абстрактный класс AbstractNumber, в котором определен абстрактный метод getIntance, возвращающий AbstractNumber. Создаются производные от AbstractNumber классы (e. g. IntegerNumber) в котором перегружен метод getInstance, использующийся в функциях родительского класса.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 чому призначення патерну Abstract Factory?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Подає інтерфейс для утворення родин взаємозв'язаних або взаємозалежних об'єктів, не специфікуючи їхніх конкретних класів.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Слід використовувати шаблон Абстрактна фабрика коли:</w:t>
        <w:br w:type="textWrapping"/>
        <w:br w:type="textWrapping"/>
        <w:t xml:space="preserve">система не повинна залежати від того, як утворюються, компонуються та представляються вхідні до неї об'єкти;</w:t>
        <w:br w:type="textWrapping"/>
        <w:t xml:space="preserve">вхідні до родини взаємозв'язані об'єкти повинні використовуватися разом і необхідно забезпечити виконання цього обмеження;</w:t>
        <w:br w:type="textWrapping"/>
        <w:t xml:space="preserve">система повинна конфігуруватися однією з родин складаючих її об'єктів;</w:t>
        <w:br w:type="textWrapping"/>
        <w:t xml:space="preserve">треба подати бібліотеку об'єктів, розкриваючи тільки їхні інтерфейси, але не реалізацію.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чого використовують патерн Lazy Initialization?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Патерн Lazy initialization передбачає створення об'єкта безпосередньо перед тим, як цей об'єкт буде вперше використано. Таким чином, ініціалізація виконується "на вимогу", а не завчасно.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реалізувати патерн Lazy Initialization мовою Java?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Типу присваивается значение null, а сам объект создается в первом методе, который к нему обращается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 використовують патерн Singleton?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Патерн Singleton (Одинак) застосовують в тому випадку, коли який-небудь клас може мати тільки один екземпляр (або не мати жодного). Це може бути будь-якої великий об'єкт, який не повинен тиражуватися. Наприклад, об'єкт може бути пов'язаний з файлом, в якому фіксується налагоджувальна інформація тощо.</w:t>
        <w:br w:type="textWrapping"/>
        <w:br w:type="textWrapping"/>
        <w:t xml:space="preserve">Використання статичних даних та методів замість об'єкта-одинака не завжди допустимо, оскільки відповідні елементи даних створюються автоматично під час першого звернення до класу, а нам потрібне рішення, яке дозволяє контролювати створення об'єкта-одинака.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Рішення полягає в тому, щоб сам клас контролював свою «унікальність», забороняючи створення нових екземплярів, та сам забезпечував єдину точку доступу. Це є призначенням шаблону Одинак.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реалізувати патерн Singleton мовою Java?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Создается класс одиночка (напр. Singlton), в нем есть объект с именем instance типа static final Singlton и метод getInstance, возвращающий этот объект. final обеспечивает то, что других объектов этого класса создаваться не будет. Конструктору класса Singlton назначается модификатор private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 чому призначення патерну Adapter?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мовою Java реалізувати патерн Adapter?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 і для чого застосовують патерн Facade?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Патерн Facade шаблон проектування , призначений для об'єднання групи підсистем під один уніфікований інтерфейс, надаючи доступ до них через одну точку входу</w:t>
        <w:br w:type="textWrapping"/>
        <w:br w:type="textWrapping"/>
        <w:t xml:space="preserve">Оскільки клас-фасад може бути застосований для створення лише одного об'єкта, такий клас доцільно реалізовувати з використанням патерну Singleton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зв'язаний патерн Facade з патерном MVC?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 чому є ідея і реалізація патерну Observer?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Наведіть приклади використання патерну Observer у JavaFX.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Як слід застосовувати патерни для розв'язання задач проектування програмного забезпечення?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Наведіть приклади використання композиції та поліморфізму в патернах проектування.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