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F9449E" w14:textId="77777777" w:rsidR="00DC19DA" w:rsidRPr="00E70EE4" w:rsidRDefault="00DC19DA" w:rsidP="00DC19DA">
      <w:pPr>
        <w:spacing w:line="24" w:lineRule="atLeast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70EE4">
        <w:rPr>
          <w:rFonts w:ascii="Times New Roman" w:hAnsi="Times New Roman" w:cs="Times New Roman"/>
          <w:noProof/>
          <w:sz w:val="28"/>
          <w:szCs w:val="28"/>
          <w:lang w:val="uk-UA"/>
        </w:rPr>
        <w:t>МІНІСТЕРСТВО ОСВІТИ І НАУКИ УКРАЇНИ</w:t>
      </w:r>
    </w:p>
    <w:p w14:paraId="2DCA32B2" w14:textId="77777777" w:rsidR="00DC19DA" w:rsidRPr="00E70EE4" w:rsidRDefault="00DC19DA" w:rsidP="00DC19DA">
      <w:pPr>
        <w:spacing w:line="24" w:lineRule="atLeast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70EE4">
        <w:rPr>
          <w:rFonts w:ascii="Times New Roman" w:hAnsi="Times New Roman" w:cs="Times New Roman"/>
          <w:noProof/>
          <w:sz w:val="28"/>
          <w:szCs w:val="28"/>
          <w:lang w:val="uk-UA"/>
        </w:rPr>
        <w:t>НАЦІОНАЛЬНИЙ ТЕХНІЧНИЙ УНІВЕРСИТЕТ</w:t>
      </w:r>
    </w:p>
    <w:p w14:paraId="4107B393" w14:textId="77777777" w:rsidR="00DC19DA" w:rsidRPr="00E70EE4" w:rsidRDefault="00DC19DA" w:rsidP="00DC19DA">
      <w:pPr>
        <w:spacing w:line="24" w:lineRule="atLeast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70EE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“ХАРКІВСЬКИЙ ПОЛІТЕХНІЧНИЙ ІНСТИТУТ”</w:t>
      </w:r>
    </w:p>
    <w:p w14:paraId="5F80F13B" w14:textId="77777777" w:rsidR="00DC19DA" w:rsidRPr="00E70EE4" w:rsidRDefault="00DC19DA" w:rsidP="00DC19DA">
      <w:pPr>
        <w:pStyle w:val="Standard"/>
        <w:spacing w:line="24" w:lineRule="atLeast"/>
        <w:ind w:firstLine="0"/>
        <w:jc w:val="center"/>
        <w:rPr>
          <w:noProof/>
        </w:rPr>
      </w:pPr>
      <w:r w:rsidRPr="00E70EE4">
        <w:rPr>
          <w:noProof/>
        </w:rPr>
        <w:tab/>
      </w:r>
    </w:p>
    <w:p w14:paraId="70B354AC" w14:textId="77777777" w:rsidR="00DC19DA" w:rsidRPr="00E70EE4" w:rsidRDefault="00DC19DA" w:rsidP="00DC19DA">
      <w:pPr>
        <w:pStyle w:val="Standard"/>
        <w:spacing w:line="24" w:lineRule="atLeast"/>
        <w:ind w:firstLine="0"/>
        <w:jc w:val="center"/>
        <w:rPr>
          <w:noProof/>
        </w:rPr>
      </w:pPr>
      <w:r w:rsidRPr="00E70EE4">
        <w:rPr>
          <w:noProof/>
        </w:rPr>
        <w:t>Кафедра «Програмна інженерія та інформаційні технології управління»</w:t>
      </w:r>
    </w:p>
    <w:p w14:paraId="2AC44E6F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4801CD38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082AAF78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689A4511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0158790B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3A2842A2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35911E11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1B3B2F9F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489E9824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270A1AD5" w14:textId="0D91394D" w:rsidR="00DC19DA" w:rsidRPr="008F590A" w:rsidRDefault="00DC19DA" w:rsidP="00DC19DA">
      <w:pPr>
        <w:pStyle w:val="Standard"/>
        <w:spacing w:line="24" w:lineRule="atLeast"/>
        <w:ind w:firstLine="0"/>
        <w:jc w:val="center"/>
        <w:rPr>
          <w:noProof/>
        </w:rPr>
      </w:pPr>
      <w:r w:rsidRPr="008F590A">
        <w:rPr>
          <w:noProof/>
        </w:rPr>
        <w:t>РЕФЕРАТ</w:t>
      </w:r>
    </w:p>
    <w:p w14:paraId="49B4211D" w14:textId="174FF320" w:rsidR="00DC19DA" w:rsidRPr="00E70EE4" w:rsidRDefault="00DC19DA" w:rsidP="00DC19DA">
      <w:pPr>
        <w:pStyle w:val="Standard"/>
        <w:spacing w:line="24" w:lineRule="atLeast"/>
        <w:ind w:firstLine="0"/>
        <w:jc w:val="center"/>
        <w:rPr>
          <w:noProof/>
        </w:rPr>
      </w:pPr>
      <w:r w:rsidRPr="00E70EE4">
        <w:rPr>
          <w:noProof/>
        </w:rPr>
        <w:t>з дисципл</w:t>
      </w:r>
      <w:r w:rsidRPr="00E70EE4">
        <w:rPr>
          <w:noProof/>
          <w:szCs w:val="28"/>
        </w:rPr>
        <w:t>іни</w:t>
      </w:r>
      <w:r w:rsidRPr="00E70EE4">
        <w:rPr>
          <w:noProof/>
        </w:rPr>
        <w:t xml:space="preserve"> «</w:t>
      </w:r>
      <w:r w:rsidRPr="00E70EE4">
        <w:rPr>
          <w:noProof/>
          <w:szCs w:val="28"/>
        </w:rPr>
        <w:t>Економіка організації виробництва</w:t>
      </w:r>
      <w:r w:rsidRPr="00E70EE4">
        <w:rPr>
          <w:noProof/>
        </w:rPr>
        <w:t>»</w:t>
      </w:r>
    </w:p>
    <w:p w14:paraId="712ED648" w14:textId="68CD7E9D" w:rsidR="00DC19DA" w:rsidRPr="00E70EE4" w:rsidRDefault="00DC19DA" w:rsidP="00DC19DA">
      <w:pPr>
        <w:pStyle w:val="Standard"/>
        <w:spacing w:line="24" w:lineRule="atLeast"/>
        <w:ind w:firstLine="0"/>
        <w:jc w:val="center"/>
        <w:rPr>
          <w:noProof/>
          <w:lang w:val="ru-RU"/>
        </w:rPr>
      </w:pPr>
      <w:r w:rsidRPr="00E70EE4">
        <w:rPr>
          <w:noProof/>
          <w:lang w:val="ru-RU"/>
        </w:rPr>
        <w:t xml:space="preserve">на тему: </w:t>
      </w:r>
      <w:r w:rsidRPr="00E70EE4">
        <w:rPr>
          <w:noProof/>
        </w:rPr>
        <w:t>«</w:t>
      </w:r>
      <w:r w:rsidRPr="00E70EE4">
        <w:t>На</w:t>
      </w:r>
      <w:r w:rsidR="008F590A">
        <w:t>бір метрик Чидамбера і Кемерера</w:t>
      </w:r>
      <w:r w:rsidRPr="00E70EE4">
        <w:rPr>
          <w:noProof/>
        </w:rPr>
        <w:t>»</w:t>
      </w:r>
    </w:p>
    <w:p w14:paraId="1E67372B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78BC3A18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680DA3E0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6E54BDA3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43FBFA52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34BEE90B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1AFF08E4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4504C7A7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636C2DAE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48214826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3FD9AEC6" w14:textId="77777777" w:rsidR="00DC19DA" w:rsidRPr="00E70EE4" w:rsidRDefault="00DC19DA" w:rsidP="00DC19DA">
      <w:pPr>
        <w:pStyle w:val="Standard"/>
        <w:spacing w:line="24" w:lineRule="atLeast"/>
        <w:jc w:val="center"/>
        <w:rPr>
          <w:noProof/>
        </w:rPr>
      </w:pPr>
    </w:p>
    <w:p w14:paraId="1D12BB06" w14:textId="77777777" w:rsidR="00DC19DA" w:rsidRPr="00E70EE4" w:rsidRDefault="00DC19DA" w:rsidP="00DC19DA">
      <w:pPr>
        <w:pStyle w:val="Standard"/>
        <w:spacing w:line="24" w:lineRule="atLeast"/>
        <w:ind w:firstLine="7230"/>
        <w:jc w:val="center"/>
        <w:rPr>
          <w:noProof/>
        </w:rPr>
      </w:pPr>
    </w:p>
    <w:p w14:paraId="729D8787" w14:textId="44CF854E" w:rsidR="00DC19DA" w:rsidRPr="00E70EE4" w:rsidRDefault="008F590A" w:rsidP="00DC19DA">
      <w:pPr>
        <w:pStyle w:val="Standard"/>
        <w:spacing w:line="24" w:lineRule="atLeast"/>
        <w:ind w:firstLine="7230"/>
        <w:jc w:val="left"/>
        <w:rPr>
          <w:noProof/>
        </w:rPr>
      </w:pPr>
      <w:r>
        <w:rPr>
          <w:noProof/>
        </w:rPr>
        <w:t>Викона</w:t>
      </w:r>
      <w:r>
        <w:rPr>
          <w:noProof/>
          <w:lang w:val="ru-RU"/>
        </w:rPr>
        <w:t>в</w:t>
      </w:r>
      <w:r w:rsidR="00DC19DA" w:rsidRPr="00E70EE4">
        <w:rPr>
          <w:noProof/>
        </w:rPr>
        <w:t>:</w:t>
      </w:r>
    </w:p>
    <w:p w14:paraId="206548A5" w14:textId="5FFA65EC" w:rsidR="00DC19DA" w:rsidRPr="00E70EE4" w:rsidRDefault="008F590A" w:rsidP="00DC19DA">
      <w:pPr>
        <w:pStyle w:val="Standard"/>
        <w:spacing w:line="24" w:lineRule="atLeast"/>
        <w:ind w:firstLine="7230"/>
        <w:jc w:val="left"/>
        <w:rPr>
          <w:noProof/>
        </w:rPr>
      </w:pPr>
      <w:r>
        <w:rPr>
          <w:noProof/>
        </w:rPr>
        <w:t>ст. гр. КН-416A</w:t>
      </w:r>
    </w:p>
    <w:p w14:paraId="68A0AC7E" w14:textId="42BB064C" w:rsidR="00DC19DA" w:rsidRPr="00E70EE4" w:rsidRDefault="008F590A" w:rsidP="00DC19DA">
      <w:pPr>
        <w:pStyle w:val="Standard"/>
        <w:spacing w:line="24" w:lineRule="atLeast"/>
        <w:ind w:firstLine="7230"/>
        <w:jc w:val="left"/>
        <w:rPr>
          <w:noProof/>
        </w:rPr>
      </w:pPr>
      <w:r>
        <w:rPr>
          <w:noProof/>
          <w:lang w:val="ru-RU"/>
        </w:rPr>
        <w:t xml:space="preserve">Антоненко </w:t>
      </w:r>
      <w:r>
        <w:rPr>
          <w:noProof/>
        </w:rPr>
        <w:t>В.</w:t>
      </w:r>
      <w:r>
        <w:rPr>
          <w:noProof/>
          <w:lang w:val="ru-RU"/>
        </w:rPr>
        <w:t>В</w:t>
      </w:r>
      <w:r w:rsidR="00DC19DA" w:rsidRPr="00E70EE4">
        <w:rPr>
          <w:noProof/>
        </w:rPr>
        <w:t>.</w:t>
      </w:r>
    </w:p>
    <w:p w14:paraId="770653B5" w14:textId="77777777" w:rsidR="00DC19DA" w:rsidRPr="00E70EE4" w:rsidRDefault="00DC19DA" w:rsidP="00DC19DA">
      <w:pPr>
        <w:pStyle w:val="Standard"/>
        <w:spacing w:line="24" w:lineRule="atLeast"/>
        <w:ind w:firstLine="7230"/>
        <w:jc w:val="center"/>
        <w:rPr>
          <w:noProof/>
        </w:rPr>
      </w:pPr>
    </w:p>
    <w:p w14:paraId="48C64336" w14:textId="77777777" w:rsidR="00DC19DA" w:rsidRPr="00E70EE4" w:rsidRDefault="00DC19DA" w:rsidP="00DC19DA">
      <w:pPr>
        <w:pStyle w:val="Standard"/>
        <w:spacing w:line="24" w:lineRule="atLeast"/>
        <w:ind w:firstLine="7230"/>
        <w:jc w:val="left"/>
        <w:rPr>
          <w:noProof/>
        </w:rPr>
      </w:pPr>
      <w:r w:rsidRPr="00E70EE4">
        <w:rPr>
          <w:noProof/>
        </w:rPr>
        <w:t>Перевірила:</w:t>
      </w:r>
    </w:p>
    <w:p w14:paraId="790D3D37" w14:textId="77777777" w:rsidR="00DC19DA" w:rsidRPr="00E70EE4" w:rsidRDefault="00DC19DA" w:rsidP="00DC19DA">
      <w:pPr>
        <w:pStyle w:val="Standard"/>
        <w:spacing w:line="24" w:lineRule="atLeast"/>
        <w:ind w:firstLine="7230"/>
        <w:jc w:val="left"/>
        <w:rPr>
          <w:noProof/>
        </w:rPr>
      </w:pPr>
      <w:r w:rsidRPr="00E70EE4">
        <w:rPr>
          <w:noProof/>
        </w:rPr>
        <w:t>Єршова С.І.</w:t>
      </w:r>
    </w:p>
    <w:p w14:paraId="0BF25594" w14:textId="77777777" w:rsidR="00DC19DA" w:rsidRPr="00E70EE4" w:rsidRDefault="00DC19DA" w:rsidP="00DC19DA">
      <w:pPr>
        <w:pStyle w:val="Standard"/>
        <w:spacing w:line="24" w:lineRule="atLeast"/>
        <w:jc w:val="right"/>
        <w:rPr>
          <w:noProof/>
        </w:rPr>
      </w:pPr>
    </w:p>
    <w:p w14:paraId="6AC9C623" w14:textId="77777777" w:rsidR="00DC19DA" w:rsidRPr="00E70EE4" w:rsidRDefault="00DC19DA" w:rsidP="00DC19DA">
      <w:pPr>
        <w:pStyle w:val="Standard"/>
        <w:spacing w:line="24" w:lineRule="atLeast"/>
        <w:jc w:val="right"/>
        <w:rPr>
          <w:noProof/>
        </w:rPr>
      </w:pPr>
    </w:p>
    <w:p w14:paraId="59C30F78" w14:textId="77777777" w:rsidR="00DC19DA" w:rsidRPr="00E70EE4" w:rsidRDefault="00DC19DA" w:rsidP="00DC19DA">
      <w:pPr>
        <w:pStyle w:val="Standard"/>
        <w:spacing w:line="24" w:lineRule="atLeast"/>
        <w:jc w:val="right"/>
        <w:rPr>
          <w:noProof/>
        </w:rPr>
      </w:pPr>
    </w:p>
    <w:p w14:paraId="2B355805" w14:textId="77777777" w:rsidR="00DC19DA" w:rsidRPr="00E70EE4" w:rsidRDefault="00DC19DA" w:rsidP="00DC19DA">
      <w:pPr>
        <w:pStyle w:val="Standard"/>
        <w:spacing w:line="24" w:lineRule="atLeast"/>
        <w:jc w:val="right"/>
        <w:rPr>
          <w:noProof/>
        </w:rPr>
      </w:pPr>
    </w:p>
    <w:p w14:paraId="67081711" w14:textId="005DC40A" w:rsidR="00DC19DA" w:rsidRPr="00E70EE4" w:rsidRDefault="008F590A" w:rsidP="00DC19DA">
      <w:pPr>
        <w:pStyle w:val="Standard"/>
        <w:spacing w:line="24" w:lineRule="atLeast"/>
        <w:jc w:val="center"/>
        <w:rPr>
          <w:noProof/>
        </w:rPr>
      </w:pPr>
      <w:r>
        <w:rPr>
          <w:noProof/>
        </w:rPr>
        <w:t>Харків 2020</w:t>
      </w:r>
      <w:bookmarkStart w:id="0" w:name="_GoBack"/>
      <w:bookmarkEnd w:id="0"/>
    </w:p>
    <w:p w14:paraId="6B01A8C1" w14:textId="278D828C" w:rsidR="00DC19DA" w:rsidRPr="00E70EE4" w:rsidRDefault="00E70EE4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</w:pPr>
      <w:r w:rsidRPr="00E70EE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lastRenderedPageBreak/>
        <w:t>ЗМІСТ</w:t>
      </w:r>
    </w:p>
    <w:sdt>
      <w:sdtPr>
        <w:rPr>
          <w:lang w:val="ru-RU"/>
        </w:rPr>
        <w:id w:val="1425151891"/>
        <w:docPartObj>
          <w:docPartGallery w:val="Table of Contents"/>
          <w:docPartUnique/>
        </w:docPartObj>
      </w:sdtPr>
      <w:sdtEndPr/>
      <w:sdtContent>
        <w:p w14:paraId="1E2C9AFA" w14:textId="4CDE3349" w:rsidR="00E70EE4" w:rsidRPr="00E70EE4" w:rsidRDefault="00E70EE4" w:rsidP="00E70EE4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E70EE4">
            <w:rPr>
              <w:rFonts w:ascii="Times New Roman" w:hAnsi="Times New Roman"/>
              <w:sz w:val="28"/>
              <w:szCs w:val="28"/>
              <w:lang w:val="ru-RU"/>
            </w:rPr>
            <w:t xml:space="preserve">      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   </w:t>
          </w:r>
          <w:r w:rsidR="00C71080" w:rsidRPr="00E70EE4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ВСТУП</w:t>
          </w:r>
          <w:r w:rsidRPr="00E70EE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70EE4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</w:p>
        <w:p w14:paraId="29544A36" w14:textId="4B1FC014" w:rsidR="00C71080" w:rsidRPr="00E70EE4" w:rsidRDefault="00C71080" w:rsidP="00C71080">
          <w:pPr>
            <w:pStyle w:val="11"/>
            <w:numPr>
              <w:ilvl w:val="0"/>
              <w:numId w:val="5"/>
            </w:numPr>
            <w:rPr>
              <w:sz w:val="28"/>
              <w:szCs w:val="28"/>
            </w:rPr>
          </w:pPr>
          <w:r w:rsidRPr="00465DF9">
            <w:rPr>
              <w:rFonts w:ascii="Times New Roman" w:eastAsia="Times New Roman" w:hAnsi="Times New Roman"/>
              <w:b/>
              <w:bCs/>
              <w:color w:val="000000"/>
              <w:sz w:val="28"/>
              <w:szCs w:val="28"/>
            </w:rPr>
            <w:t>Набір метрик Ч</w:t>
          </w:r>
          <w:r w:rsidR="0053707A">
            <w:rPr>
              <w:rFonts w:ascii="Times New Roman" w:eastAsia="Times New Roman" w:hAnsi="Times New Roman"/>
              <w:b/>
              <w:bCs/>
              <w:color w:val="000000"/>
              <w:sz w:val="28"/>
              <w:szCs w:val="28"/>
              <w:lang w:val="uk-UA"/>
            </w:rPr>
            <w:t>и</w:t>
          </w:r>
          <w:r w:rsidRPr="00465DF9">
            <w:rPr>
              <w:rFonts w:ascii="Times New Roman" w:eastAsia="Times New Roman" w:hAnsi="Times New Roman"/>
              <w:b/>
              <w:bCs/>
              <w:color w:val="000000"/>
              <w:sz w:val="28"/>
              <w:szCs w:val="28"/>
            </w:rPr>
            <w:t>дамбера і Кемерера</w:t>
          </w:r>
          <w:r w:rsidRPr="00E70EE4">
            <w:rPr>
              <w:rFonts w:ascii="Times New Roman" w:eastAsia="Times New Roman" w:hAnsi="Times New Roman"/>
              <w:b/>
              <w:bCs/>
              <w:color w:val="000000"/>
              <w:sz w:val="28"/>
              <w:szCs w:val="28"/>
            </w:rPr>
            <w:t xml:space="preserve"> 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="00E70EE4" w:rsidRPr="00E70EE4">
            <w:rPr>
              <w:b/>
              <w:bCs/>
              <w:sz w:val="28"/>
              <w:szCs w:val="28"/>
              <w:lang w:val="ru-RU"/>
            </w:rPr>
            <w:t>6</w:t>
          </w:r>
        </w:p>
        <w:p w14:paraId="21AFB629" w14:textId="1FCBEFEC" w:rsidR="00C71080" w:rsidRPr="00E70EE4" w:rsidRDefault="00C71080" w:rsidP="00C71080">
          <w:pPr>
            <w:pStyle w:val="2"/>
            <w:numPr>
              <w:ilvl w:val="1"/>
              <w:numId w:val="5"/>
            </w:numPr>
            <w:rPr>
              <w:sz w:val="28"/>
              <w:szCs w:val="28"/>
            </w:rPr>
          </w:pP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Метрика 1: Зважені методи на клас WMC 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="00E70EE4" w:rsidRPr="00E70EE4">
            <w:rPr>
              <w:sz w:val="28"/>
              <w:szCs w:val="28"/>
              <w:lang w:val="ru-RU"/>
            </w:rPr>
            <w:t>6</w:t>
          </w:r>
        </w:p>
        <w:p w14:paraId="6CEC13BD" w14:textId="560F2D0A" w:rsidR="00C71080" w:rsidRPr="00E70EE4" w:rsidRDefault="00C71080" w:rsidP="00C71080">
          <w:pPr>
            <w:pStyle w:val="3"/>
            <w:numPr>
              <w:ilvl w:val="1"/>
              <w:numId w:val="5"/>
            </w:numPr>
            <w:rPr>
              <w:sz w:val="28"/>
              <w:szCs w:val="28"/>
              <w:lang w:val="ru-RU"/>
            </w:rPr>
          </w:pP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Метрика 2: Висота дерева спадкування DIT 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="00E70EE4" w:rsidRPr="00E70EE4">
            <w:rPr>
              <w:sz w:val="28"/>
              <w:szCs w:val="28"/>
              <w:lang w:val="ru-RU"/>
            </w:rPr>
            <w:t>7</w:t>
          </w:r>
        </w:p>
        <w:p w14:paraId="4AF2A0F3" w14:textId="6DA82FD8" w:rsidR="00C71080" w:rsidRPr="00E70EE4" w:rsidRDefault="00C71080" w:rsidP="00C71080">
          <w:pPr>
            <w:pStyle w:val="3"/>
            <w:numPr>
              <w:ilvl w:val="1"/>
              <w:numId w:val="5"/>
            </w:numPr>
            <w:rPr>
              <w:sz w:val="28"/>
              <w:szCs w:val="28"/>
              <w:lang w:val="ru-RU"/>
            </w:rPr>
          </w:pP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Метрика </w:t>
          </w:r>
          <w:r w:rsidRPr="00E70EE4">
            <w:rPr>
              <w:rFonts w:ascii="Times New Roman" w:eastAsia="Times New Roman" w:hAnsi="Times New Roman"/>
              <w:color w:val="000000"/>
              <w:sz w:val="28"/>
              <w:szCs w:val="28"/>
              <w:lang w:val="uk-UA"/>
            </w:rPr>
            <w:t>3</w:t>
          </w: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: Кількість дітей NOC 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="00E70EE4" w:rsidRPr="00E70EE4">
            <w:rPr>
              <w:sz w:val="28"/>
              <w:szCs w:val="28"/>
              <w:lang w:val="ru-RU"/>
            </w:rPr>
            <w:t>8</w:t>
          </w:r>
        </w:p>
        <w:p w14:paraId="59157307" w14:textId="0B1C27D2" w:rsidR="00C71080" w:rsidRPr="00E70EE4" w:rsidRDefault="00C71080" w:rsidP="00C71080">
          <w:pPr>
            <w:pStyle w:val="3"/>
            <w:numPr>
              <w:ilvl w:val="1"/>
              <w:numId w:val="5"/>
            </w:numPr>
            <w:rPr>
              <w:sz w:val="28"/>
              <w:szCs w:val="28"/>
              <w:lang w:val="ru-RU"/>
            </w:rPr>
          </w:pP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Метрика </w:t>
          </w:r>
          <w:r w:rsidRPr="00E70EE4">
            <w:rPr>
              <w:rFonts w:ascii="Times New Roman" w:eastAsia="Times New Roman" w:hAnsi="Times New Roman"/>
              <w:color w:val="000000"/>
              <w:sz w:val="28"/>
              <w:szCs w:val="28"/>
              <w:lang w:val="uk-UA"/>
            </w:rPr>
            <w:t>4</w:t>
          </w: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: Зчеплення між класами об'єктів СВО 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="00E70EE4" w:rsidRPr="00E70EE4">
            <w:rPr>
              <w:sz w:val="28"/>
              <w:szCs w:val="28"/>
              <w:lang w:val="ru-RU"/>
            </w:rPr>
            <w:t>9</w:t>
          </w:r>
        </w:p>
        <w:p w14:paraId="26EAAAD6" w14:textId="54E8CCF1" w:rsidR="00C71080" w:rsidRPr="00E70EE4" w:rsidRDefault="00C71080" w:rsidP="00C71080">
          <w:pPr>
            <w:pStyle w:val="3"/>
            <w:numPr>
              <w:ilvl w:val="1"/>
              <w:numId w:val="5"/>
            </w:numPr>
            <w:rPr>
              <w:sz w:val="28"/>
              <w:szCs w:val="28"/>
              <w:lang w:val="ru-RU"/>
            </w:rPr>
          </w:pP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Метрика </w:t>
          </w:r>
          <w:r w:rsidRPr="00E70EE4">
            <w:rPr>
              <w:rFonts w:ascii="Times New Roman" w:eastAsia="Times New Roman" w:hAnsi="Times New Roman"/>
              <w:color w:val="000000"/>
              <w:sz w:val="28"/>
              <w:szCs w:val="28"/>
              <w:lang w:val="uk-UA"/>
            </w:rPr>
            <w:t>5</w:t>
          </w:r>
          <w:r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: Відгук для класу RFC 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="00E70EE4" w:rsidRPr="00E70EE4">
            <w:rPr>
              <w:sz w:val="28"/>
              <w:szCs w:val="28"/>
              <w:lang w:val="ru-RU"/>
            </w:rPr>
            <w:t>10</w:t>
          </w:r>
        </w:p>
        <w:p w14:paraId="755B6E66" w14:textId="4A28D236" w:rsidR="00C71080" w:rsidRPr="00E70EE4" w:rsidRDefault="00E70EE4" w:rsidP="00C71080">
          <w:pPr>
            <w:pStyle w:val="3"/>
            <w:numPr>
              <w:ilvl w:val="1"/>
              <w:numId w:val="5"/>
            </w:numPr>
            <w:rPr>
              <w:sz w:val="28"/>
              <w:szCs w:val="28"/>
              <w:lang w:val="ru-RU"/>
            </w:rPr>
          </w:pPr>
          <w:r w:rsidRPr="00E70EE4">
            <w:rPr>
              <w:rFonts w:ascii="Times New Roman" w:eastAsia="Times New Roman" w:hAnsi="Times New Roman"/>
              <w:color w:val="000000"/>
              <w:sz w:val="28"/>
              <w:szCs w:val="28"/>
              <w:lang w:val="uk-UA"/>
            </w:rPr>
            <w:t xml:space="preserve"> </w:t>
          </w:r>
          <w:r w:rsidR="00C71080"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 xml:space="preserve">Метрика </w:t>
          </w:r>
          <w:r w:rsidR="00C71080" w:rsidRPr="00E70EE4">
            <w:rPr>
              <w:rFonts w:ascii="Times New Roman" w:eastAsia="Times New Roman" w:hAnsi="Times New Roman"/>
              <w:color w:val="000000"/>
              <w:sz w:val="28"/>
              <w:szCs w:val="28"/>
              <w:lang w:val="uk-UA"/>
            </w:rPr>
            <w:t>6</w:t>
          </w:r>
          <w:r w:rsidR="00C71080" w:rsidRPr="00465DF9">
            <w:rPr>
              <w:rFonts w:ascii="Times New Roman" w:eastAsia="Times New Roman" w:hAnsi="Times New Roman"/>
              <w:color w:val="000000"/>
              <w:sz w:val="28"/>
              <w:szCs w:val="28"/>
            </w:rPr>
            <w:t>: Недолік зв'язності в методах LСOM</w:t>
          </w:r>
          <w:r w:rsidR="00C71080" w:rsidRPr="00465DF9">
            <w:rPr>
              <w:rFonts w:ascii="Times New Roman" w:eastAsia="Times New Roman" w:hAnsi="Times New Roman"/>
              <w:b/>
              <w:bCs/>
              <w:color w:val="000000"/>
              <w:sz w:val="28"/>
              <w:szCs w:val="28"/>
            </w:rPr>
            <w:t xml:space="preserve"> </w:t>
          </w:r>
          <w:r w:rsidR="00C71080" w:rsidRPr="00E70EE4">
            <w:rPr>
              <w:sz w:val="28"/>
              <w:szCs w:val="28"/>
            </w:rPr>
            <w:ptab w:relativeTo="margin" w:alignment="right" w:leader="dot"/>
          </w:r>
          <w:r w:rsidRPr="00E70EE4">
            <w:rPr>
              <w:sz w:val="28"/>
              <w:szCs w:val="28"/>
              <w:lang w:val="ru-RU"/>
            </w:rPr>
            <w:t>11</w:t>
          </w:r>
        </w:p>
        <w:p w14:paraId="37BE397D" w14:textId="79823246" w:rsidR="00C71080" w:rsidRPr="00E70EE4" w:rsidRDefault="00E70EE4" w:rsidP="00E70EE4">
          <w:pPr>
            <w:pStyle w:val="11"/>
            <w:numPr>
              <w:ilvl w:val="0"/>
              <w:numId w:val="5"/>
            </w:numPr>
            <w:rPr>
              <w:sz w:val="28"/>
              <w:szCs w:val="28"/>
            </w:rPr>
          </w:pPr>
          <w:r w:rsidRPr="00465DF9">
            <w:rPr>
              <w:rFonts w:ascii="Times New Roman" w:eastAsia="Times New Roman" w:hAnsi="Times New Roman"/>
              <w:b/>
              <w:bCs/>
              <w:color w:val="000000"/>
              <w:kern w:val="36"/>
              <w:sz w:val="28"/>
              <w:szCs w:val="28"/>
            </w:rPr>
            <w:t> Використання метрик Ч</w:t>
          </w:r>
          <w:r w:rsidR="0053707A">
            <w:rPr>
              <w:rFonts w:ascii="Times New Roman" w:eastAsia="Times New Roman" w:hAnsi="Times New Roman"/>
              <w:b/>
              <w:bCs/>
              <w:color w:val="000000"/>
              <w:kern w:val="36"/>
              <w:sz w:val="28"/>
              <w:szCs w:val="28"/>
              <w:lang w:val="uk-UA"/>
            </w:rPr>
            <w:t>и</w:t>
          </w:r>
          <w:r w:rsidRPr="00465DF9">
            <w:rPr>
              <w:rFonts w:ascii="Times New Roman" w:eastAsia="Times New Roman" w:hAnsi="Times New Roman"/>
              <w:b/>
              <w:bCs/>
              <w:color w:val="000000"/>
              <w:kern w:val="36"/>
              <w:sz w:val="28"/>
              <w:szCs w:val="28"/>
            </w:rPr>
            <w:t>дамбера-Кемерера  </w:t>
          </w:r>
          <w:r w:rsidR="00C71080" w:rsidRPr="00E70EE4">
            <w:rPr>
              <w:sz w:val="28"/>
              <w:szCs w:val="28"/>
            </w:rPr>
            <w:ptab w:relativeTo="margin" w:alignment="right" w:leader="dot"/>
          </w:r>
          <w:r w:rsidRPr="00E70EE4">
            <w:rPr>
              <w:b/>
              <w:bCs/>
              <w:sz w:val="28"/>
              <w:szCs w:val="28"/>
              <w:lang w:val="ru-RU"/>
            </w:rPr>
            <w:t>15</w:t>
          </w:r>
        </w:p>
        <w:p w14:paraId="7AAA2537" w14:textId="51796CAC" w:rsidR="00E70EE4" w:rsidRPr="00E70EE4" w:rsidRDefault="00E70EE4" w:rsidP="00E70EE4">
          <w:pPr>
            <w:pStyle w:val="11"/>
            <w:numPr>
              <w:ilvl w:val="0"/>
              <w:numId w:val="5"/>
            </w:numPr>
            <w:rPr>
              <w:sz w:val="28"/>
              <w:szCs w:val="28"/>
            </w:rPr>
          </w:pPr>
          <w:r w:rsidRPr="00E70EE4">
            <w:rPr>
              <w:rFonts w:ascii="Times New Roman" w:eastAsia="Times New Roman" w:hAnsi="Times New Roman"/>
              <w:b/>
              <w:bCs/>
              <w:color w:val="000000"/>
              <w:kern w:val="36"/>
              <w:sz w:val="28"/>
              <w:szCs w:val="28"/>
              <w:lang w:val="uk-UA"/>
            </w:rPr>
            <w:t xml:space="preserve"> Висновок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Pr="00E70EE4">
            <w:rPr>
              <w:b/>
              <w:bCs/>
              <w:sz w:val="28"/>
              <w:szCs w:val="28"/>
              <w:lang w:val="ru-RU"/>
            </w:rPr>
            <w:t>16</w:t>
          </w:r>
        </w:p>
        <w:p w14:paraId="772B1474" w14:textId="03E3377A" w:rsidR="00E70EE4" w:rsidRPr="00E70EE4" w:rsidRDefault="00E70EE4" w:rsidP="00E70EE4">
          <w:pPr>
            <w:pStyle w:val="11"/>
            <w:numPr>
              <w:ilvl w:val="0"/>
              <w:numId w:val="5"/>
            </w:numPr>
            <w:rPr>
              <w:sz w:val="28"/>
              <w:szCs w:val="28"/>
            </w:rPr>
          </w:pPr>
          <w:r w:rsidRPr="00465DF9">
            <w:rPr>
              <w:rFonts w:ascii="Times New Roman" w:eastAsia="Times New Roman" w:hAnsi="Times New Roman"/>
              <w:b/>
              <w:bCs/>
              <w:color w:val="000000"/>
              <w:kern w:val="36"/>
              <w:sz w:val="28"/>
              <w:szCs w:val="28"/>
            </w:rPr>
            <w:t> </w:t>
          </w:r>
          <w:r w:rsidRPr="00E70EE4">
            <w:rPr>
              <w:rFonts w:ascii="Times New Roman" w:eastAsia="Times New Roman" w:hAnsi="Times New Roman"/>
              <w:b/>
              <w:bCs/>
              <w:color w:val="000000"/>
              <w:kern w:val="36"/>
              <w:sz w:val="28"/>
              <w:szCs w:val="28"/>
              <w:lang w:val="uk-UA"/>
            </w:rPr>
            <w:t>Перелік літератури</w:t>
          </w:r>
          <w:r w:rsidRPr="00E70EE4">
            <w:rPr>
              <w:sz w:val="28"/>
              <w:szCs w:val="28"/>
            </w:rPr>
            <w:ptab w:relativeTo="margin" w:alignment="right" w:leader="dot"/>
          </w:r>
          <w:r w:rsidRPr="00E70EE4">
            <w:rPr>
              <w:b/>
              <w:bCs/>
              <w:sz w:val="28"/>
              <w:szCs w:val="28"/>
              <w:lang w:val="ru-RU"/>
            </w:rPr>
            <w:t>17</w:t>
          </w:r>
        </w:p>
        <w:p w14:paraId="6070D2AE" w14:textId="2E97231E" w:rsidR="00C71080" w:rsidRDefault="00F00ADB">
          <w:pPr>
            <w:pStyle w:val="3"/>
            <w:ind w:left="446"/>
          </w:pPr>
        </w:p>
      </w:sdtContent>
    </w:sdt>
    <w:p w14:paraId="4B459FE0" w14:textId="77777777" w:rsidR="00DC19DA" w:rsidRP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14:paraId="472C5F1F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0EE349C0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4AF71AB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3DDBE4BE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2025E028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00F5279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239CCA32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600614D7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7BC1F280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25B761E7" w14:textId="77777777" w:rsidR="00DC19DA" w:rsidRDefault="00DC19DA" w:rsidP="009F178F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4B7C6DB3" w14:textId="77777777" w:rsidR="00AD4ECB" w:rsidRPr="00465DF9" w:rsidRDefault="00AD4ECB" w:rsidP="00AB182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lastRenderedPageBreak/>
        <w:t>ВСТУП</w:t>
      </w:r>
    </w:p>
    <w:p w14:paraId="7F893C32" w14:textId="77777777" w:rsidR="00AD4ECB" w:rsidRPr="00465DF9" w:rsidRDefault="00AD4ECB" w:rsidP="00AB182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На сьогоднішній день ситуація в світі інформаційних технологій складається таким чином, що більшість розробляються об'єктно великих проектів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на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 орієнтованих мовах програмування. Забезпечення якості проекту є головним завданням, як керівників проекту, так і самих розробників. Для ефективної оцінки програмного забезпечення використовуються метрики.</w:t>
      </w:r>
    </w:p>
    <w:p w14:paraId="4ED75801" w14:textId="6022622B" w:rsidR="00AD4ECB" w:rsidRPr="00465DF9" w:rsidRDefault="00AD4ECB" w:rsidP="00AB182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Визначення метрики в контексті інформаційних технологій, відповідно до стандарту ISO 14598 звучить як кількісний масштаб і метод, який може використовуватися для вимірювання. Інше визначення метрики - захід, що дозволяє отримати чисельне значення деякої властивості програмного забезпечення[1].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Об'єктно-орієнтовані метрики вводяться з метою: поліпшити розуміння якості продукту оцінити ефективність процесу конструювання, поліпшити якість роботи на етапі проектування.</w:t>
      </w:r>
    </w:p>
    <w:p w14:paraId="3657F25C" w14:textId="77777777" w:rsidR="00AD4ECB" w:rsidRPr="00465DF9" w:rsidRDefault="00AD4ECB" w:rsidP="00AB182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Для будь-якої інформаційної системи визначаються набори метрик повинні орієнтуватися на особливості і унікальні характеристики. Більшість метрик, були отримані досвідченим пут м в ході роботи над проектами інформаційних систем.</w:t>
      </w:r>
    </w:p>
    <w:p w14:paraId="66F97EA6" w14:textId="77777777" w:rsidR="00AD4ECB" w:rsidRPr="00465DF9" w:rsidRDefault="00AD4ECB" w:rsidP="00AB182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Важливо враховувати, не тільки особливості проекту при виборі метрик, але і його специфіку.</w:t>
      </w:r>
    </w:p>
    <w:p w14:paraId="0C7C8E3C" w14:textId="77777777" w:rsidR="00AD4ECB" w:rsidRPr="00465DF9" w:rsidRDefault="00AD4ECB" w:rsidP="00AB182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З точки зору метрик виділяють п'ять характеристик об'єктно-орієнтованих систем: локалізацію, інкапсуляцію , інформаційну закритість , успадкування та способи абстрагування об'етов.Каждая з цих характеристик надає безпосереднє вплив на метрики. Загальна класифікація мет рик, яка найбільш часто зустрічається в науковій літературі, представлена на рис. 1. З малюнка видно, що класифікація метрик складається з семи основних класів. У кожному класі вказані найбільш часто використовуваних . Сам ими простими у використанні вважаються кількісні метрики. В даний клас входять такі метрики як: кількість порожніх рядків, кількість кому м ентаріев; відсоток кому м ентаріев (відношення числа рядків, утримуючи щ їх коментарі до про щ йому кількості рядків,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lastRenderedPageBreak/>
        <w:t>виражене у відсотках); середнє число рядків для функцій (класів, файлів); середнє число рядків, утримуючи щ їх вихідний код для функцій (класів, файлів), середнє число рядків для модулів.</w:t>
      </w:r>
    </w:p>
    <w:p w14:paraId="48710BC5" w14:textId="4B30883E" w:rsidR="00DA4C8D" w:rsidRPr="00DA4C8D" w:rsidRDefault="00DA4C8D" w:rsidP="00AB182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E7A145" wp14:editId="69A63E83">
            <wp:extent cx="5498757" cy="5101748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12" t="26378" r="35731" b="6155"/>
                    <a:stretch/>
                  </pic:blipFill>
                  <pic:spPr bwMode="auto">
                    <a:xfrm>
                      <a:off x="0" y="0"/>
                      <a:ext cx="5522253" cy="512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76C7" w14:textId="09DA1592" w:rsidR="00DA4C8D" w:rsidRDefault="00AB182F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Мал</w:t>
      </w:r>
      <w:r w:rsidR="00DA4C8D" w:rsidRPr="009F178F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. </w:t>
      </w:r>
      <w:r w:rsidR="00DA4C8D" w:rsidRPr="009F17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1</w:t>
      </w:r>
      <w:r w:rsidR="00DA4C8D" w:rsidRPr="009F178F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</w:t>
      </w:r>
      <w:r w:rsidR="00DA4C8D" w:rsidRPr="007864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  <w:r w:rsidR="00DA4C8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Классиф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і</w:t>
      </w:r>
      <w:r w:rsidR="00DA4C8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кац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і</w:t>
      </w:r>
      <w:r w:rsidR="00DA4C8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я метрик</w:t>
      </w:r>
    </w:p>
    <w:p w14:paraId="23A902FF" w14:textId="01B6C18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На схемі,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ій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мал.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 1 </w:t>
      </w:r>
      <w:r w:rsidR="00AB18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бачимо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, що кожен клас має набір метрик. Метрик, що входять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у визначений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 клас ,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існує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 велик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а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 кількість, тому в схемі відображені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найбільш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часто зустрічаються набори метрик, проте далеко не всі.</w:t>
      </w:r>
    </w:p>
    <w:p w14:paraId="25E4C6F5" w14:textId="4365818C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Для аналізу і якісної оцінки проектів, створених за допомогою мов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о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б 'ектно-орієнтованого програмування, використовується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об'єктно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-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орієнтованих метрик. В 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ому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класі найбільш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використовувані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є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набір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метрик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lastRenderedPageBreak/>
        <w:t>Мартіна, набір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метрик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Ч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дамбера і Кемерера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.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В рефера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ті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 xml:space="preserve"> докладно буде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 xml:space="preserve">розглянуто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набір метрик Ч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дамбера і Кеме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UA"/>
        </w:rPr>
        <w:t>рера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UA" w:eastAsia="ru-UA"/>
        </w:rPr>
        <w:t> [2] .</w:t>
      </w:r>
    </w:p>
    <w:p w14:paraId="0DF4E929" w14:textId="33E62117" w:rsidR="007864EE" w:rsidRDefault="009F178F" w:rsidP="00AB18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90350B" wp14:editId="76AF4DD3">
            <wp:extent cx="5511114" cy="36655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99" t="27885" r="33924" b="18980"/>
                    <a:stretch/>
                  </pic:blipFill>
                  <pic:spPr bwMode="auto">
                    <a:xfrm>
                      <a:off x="0" y="0"/>
                      <a:ext cx="5556724" cy="36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E82FA" w14:textId="2DF477CD" w:rsidR="00AD4ECB" w:rsidRPr="00465DF9" w:rsidRDefault="00AD4ECB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Мал. 2. Шість метрик Ч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дамбера і Кемерера</w:t>
      </w:r>
    </w:p>
    <w:p w14:paraId="14639AEC" w14:textId="03624513" w:rsidR="00AD4ECB" w:rsidRDefault="00AD4ECB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6C009D4D" w14:textId="6E9F8409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78995137" w14:textId="2CCDA63D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686F445B" w14:textId="0F9E3ADE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44450807" w14:textId="2751C2EB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06AF8B10" w14:textId="1776A88D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3E2CE47E" w14:textId="5B46833F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3B26010C" w14:textId="3C02F82F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58F80035" w14:textId="3D2CE8FD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7EF315C9" w14:textId="4E97C517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2F70F3F9" w14:textId="1B4C7186" w:rsidR="00E70EE4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12B7C2B2" w14:textId="77777777" w:rsidR="00E70EE4" w:rsidRPr="00465DF9" w:rsidRDefault="00E70EE4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4C3B0B01" w14:textId="23EF6E7D" w:rsidR="00AD4ECB" w:rsidRPr="00465DF9" w:rsidRDefault="00AD4ECB" w:rsidP="00AB182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UA" w:eastAsia="ru-UA"/>
        </w:rPr>
        <w:lastRenderedPageBreak/>
        <w:t>Набір метрик Ч</w:t>
      </w:r>
      <w:r w:rsidR="0053707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UA" w:eastAsia="ru-UA"/>
        </w:rPr>
        <w:t>дамбера і Кемерера</w:t>
      </w:r>
    </w:p>
    <w:p w14:paraId="1021F2D8" w14:textId="44C053C4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 1994 році С. Ч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дамбер і К. Кемерер ( Chidamber і Кетегег ) запропонували шість проектних метрик, орієнтованих на класи [ 1 ]. Клас - фундаментальний елемент об'єктно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-орієнтованої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ОО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) системи. Тому вимірювання і метрики для окремого класу, ієрархії класів і співпраці класів безцінні для програмного інженера, який повинен оцінити якість проекту.</w:t>
      </w:r>
    </w:p>
    <w:p w14:paraId="016DF4E8" w14:textId="13D668DA" w:rsidR="00AD4ECB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Набір Ч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дамбера-Кемерера найбільш часто цитується в програмн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ій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індустрії і наукових дослідженнях. Розглянемо кожну з метрик набору.</w:t>
      </w:r>
    </w:p>
    <w:p w14:paraId="66359F50" w14:textId="77777777" w:rsidR="00AD4ECB" w:rsidRPr="00465DF9" w:rsidRDefault="00AD4ECB" w:rsidP="00AB182F">
      <w:pPr>
        <w:spacing w:before="285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1.1. Метрика 1: Зважені методи на клас WMC ( Weighted Methods Per Class )</w:t>
      </w:r>
      <w:r w:rsidRPr="00465DF9">
        <w:rPr>
          <w:rFonts w:ascii="Times New Roman" w:eastAsia="Times New Roman" w:hAnsi="Times New Roman" w:cs="Times New Roman"/>
          <w:color w:val="000000"/>
          <w:sz w:val="14"/>
          <w:szCs w:val="14"/>
          <w:lang w:val="ru-UA" w:eastAsia="ru-UA"/>
        </w:rPr>
        <w:t>          </w:t>
      </w:r>
    </w:p>
    <w:p w14:paraId="322DB6FA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Припустимо, що в класі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визначені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п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методів зі складністю Для оцінки складності може бути обрана будь-яка метрика складності (наприклад, цикломатическая складність). Головне - нормалізувати цю метрику так, щоб номінальна складність для методу приймала значення 1. У цьому випадку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1ED1526A" wp14:editId="5F536BD2">
                <wp:extent cx="889635" cy="234950"/>
                <wp:effectExtent l="0" t="0" r="0" b="0"/>
                <wp:docPr id="25" name="Прямоугольни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8963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5D3F7D" id="Прямоугольник 25" o:spid="_x0000_s1026" style="width:70.0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2yFQIAANcDAAAOAAAAZHJzL2Uyb0RvYy54bWysU81uEzEQviPxDpbvZJM0Kckqm6pqVYRU&#10;oFLhARyv90fseszYySackLhW4hF4CC6Inz7D5o0Ye5OQwg1xsTwz9udvvvk8O1vXFVsptCXohA96&#10;fc6UlpCWOk/4m9dXTyacWSd0KirQKuEbZfnZ/PGjWWNiNYQCqlQhIxBt48YkvHDOxFFkZaFqYXtg&#10;lKZiBlgLRyHmUYqiIfS6iob9/mnUAKYGQSprKXvZFfk84GeZku5VllnlWJVw4ubCimFd+DWaz0Sc&#10;ozBFKXc0xD+wqEWp6dED1KVwgi2x/AuqLiWChcz1JNQRZFkpVeiBuhn0/+jmthBGhV5IHGsOMtn/&#10;Bytfrm6QlWnCh2POtKhpRu3n7Yftp/ZHe7/92H5p79vv27v2Z/u1/cboECnWGBvTxVtzg75na65B&#10;vrVMw0UhdK7OrSHdyQ0EuE8hQlMokRL1gYeIHmD4wBIaWzQvICUKYukg6LnOsPZvkFJsHca2OYxN&#10;rR2TlJxMpqcnxF5SaXgymo7DWCMR7y8btO6Zgpr5TcKR2AVwsbq2zpMR8f6If0vDVVlVwRmVfpCg&#10;gz4TyHu+nRQLSDfEHaFzF/0G2hSA7zlryFkJt++WAhVn1XNN/U8Ho5G3YghG46dDCvC4sjiuCC0J&#10;KuGOs2574Tr7Lg2WeRFk7jiek2ZZGfrxenasdmTJPaHNndO9PY/jcOr3f5z/AgAA//8DAFBLAwQU&#10;AAYACAAAACEA3UDXKdwAAAAEAQAADwAAAGRycy9kb3ducmV2LnhtbEyPQUvDQBCF70L/wzIFL2J3&#10;q6ISsymlIBYRiqn2PM2OSWh2Ns1uk/jv3XrRy8DjPd77Jl2MthE9db52rGE+UyCIC2dqLjV8bJ+v&#10;H0H4gGywcUwavsnDIptcpJgYN/A79XkoRSxhn6CGKoQ2kdIXFVn0M9cSR+/LdRZDlF0pTYdDLLeN&#10;vFHqXlqsOS5U2NKqouKQn6yGodj0u+3bi9xc7daOj+vjKv981fpyOi6fQAQaw18YzvgRHbLItHcn&#10;Nl40GuIj4feevTs1B7HXcPugQGap/A+f/QAAAP//AwBQSwECLQAUAAYACAAAACEAtoM4kv4AAADh&#10;AQAAEwAAAAAAAAAAAAAAAAAAAAAAW0NvbnRlbnRfVHlwZXNdLnhtbFBLAQItABQABgAIAAAAIQA4&#10;/SH/1gAAAJQBAAALAAAAAAAAAAAAAAAAAC8BAABfcmVscy8ucmVsc1BLAQItABQABgAIAAAAIQCp&#10;tU2yFQIAANcDAAAOAAAAAAAAAAAAAAAAAC4CAABkcnMvZTJvRG9jLnhtbFBLAQItABQABgAIAAAA&#10;IQDdQNcp3AAAAAQBAAAPAAAAAAAAAAAAAAAAAG8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</w:p>
    <w:p w14:paraId="28ED8501" w14:textId="19CFB647" w:rsidR="007864EE" w:rsidRPr="007864EE" w:rsidRDefault="007864EE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7864EE">
        <w:rPr>
          <w:rFonts w:ascii="Times New Roman" w:eastAsia="Times New Roman" w:hAnsi="Times New Roman" w:cs="Times New Roman"/>
          <w:color w:val="000000"/>
          <w:position w:val="-28"/>
          <w:sz w:val="28"/>
          <w:szCs w:val="28"/>
          <w:lang w:val="ru-UA" w:eastAsia="ru-UA"/>
        </w:rPr>
        <w:object w:dxaOrig="1380" w:dyaOrig="680" w14:anchorId="26F04F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pt;height:33.75pt" o:ole="">
            <v:imagedata r:id="rId10" o:title=""/>
          </v:shape>
          <o:OLEObject Type="Embed" ProgID="Equation.DSMT4" ShapeID="_x0000_i1025" DrawAspect="Content" ObjectID="_1647876487" r:id="rId11"/>
        </w:object>
      </w:r>
    </w:p>
    <w:p w14:paraId="420C07E0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Кількість методів і їх складність є індикатором витрат на реалізацію і тестування класів. Крім того, чим більше методів, тим складніше дерево спадкування (всі підкласи успадковують методи їх батьків). З ростом кількості методів в класі його застосування стає все більш специфічним, тим самим обмежується можливість багаторазового використання. З цих причин метрика WMC повинна мати розумно низьке значення.</w:t>
      </w:r>
    </w:p>
    <w:p w14:paraId="6296F3E4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Дуже часто застосовують спрощену версію метрики. При цьому вважають і тоді WMC-кількість методів в класі. </w:t>
      </w:r>
      <w:r w:rsidRPr="00465D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190472CC" wp14:editId="5AB4B534">
                <wp:extent cx="481965" cy="234950"/>
                <wp:effectExtent l="0" t="0" r="0" b="0"/>
                <wp:docPr id="23" name="Прямоугольни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196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E6C7B5" id="Прямоугольник 23" o:spid="_x0000_s1026" style="width:37.9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MRFgIAANcDAAAOAAAAZHJzL2Uyb0RvYy54bWysU81uEzEQviPxDpbvZJM0Kc0qm6pqVYRU&#10;oFLhARyvN2ux6zFjJ5tyQuJaiUfgIbggfvoMmzdi7E1CCjfExfLM2J+/+ebz9HRdV2yl0GkwGR/0&#10;+pwpIyHXZpHxN68vn5xw5rwwuajAqIzfKsdPZ48fTRubqiGUUOUKGYEYlzY246X3Nk0SJ0tVC9cD&#10;qwwVC8BaeApxkeQoGkKvq2TY7x8nDWBuEaRyjrIXXZHPIn5RKOlfFYVTnlUZJ24+rhjXeViT2VSk&#10;CxS21HJLQ/wDi1poQ4/uoS6EF2yJ+i+oWksEB4XvSagTKAotVeyBuhn0/+jmphRWxV5IHGf3Mrn/&#10;Bytfrq6R6TzjwyPOjKhpRu3nzYfNp/ZHe7/52H5p79vvm7v2Z/u1/cboECnWWJfSxRt7jaFnZ69A&#10;vnXMwHkpzEKdOUu6kxsIcJdChKZUIifqgwCRPMAIgSM0Nm9eQE4UxNJD1HNdYB3eIKXYOo7tdj82&#10;tfZMUnJ0MpgcjzmTVBoejSbjONZEpLvLFp1/pqBmYZNxJHYRXKyunA9kRLo7Et4ycKmrKjqjMg8S&#10;dDBkIvnAt5NiDvktcUfo3EW/gTYl4HvOGnJWxt27pUDFWfXcUP+TwWgUrBiD0fjpkAI8rMwPK8JI&#10;gsq456zbnvvOvkuLelFGmTuOZ6RZoWM/Qc+O1ZYsuSe2uXV6sOdhHE/9/o+zXwAAAP//AwBQSwME&#10;FAAGAAgAAAAhABMRWjrbAAAAAwEAAA8AAABkcnMvZG93bnJldi54bWxMj0FLw0AQhe+C/2EZwYvY&#10;jYpWYyZFCmIRoZhqz9PsmASzs2l2m8R/7+pFLwOP93jvm2wx2VYN3PvGCcLFLAHFUjrTSIXwtnk8&#10;vwXlA4mh1gkjfLGHRX58lFFq3CivPBShUrFEfEoIdQhdqrUva7bkZ65jid6H6y2FKPtKm57GWG5b&#10;fZkkN9pSI3Ghpo6XNZefxcEijOV62G5envT6bLtysl/tl8X7M+LpyfRwDyrwFP7C8IMf0SGPTDt3&#10;EONVixAfCb83evPrO1A7hKt5AjrP9H/2/BsAAP//AwBQSwECLQAUAAYACAAAACEAtoM4kv4AAADh&#10;AQAAEwAAAAAAAAAAAAAAAAAAAAAAW0NvbnRlbnRfVHlwZXNdLnhtbFBLAQItABQABgAIAAAAIQA4&#10;/SH/1gAAAJQBAAALAAAAAAAAAAAAAAAAAC8BAABfcmVscy8ucmVsc1BLAQItABQABgAIAAAAIQAI&#10;RFMRFgIAANcDAAAOAAAAAAAAAAAAAAAAAC4CAABkcnMvZTJvRG9jLnhtbFBLAQItABQABgAIAAAA&#10;IQATEVo62wAAAAMBAAAPAAAAAAAAAAAAAAAAAHA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</w:p>
    <w:p w14:paraId="541751A9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Виявляється, що підраховувати кількість методів в класі досить складно. Можливі два протилежні варіанти обліку.</w:t>
      </w:r>
    </w:p>
    <w:p w14:paraId="1DA4A673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1. Підраховуються тільки методи поточного класу. Успадковані методи ігноруються. Обгрунтування - успадковані методи вже підраховані в тих класах, де вони визначалися. Таким чином, інкрементного класу - кращий показник його функціональних можливостей, який відображає його право на існування. Найбільш важливим джерелом інформації для розуміння того, що робить клас, є його власні операції. Якщо клас не може відреагувати на повідомлення (наприклад, в ньому відсутній власний метод), тоді він пошле повідомлення батькові.</w:t>
      </w:r>
    </w:p>
    <w:p w14:paraId="50924C63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2. Підраховуються методи, визначені в поточному класі, і все успадковані методи. Цей підхід підкреслює важливість простору станів в розумінні класу (а не інкрементного класу).</w:t>
      </w:r>
    </w:p>
    <w:p w14:paraId="17895E2A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Існує ряд проміжних варіантів. Наприклад, підраховуються поточні методи і методи, прямо успадковані від батьків. Аргумент на користь даного підходу - на поведінку дочірнього класу найбільш сильно впливає спеціалізація батьківських класів.</w:t>
      </w:r>
    </w:p>
    <w:p w14:paraId="0BEE2FD4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 практиці прийнятний будь-який з описаних варіантів. Головне - не міняти варіант обліку від проекту до проекту [1] . Тільки в цьому випадку забезпечується коректний збір метричних даних.</w:t>
      </w:r>
    </w:p>
    <w:p w14:paraId="4BAD7ED4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Метрика WMC дає відносну міру складності класу. Якщо вважати, що всі методи мають однакову складність, то це буде просто кількість методів в класі. Існують рекомендації по складності методів. Наприклад, М. Лоренц вважає, що середня довжина методу повинна обмежуватися 8 рядками для Smalltalk і 24 рядками для C ++ [ 2 ]. Взагалі, клас, який має максимальну кількість методів серед класів одного з них рівня, є найбільш складним; швидше за все, він специфічний для цього додатка і містить найбільшу кількість помилок.</w:t>
      </w:r>
    </w:p>
    <w:p w14:paraId="59E7684D" w14:textId="77777777" w:rsidR="00AD4ECB" w:rsidRPr="00465DF9" w:rsidRDefault="00AD4ECB" w:rsidP="00AB182F">
      <w:pPr>
        <w:spacing w:before="165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lastRenderedPageBreak/>
        <w:t>1.2. Метрика 2: Висота дерева спадкування DIT ( Depth of Inheritance Tree )</w:t>
      </w:r>
      <w:r w:rsidRPr="00465DF9">
        <w:rPr>
          <w:rFonts w:ascii="Times New Roman" w:eastAsia="Times New Roman" w:hAnsi="Times New Roman" w:cs="Times New Roman"/>
          <w:color w:val="000000"/>
          <w:sz w:val="14"/>
          <w:szCs w:val="14"/>
          <w:lang w:val="ru-UA" w:eastAsia="ru-UA"/>
        </w:rPr>
        <w:t>          </w:t>
      </w:r>
    </w:p>
    <w:p w14:paraId="1D993149" w14:textId="1F5C1AD6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DIT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визначається як максимальна довжина шляху від листа до кореня дерева успадкування класів. Для показаної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мал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 3 ієрархії класів метрика DIT дорівнює 3.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43C52A07" w14:textId="77777777" w:rsidR="007864EE" w:rsidRDefault="007864EE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</w:pPr>
      <w:r w:rsidRPr="007864E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1EAA43F" wp14:editId="74077AE0">
            <wp:extent cx="2120935" cy="1235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7img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010" cy="12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6EA2" w14:textId="4CF8C810" w:rsidR="00AD4ECB" w:rsidRPr="00465DF9" w:rsidRDefault="00AD4ECB" w:rsidP="00AB182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Мал. 3 . Дерево успадкування класів</w:t>
      </w:r>
    </w:p>
    <w:p w14:paraId="76B0291F" w14:textId="77777777" w:rsidR="00AD4ECB" w:rsidRPr="00465DF9" w:rsidRDefault="00AD4ECB" w:rsidP="00AB182F">
      <w:pPr>
        <w:spacing w:before="27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Відповідно, для окремого класу DIT, це довжина максимального шляху від даного класу до кореневого класу в ієрархії класів.</w:t>
      </w:r>
    </w:p>
    <w:p w14:paraId="5F267628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 міру зростання DIT ймовірно, що класи нижнього рівня будуть наслідувати багато методів. Це призводить до труднощів в прогнозі поведінки класу. Висока ієрархія класів (велике значення DIT) призводить до більшої складності проекту, так як означає залучення більшої кількості методів і класів.</w:t>
      </w:r>
    </w:p>
    <w:p w14:paraId="618FCBF3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Разом з тим, велике значення DIT має на увазі, що багато методів можуть використовуватися багаторазово.</w:t>
      </w:r>
    </w:p>
    <w:p w14:paraId="3E59C8B0" w14:textId="77777777" w:rsidR="00AB182F" w:rsidRDefault="00AD4ECB" w:rsidP="00AB182F">
      <w:pPr>
        <w:spacing w:before="21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1.3. Метрика 3: Кількість дітей NOC </w:t>
      </w:r>
    </w:p>
    <w:p w14:paraId="649006F0" w14:textId="6AFE719F" w:rsidR="00AD4ECB" w:rsidRPr="00465DF9" w:rsidRDefault="00AD4ECB" w:rsidP="00AB182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( Number of children )</w:t>
      </w:r>
      <w:r w:rsidRPr="00465DF9">
        <w:rPr>
          <w:rFonts w:ascii="Times New Roman" w:eastAsia="Times New Roman" w:hAnsi="Times New Roman" w:cs="Times New Roman"/>
          <w:color w:val="000000"/>
          <w:sz w:val="14"/>
          <w:szCs w:val="14"/>
          <w:lang w:val="ru-UA" w:eastAsia="ru-UA"/>
        </w:rPr>
        <w:t>          </w:t>
      </w:r>
    </w:p>
    <w:p w14:paraId="5B1AC082" w14:textId="61BF13F3" w:rsidR="007864EE" w:rsidRPr="007864EE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Підкласи, які безпосередньо підпорядковані суперкласу, називаються його дітьми. Значення NOC дорівнює кількості дітей, тобто кількості безпосередніх спадкоємців класу в ієрархії класів. На рис. 3 клас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2 має двох дітей - підкласи </w:t>
      </w:r>
      <w:r w:rsidR="007864EE" w:rsidRPr="007864EE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="007864EE" w:rsidRPr="007864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</w:t>
      </w:r>
      <w:r w:rsidR="007864EE" w:rsidRPr="007864EE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21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і</w:t>
      </w:r>
      <w:r w:rsidR="007864EE" w:rsidRPr="007864EE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="007864EE" w:rsidRPr="007864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</w:t>
      </w:r>
      <w:r w:rsidR="007864EE" w:rsidRPr="007864EE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22.</w:t>
      </w:r>
    </w:p>
    <w:p w14:paraId="37FFE42B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З збільшенням NOC зростає багаторазовість використання, так як спадкування - це форма повторного використання.</w:t>
      </w:r>
    </w:p>
    <w:p w14:paraId="6EE1157E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Однак при зростанні NOC послаблюється абстракція батьківського класу. Це означає, що в дійсності деякі з дітей вже не є членами батьківського класу і можуть бути неправильно використані.</w:t>
      </w:r>
    </w:p>
    <w:p w14:paraId="4C0274BD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Крім того, кількість дітей характеризує потенційний вплив класу на проект. У міру зростання NOC зростає кількість тестів, необхідних для перевірки кожної дитини.</w:t>
      </w:r>
    </w:p>
    <w:p w14:paraId="15455B24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Метрики DIT і NOC - кількісні характеристики форми і розміру структури класів. Добре структурована об'єктно-орієнтована система частіше буває організована як ліс класів, ніж як надвисока дерево. На думку Г. Буча, слід будувати збалансовані по висоті і ширині структури успадкування: зазвичай не вище, ніж 7 ± 2 рівня, і не ширше, ніж 7 + 2 гілки [ 3 ].</w:t>
      </w:r>
    </w:p>
    <w:p w14:paraId="20C63DCF" w14:textId="77777777" w:rsidR="00AD4ECB" w:rsidRPr="00465DF9" w:rsidRDefault="00AD4ECB" w:rsidP="00AB182F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1.4. Метрика 4: Зчеплення між класами об'єктів СВО ( Coupling between object classes )</w:t>
      </w:r>
      <w:r w:rsidRPr="00465DF9">
        <w:rPr>
          <w:rFonts w:ascii="Times New Roman" w:eastAsia="Times New Roman" w:hAnsi="Times New Roman" w:cs="Times New Roman"/>
          <w:color w:val="000000"/>
          <w:sz w:val="14"/>
          <w:szCs w:val="14"/>
          <w:lang w:val="ru-UA" w:eastAsia="ru-UA"/>
        </w:rPr>
        <w:t>          </w:t>
      </w:r>
    </w:p>
    <w:p w14:paraId="703DFDD8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СВО -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це кількість співробітництв, передбачених для класу, тобто кількість класів, з якими він з'єднаний. З'єднання означає, що методи даного класу використовують методи або екземплярні змінні іншого класу.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15404AE5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Інше визначення метрики має наступний вигляд: СВО дорівнює кількості зчеплень класу; зчеплення утворює виклик методу або властивості в іншому класі.</w:t>
      </w:r>
    </w:p>
    <w:p w14:paraId="5E85FDBE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Дана метрика характеризує статичну складову зовнішніх зв'язків класів.</w:t>
      </w:r>
    </w:p>
    <w:p w14:paraId="556457F6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З ростом СВО багаторазовість використання класу, ймовірно, зменшується. Очевидно, що чим більша незалежність класу, тим легше його повторно використовувати в інших програмах.</w:t>
      </w:r>
    </w:p>
    <w:p w14:paraId="058F4E77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Високе значення СВО ускладнює модифікацію і тестування, яке слід за виконанням модифікації. Зрозуміло, що, чим більше кількість зчеплень, тим вище чутливість всього проекту до змін в окремих його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частинах. Мінімізація межоб'ектних зчеплень покращує модульність і сприяє інкапсуляції проекту.</w:t>
      </w:r>
    </w:p>
    <w:p w14:paraId="65C1D364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СВО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для кожного класу повинно мати розумно низьке значення. Це узгоджується з рекомендаціями щодо зменшення зчеплення стандартного програмного забезпечення.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66ED00DF" w14:textId="77777777" w:rsidR="00AB182F" w:rsidRDefault="00AD4ECB" w:rsidP="00AB182F">
      <w:pPr>
        <w:spacing w:before="21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1.5. Метрика 5: Відгук для класу RFC </w:t>
      </w:r>
    </w:p>
    <w:p w14:paraId="57D78AF4" w14:textId="5D497A7D" w:rsidR="00AD4ECB" w:rsidRPr="00465DF9" w:rsidRDefault="00AD4ECB" w:rsidP="00AB182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( Response For a Class )</w:t>
      </w:r>
      <w:r w:rsidRPr="00465DF9">
        <w:rPr>
          <w:rFonts w:ascii="Times New Roman" w:eastAsia="Times New Roman" w:hAnsi="Times New Roman" w:cs="Times New Roman"/>
          <w:color w:val="000000"/>
          <w:sz w:val="14"/>
          <w:szCs w:val="14"/>
          <w:lang w:val="ru-UA" w:eastAsia="ru-UA"/>
        </w:rPr>
        <w:t>          </w:t>
      </w:r>
    </w:p>
    <w:p w14:paraId="02FA9480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Введемо допоміжний визначення. Безліч відгуку класу RS - це безліч методів, які можуть виконуватися у відповідь на прибуття повідомлень в об'єкт цього класу. Формула для визначення RS має вигляд</w:t>
      </w:r>
    </w:p>
    <w:p w14:paraId="6D669588" w14:textId="77777777" w:rsidR="00AB182F" w:rsidRDefault="007864EE" w:rsidP="00AB182F">
      <w:pPr>
        <w:spacing w:before="105"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</w:pPr>
      <w:r w:rsidRPr="007864EE">
        <w:rPr>
          <w:rFonts w:ascii="Times New Roman" w:eastAsia="Times New Roman" w:hAnsi="Times New Roman" w:cs="Times New Roman"/>
          <w:i/>
          <w:iCs/>
          <w:color w:val="000000"/>
          <w:position w:val="-14"/>
          <w:sz w:val="28"/>
          <w:szCs w:val="28"/>
          <w:lang w:val="ru-UA" w:eastAsia="ru-UA"/>
        </w:rPr>
        <w:object w:dxaOrig="2100" w:dyaOrig="400" w14:anchorId="5D2E65C2">
          <v:shape id="_x0000_i1026" type="#_x0000_t75" style="width:105pt;height:20.25pt" o:ole="">
            <v:imagedata r:id="rId13" o:title=""/>
          </v:shape>
          <o:OLEObject Type="Embed" ProgID="Equation.DSMT4" ShapeID="_x0000_i1026" DrawAspect="Content" ObjectID="_1647876488" r:id="rId14"/>
        </w:object>
      </w:r>
    </w:p>
    <w:p w14:paraId="0D805177" w14:textId="06E3D4C7" w:rsidR="00AD4ECB" w:rsidRPr="00465DF9" w:rsidRDefault="007864EE" w:rsidP="00AB182F">
      <w:pPr>
        <w:spacing w:before="10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7864EE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де </w:t>
      </w:r>
      <w:r w:rsidRPr="007864EE">
        <w:rPr>
          <w:rFonts w:ascii="Times New Roman" w:eastAsia="Times New Roman" w:hAnsi="Times New Roman" w:cs="Times New Roman"/>
          <w:i/>
          <w:iCs/>
          <w:color w:val="000000"/>
          <w:position w:val="-14"/>
          <w:sz w:val="28"/>
          <w:szCs w:val="28"/>
          <w:lang w:val="ru-UA" w:eastAsia="ru-UA"/>
        </w:rPr>
        <w:object w:dxaOrig="480" w:dyaOrig="400" w14:anchorId="0EE64280">
          <v:shape id="_x0000_i1027" type="#_x0000_t75" style="width:24pt;height:20.25pt" o:ole="">
            <v:imagedata r:id="rId15" o:title=""/>
          </v:shape>
          <o:OLEObject Type="Embed" ProgID="Equation.DSMT4" ShapeID="_x0000_i1027" DrawAspect="Content" ObjectID="_1647876489" r:id="rId16"/>
        </w:object>
      </w:r>
      <w:r w:rsidRPr="007864E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— </w:t>
      </w:r>
      <w:r w:rsidR="00AD4ECB"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безліч методів, що викликаються методом г, </w:t>
      </w:r>
      <w:r w:rsidR="00AD4ECB"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{М} - </w:t>
      </w:r>
      <w:r w:rsidR="00AD4ECB"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безліч всіх методів в класі. </w:t>
      </w:r>
      <w:r w:rsidR="00AD4ECB" w:rsidRPr="00465D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41217C41" wp14:editId="3CA8A94C">
                <wp:extent cx="321310" cy="271780"/>
                <wp:effectExtent l="0" t="0" r="0" b="0"/>
                <wp:docPr id="20" name="Прямоугольни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2131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DA061A" id="Прямоугольник 20" o:spid="_x0000_s1026" style="width:25.3pt;height:2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NgnEwIAANcDAAAOAAAAZHJzL2Uyb0RvYy54bWysU8tuEzEU3SPxD5b3ZDJpoGWUSVW1KkIq&#10;UKnwAY7Hk7GY8TXXTiZhhcS2Ep/AR7BBPPoNkz/i2pOEFHaIjeX78PG5x8eT01VTs6VCp8HkPB0M&#10;OVNGQqHNPOdvXl8+OuHMeWEKUYNROV8rx0+nDx9MWpupEVRQFwoZgRiXtTbnlfc2SxInK9UINwCr&#10;DBVLwEZ4CnGeFChaQm/qZDQcPklawMIiSOUcZS/6Ip9G/LJU0r8qS6c8q3NO3HxcMa6zsCbTicjm&#10;KGyl5ZaG+AcWjdCGLt1DXQgv2AL1X1CNlggOSj+Q0CRQllqqOANNkw7/mOamElbFWUgcZ/cyuf8H&#10;K18ur5HpIucjkseIht6o+7z5sPnU/ejuNh+7L91d931z2/3svnbfGDWRYq11GR28sdcYZnb2CuRb&#10;xwycV8LM1ZmzpDu5gQB3KURoKyUKop4GiOQeRggcobFZ+wIKoiAWHqKeqxKbcAcpxVbx2db7Z1Mr&#10;zyQlj0bpUUrsJZVGx+nxSSSZiGx32KLzzxQ0LGxyjsQugovllfOBjMh2LeEuA5e6rqMzanMvQY0h&#10;E8kHvr0UMyjWxB2hdxf9BtpUgO85a8lZOXfvFgIVZ/VzQ/M/TcfjYMUYjB8fB+HxsDI7rAgjCSrn&#10;nrN+e+57+y4s6nkVZe45npFmpY7zBD17Vluy5J445tbpwZ6Hcez6/R+nvwAAAP//AwBQSwMEFAAG&#10;AAgAAAAhAPxxrKDbAAAAAwEAAA8AAABkcnMvZG93bnJldi54bWxMj0FLw0AQhe+C/2EZwYvYjUVL&#10;idkUKYhFhGKqPU+zYxLMzqbZbRL/vaMXvQw83uO9b7LV5Fo1UB8azwZuZgko4tLbhisDb7vH6yWo&#10;EJEttp7JwBcFWOXnZxmm1o/8SkMRKyUlHFI0UMfYpVqHsiaHYeY7YvE+fO8wiuwrbXscpdy1ep4k&#10;C+2wYVmosaN1TeVncXIGxnI77HcvT3p7td94Pm6O6+L92ZjLi+nhHlSkKf6F4Qdf0CEXpoM/sQ2q&#10;NSCPxN8r3l2yAHUwcDtfgs4z/Z89/wYAAP//AwBQSwECLQAUAAYACAAAACEAtoM4kv4AAADhAQAA&#10;EwAAAAAAAAAAAAAAAAAAAAAAW0NvbnRlbnRfVHlwZXNdLnhtbFBLAQItABQABgAIAAAAIQA4/SH/&#10;1gAAAJQBAAALAAAAAAAAAAAAAAAAAC8BAABfcmVscy8ucmVsc1BLAQItABQABgAIAAAAIQDOnNgn&#10;EwIAANcDAAAOAAAAAAAAAAAAAAAAAC4CAABkcnMvZTJvRG9jLnhtbFBLAQItABQABgAIAAAAIQD8&#10;cayg2wAAAAMBAAAPAAAAAAAAAAAAAAAAAG0EAABkcnMvZG93bnJldi54bWxQSwUGAAAAAAQABADz&#10;AAAAdQUAAAAA&#10;" filled="f" stroked="f">
                <o:lock v:ext="edit" aspectratio="t"/>
                <w10:anchorlock/>
              </v:rect>
            </w:pict>
          </mc:Fallback>
        </mc:AlternateContent>
      </w:r>
      <w:r w:rsidR="00AD4ECB"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  <w:r w:rsidR="00AD4ECB"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="00AD4ECB"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47E9CA6C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Метрика RFC дорівнює кількості методів у безлічі відгуку, тобто дорівнює потужності цього безлічі:</w:t>
      </w:r>
    </w:p>
    <w:p w14:paraId="38AED1DE" w14:textId="29B8F409" w:rsidR="007864EE" w:rsidRDefault="007864EE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7864EE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ru-UA" w:eastAsia="ru-UA"/>
        </w:rPr>
        <w:object w:dxaOrig="1960" w:dyaOrig="400" w14:anchorId="0DA5A342">
          <v:shape id="_x0000_i1028" type="#_x0000_t75" style="width:98.25pt;height:20.25pt" o:ole="">
            <v:imagedata r:id="rId17" o:title=""/>
          </v:shape>
          <o:OLEObject Type="Embed" ProgID="Equation.DSMT4" ShapeID="_x0000_i1028" DrawAspect="Content" ObjectID="_1647876490" r:id="rId18"/>
        </w:object>
      </w:r>
    </w:p>
    <w:p w14:paraId="722A1C8F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Наведемо інше визначення метрики: RFC - це кількість методів класу плюс кількість методів інших класів, що викликаються з даного класу.</w:t>
      </w:r>
    </w:p>
    <w:p w14:paraId="5496901C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Метрика RFC є мірою потенційної взаємодії даного класу з іншими класами, дозволяє судити про динаміку поведінки відповідного об'єкта в системі. Дана метрика характеризує динамічну складову зовнішніх зв'язків класів.</w:t>
      </w:r>
    </w:p>
    <w:p w14:paraId="2F236D3F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Якщо у відповідь на повідомлення може бути викликано велику кількість методів, то ускладнюються тестування і налагодження класу, так як від розробника тестів потрібен більший рівень розуміння класу, зростає довжина тестової послідовності.</w:t>
      </w:r>
    </w:p>
    <w:p w14:paraId="7D22D303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З ростом RFC збільшується складність класу. Найгірша величина відгуку може використовуватися при визначенні часу тестування.</w:t>
      </w:r>
    </w:p>
    <w:p w14:paraId="3C062515" w14:textId="77777777" w:rsidR="00AD4ECB" w:rsidRPr="00465DF9" w:rsidRDefault="00AD4ECB" w:rsidP="00AB182F">
      <w:pPr>
        <w:spacing w:before="21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1.6. Метрика 6: Недолік зв'язності в методах LСOM ( Lack of Cohesion in Methods )</w:t>
      </w:r>
      <w:r w:rsidRPr="00465DF9">
        <w:rPr>
          <w:rFonts w:ascii="Times New Roman" w:eastAsia="Times New Roman" w:hAnsi="Times New Roman" w:cs="Times New Roman"/>
          <w:color w:val="000000"/>
          <w:sz w:val="14"/>
          <w:szCs w:val="14"/>
          <w:lang w:val="ru-UA" w:eastAsia="ru-UA"/>
        </w:rPr>
        <w:t>          </w:t>
      </w:r>
    </w:p>
    <w:p w14:paraId="3599CC59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Кожен метод всередині класу звертається до одного або декількох властивостей ( екземплярність змінним). Метрика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LCOM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показує, наскільки методи не пов'язані один з одним через властивості (змінні). Якщо все методи звертаються до однакових властивостях, то LCOM = 0.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684143C7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Введемо позначення:</w:t>
      </w:r>
    </w:p>
    <w:p w14:paraId="2AD21424" w14:textId="4040D4BA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НЕ ПОВ'ЯЗАНІ - кількість пар методів без загальних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екземплярність змінних;</w:t>
      </w:r>
    </w:p>
    <w:p w14:paraId="585B83AA" w14:textId="74ACBB3F" w:rsidR="00AD4ECB" w:rsidRPr="00465DF9" w:rsidRDefault="00AD4ECB" w:rsidP="00AB182F">
      <w:pPr>
        <w:spacing w:before="15" w:after="0" w:line="360" w:lineRule="auto"/>
        <w:ind w:right="-23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ПОВ'ЯЗАНІ - кількість пар методів із</w:t>
      </w:r>
      <w:r w:rsidR="00AB1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з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агальними екземплярність змінними.</w:t>
      </w:r>
    </w:p>
    <w:p w14:paraId="49D701C0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1DF273F" wp14:editId="58F159A0">
                <wp:extent cx="160655" cy="247015"/>
                <wp:effectExtent l="0" t="0" r="0" b="0"/>
                <wp:docPr id="18" name="Прямоугольни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0655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AA11CB" id="Прямоугольник 18" o:spid="_x0000_s1026" style="width:12.65pt;height:1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5vEwIAANcDAAAOAAAAZHJzL2Uyb0RvYy54bWysU82O0zAQviPxDpbvNEnVdiFqulrtahHS&#10;Aivt8gCu4zQRiceM3ablhMQViUfgIbggFvYZ0jdi7LSlCzfExfL8+JtvvhlPT9dNzVYKbQU648kg&#10;5kxpCXmlFxl/c3v55Cln1gmdixq0yvhGWX46e/xo2ppUDaGEOlfICETbtDUZL50zaRRZWapG2AEY&#10;pSlYADbCkYmLKEfREnpTR8M4nkQtYG4QpLKWvBd9kM8CflEo6V4XhVWO1Rknbi6cGM65P6PZVKQL&#10;FKas5I6G+AcWjag0FT1AXQgn2BKrv6CaSiJYKNxAQhNBUVRShR6omyT+o5ubUhgVeiFxrDnIZP8f&#10;rHy1ukZW5TQ7mpQWDc2o+7L9sP3c/ejutx+7r919d7f91P3svnXfGSWRYq2xKT28Mdfoe7bmCuRb&#10;yzScl0Iv1Jk1pDshEuDehQhtqURO1BMPET3A8IYlNDZvX0JOFMTSQdBzXWDja5BSbB3GtjmMTa0d&#10;k+RMJvFkPOZMUmg4OomTcagg0v1jg9Y9V9Awf8k4ErsALlZX1nkyIt2n+FoaLqu6DptR6wcOSvSe&#10;QN7z7aWYQ74h7gj9dtFvoEsJ+J6zljYr4/bdUqDirH6hqf9nyWjkVzEYo/HJkAw8jsyPI0JLgsq4&#10;46y/nrt+fZcGq0UZZO45npFmRRX68Xr2rHZkaXtCm7tN9+t5bIes3/9x9gsAAP//AwBQSwMEFAAG&#10;AAgAAAAhABKndbPdAAAAAwEAAA8AAABkcnMvZG93bnJldi54bWxMj09Lw0AQxe9Cv8MyghexG1ss&#10;NWZSpCAWEUrTP+dtdkxCs7NpdpvEb+/Wi14GHu/x3m+SxWBq0VHrKssIj+MIBHFudcUFwm779jAH&#10;4bxirWrLhPBNDhbp6CZRsbY9b6jLfCFCCbtYIZTeN7GULi/JKDe2DXHwvmxrlA+yLaRuVR/KTS0n&#10;UTSTRlUcFkrV0LKk/JRdDEKfr7vD9vNdru8PK8vn1XmZ7T8Q726H1xcQngb/F4YrfkCHNDAd7YW1&#10;EzVCeMT/3uBNnqYgjgjT+TPINJH/2dMfAAAA//8DAFBLAQItABQABgAIAAAAIQC2gziS/gAAAOEB&#10;AAATAAAAAAAAAAAAAAAAAAAAAABbQ29udGVudF9UeXBlc10ueG1sUEsBAi0AFAAGAAgAAAAhADj9&#10;If/WAAAAlAEAAAsAAAAAAAAAAAAAAAAALwEAAF9yZWxzLy5yZWxzUEsBAi0AFAAGAAgAAAAhAJvx&#10;Xm8TAgAA1wMAAA4AAAAAAAAAAAAAAAAALgIAAGRycy9lMm9Eb2MueG1sUEsBAi0AFAAGAAgAAAAh&#10;ABKndbPdAAAAAwEAAA8AAAAAAAAAAAAAAAAAbQ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- набір екземплярність змінних, використовуваних методом </w:t>
      </w:r>
      <w:r w:rsidRPr="00465DF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mc:AlternateContent>
          <mc:Choice Requires="wps">
            <w:drawing>
              <wp:inline distT="0" distB="0" distL="0" distR="0" wp14:anchorId="3E0842BD" wp14:editId="5DF530EA">
                <wp:extent cx="247015" cy="247015"/>
                <wp:effectExtent l="0" t="0" r="0" b="0"/>
                <wp:docPr id="17" name="Прямоугольни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7015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BC0A8B" id="Прямоугольник 17" o:spid="_x0000_s1026" style="width:19.45pt;height:1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szVDwIAANcDAAAOAAAAZHJzL2Uyb0RvYy54bWysU82O0zAQviPxDpbvNE3VpRA1Xa12tQhp&#10;gZUWHsB1nMYi8Zix27SckLgi7SPwEFwQP/sM6RsxdtrShRviYs2P/c0334ynp+umZiuFToPJeToY&#10;cqaMhEKbRc7fvL589IQz54UpRA1G5XyjHD+dPXwwbW2mRlBBXShkBGJc1tqcV97bLEmcrFQj3ACs&#10;MpQsARvhycVFUqBoCb2pk9Fw+DhpAQuLIJVzFL3ok3wW8ctSSf+qLJ3yrM45cfPxxHjOw5nMpiJb&#10;oLCVljsa4h9YNEIbKnqAuhBesCXqv6AaLREclH4goUmgLLVUsQfqJh3+0c1NJayKvZA4zh5kcv8P&#10;Vr5cXSPTBc1uwpkRDc2o+7z9sL3tfnR324/dl+6u+7791P3svnbfGF0ixVrrMnp4Y68x9OzsFci3&#10;jhk4r4RZqDNnSXdCJMB9CBHaSomCqKcBIrmHERxHaGzevoCCKIilh6jnusQm1CCl2DqObXMYm1p7&#10;Jik4Gk+G6QlnklI7O1QQ2f6xReefKWhYMHKOxC6Ci9WV8/3V/ZVQy8ClrmuKi6w29wKEGSKRfODb&#10;SzGHYkPcEfrtot9ARgX4nrOWNivn7t1SoOKsfm6o/6fpeBxWMTrjk8mIHDzOzI8zwkiCyrnnrDfP&#10;fb++S4t6UUWZe45npFmpYz9Bz57VjixtT1Rkt+lhPY/9eOv3f5z9AgAA//8DAFBLAwQUAAYACAAA&#10;ACEAv38lxdkAAAADAQAADwAAAGRycy9kb3ducmV2LnhtbEyPQUvDQBCF74L/YRnBi9iNClJjNkUK&#10;YhGhNNWep9kxCWZn0+w2if/eUQ96mcfwhve+yRaTa9VAfWg8G7iaJaCIS28brgy8bh8v56BCRLbY&#10;eiYDnxRgkZ+eZJhaP/KGhiJWSkI4pGigjrFLtQ5lTQ7DzHfE4r373mGUta+07XGUcNfq6yS51Q4b&#10;loYaO1rWVH4UR2dgLNfDbvvypNcXu5Xnw+qwLN6ejTk/mx7uQUWa4t8xfOMLOuTCtPdHtkG1BuSR&#10;+DPFu5nfgdr/qs4z/Z89/wIAAP//AwBQSwECLQAUAAYACAAAACEAtoM4kv4AAADhAQAAEwAAAAAA&#10;AAAAAAAAAAAAAAAAW0NvbnRlbnRfVHlwZXNdLnhtbFBLAQItABQABgAIAAAAIQA4/SH/1gAAAJQB&#10;AAALAAAAAAAAAAAAAAAAAC8BAABfcmVscy8ucmVsc1BLAQItABQABgAIAAAAIQBXpszVDwIAANcD&#10;AAAOAAAAAAAAAAAAAAAAAC4CAABkcnMvZTJvRG9jLnhtbFBLAQItABQABgAIAAAAIQC/fyXF2QAA&#10;AAMBAAAPAAAAAAAAAAAAAAAAAGk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</w:p>
    <w:p w14:paraId="586AF94A" w14:textId="2688E811" w:rsidR="00AD4ECB" w:rsidRPr="00465DF9" w:rsidRDefault="00AB182F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Бачимо</w:t>
      </w:r>
      <w:r w:rsidR="00AD4ECB"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, що</w:t>
      </w:r>
    </w:p>
    <w:p w14:paraId="440FAD6B" w14:textId="5C1CED80" w:rsidR="002D5A2A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16"/>
          <w:sz w:val="28"/>
          <w:szCs w:val="28"/>
          <w:lang w:val="ru-UA" w:eastAsia="ru-UA"/>
        </w:rPr>
        <w:object w:dxaOrig="4260" w:dyaOrig="440" w14:anchorId="159F0976">
          <v:shape id="_x0000_i1029" type="#_x0000_t75" style="width:213pt;height:22.5pt" o:ole="">
            <v:imagedata r:id="rId19" o:title=""/>
          </v:shape>
          <o:OLEObject Type="Embed" ProgID="Equation.DSMT4" ShapeID="_x0000_i1029" DrawAspect="Content" ObjectID="_1647876491" r:id="rId20"/>
        </w:object>
      </w:r>
    </w:p>
    <w:p w14:paraId="7ED39BF3" w14:textId="3E9CE944" w:rsidR="002D5A2A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ru-UA" w:eastAsia="ru-UA"/>
        </w:rPr>
        <w:object w:dxaOrig="3820" w:dyaOrig="380" w14:anchorId="743737B0">
          <v:shape id="_x0000_i1030" type="#_x0000_t75" style="width:190.5pt;height:19.5pt" o:ole="">
            <v:imagedata r:id="rId21" o:title=""/>
          </v:shape>
          <o:OLEObject Type="Embed" ProgID="Equation.DSMT4" ShapeID="_x0000_i1030" DrawAspect="Content" ObjectID="_1647876492" r:id="rId22"/>
        </w:object>
      </w:r>
    </w:p>
    <w:p w14:paraId="357F2151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Тоді формула для обчислення нестачі зв'язності в методах набуде вигляду</w:t>
      </w:r>
    </w:p>
    <w:p w14:paraId="43EEEC45" w14:textId="0C85D318" w:rsidR="002D5A2A" w:rsidRDefault="00AD4ECB" w:rsidP="00AB182F">
      <w:pPr>
        <w:spacing w:before="4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30"/>
          <w:sz w:val="28"/>
          <w:szCs w:val="28"/>
          <w:lang w:val="ru-UA" w:eastAsia="ru-UA"/>
        </w:rPr>
        <w:object w:dxaOrig="8180" w:dyaOrig="720" w14:anchorId="5EC098A0">
          <v:shape id="_x0000_i1031" type="#_x0000_t75" style="width:408.75pt;height:36pt" o:ole="">
            <v:imagedata r:id="rId23" o:title=""/>
          </v:shape>
          <o:OLEObject Type="Embed" ProgID="Equation.DSMT4" ShapeID="_x0000_i1031" DrawAspect="Content" ObjectID="_1647876493" r:id="rId24"/>
        </w:object>
      </w:r>
    </w:p>
    <w:p w14:paraId="37665476" w14:textId="77777777" w:rsidR="00AD4ECB" w:rsidRPr="00465DF9" w:rsidRDefault="00AD4ECB" w:rsidP="00AB182F">
      <w:pPr>
        <w:spacing w:before="4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Можна визначити метрику по-іншому: LCOM - це кількість пар методів, не пов'язаних з властивостями класу, мінус кількість пар методів, що мають такий зв'язок.</w:t>
      </w:r>
    </w:p>
    <w:p w14:paraId="6BC31073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Розглянемо приклади застосування метрики LCOM.</w:t>
      </w:r>
    </w:p>
    <w:p w14:paraId="355B06F6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Приклад 1: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 класі є методи: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M1, M2, М3, М4.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Кожен метод працює зі своїм набором екземплярність змінних:</w:t>
      </w: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02F820D6" w14:textId="597A161E" w:rsidR="002D5A2A" w:rsidRDefault="002D5A2A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i/>
          <w:iCs/>
          <w:color w:val="000000"/>
          <w:position w:val="-14"/>
          <w:sz w:val="28"/>
          <w:szCs w:val="28"/>
          <w:lang w:val="ru-UA" w:eastAsia="ru-UA"/>
        </w:rPr>
        <w:object w:dxaOrig="4760" w:dyaOrig="400" w14:anchorId="2B690123">
          <v:shape id="_x0000_i1032" type="#_x0000_t75" style="width:238.5pt;height:20.25pt" o:ole="">
            <v:imagedata r:id="rId25" o:title=""/>
          </v:shape>
          <o:OLEObject Type="Embed" ProgID="Equation.DSMT4" ShapeID="_x0000_i1032" DrawAspect="Content" ObjectID="_1647876494" r:id="rId26"/>
        </w:object>
      </w:r>
    </w:p>
    <w:p w14:paraId="6D008D45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В цьому випадку</w:t>
      </w:r>
    </w:p>
    <w:p w14:paraId="1680BD09" w14:textId="604B2353" w:rsidR="007864EE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ru-UA" w:eastAsia="ru-UA"/>
        </w:rPr>
        <w:object w:dxaOrig="5380" w:dyaOrig="400" w14:anchorId="61A64CF2">
          <v:shape id="_x0000_i1033" type="#_x0000_t75" style="width:268.5pt;height:20.25pt" o:ole="">
            <v:imagedata r:id="rId27" o:title=""/>
          </v:shape>
          <o:OLEObject Type="Embed" ProgID="Equation.DSMT4" ShapeID="_x0000_i1033" DrawAspect="Content" ObjectID="_1647876495" r:id="rId28"/>
        </w:object>
      </w:r>
    </w:p>
    <w:p w14:paraId="25037046" w14:textId="1513137E" w:rsidR="002D5A2A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ru-UA" w:eastAsia="ru-UA"/>
        </w:rPr>
        <w:object w:dxaOrig="3360" w:dyaOrig="400" w14:anchorId="59E48EDB">
          <v:shape id="_x0000_i1034" type="#_x0000_t75" style="width:167.25pt;height:20.25pt" o:ole="">
            <v:imagedata r:id="rId29" o:title=""/>
          </v:shape>
          <o:OLEObject Type="Embed" ProgID="Equation.DSMT4" ShapeID="_x0000_i1034" DrawAspect="Content" ObjectID="_1647876496" r:id="rId30"/>
        </w:object>
      </w:r>
    </w:p>
    <w:p w14:paraId="3B6CAB6B" w14:textId="6C792476" w:rsidR="002D5A2A" w:rsidRPr="007864EE" w:rsidRDefault="002D5A2A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763F45">
        <w:rPr>
          <w:position w:val="-6"/>
        </w:rPr>
        <w:object w:dxaOrig="2040" w:dyaOrig="279" w14:anchorId="2364C8D4">
          <v:shape id="_x0000_i1035" type="#_x0000_t75" style="width:102pt;height:13.5pt" o:ole="">
            <v:imagedata r:id="rId31" o:title=""/>
          </v:shape>
          <o:OLEObject Type="Embed" ProgID="Equation.DSMT4" ShapeID="_x0000_i1035" DrawAspect="Content" ObjectID="_1647876497" r:id="rId32"/>
        </w:object>
      </w:r>
    </w:p>
    <w:p w14:paraId="1A42C45B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Приклад 2: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 класі використовуються методи: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M1, M2, М3.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Для кожного методу заданий свій набір екземплярність змінних:</w:t>
      </w:r>
      <w:r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35389FB2" w14:textId="77777777" w:rsidR="002D5A2A" w:rsidRDefault="002D5A2A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i/>
          <w:iCs/>
          <w:color w:val="000000"/>
          <w:position w:val="-14"/>
          <w:sz w:val="28"/>
          <w:szCs w:val="28"/>
          <w:lang w:val="ru-UA" w:eastAsia="ru-UA"/>
        </w:rPr>
        <w:object w:dxaOrig="3320" w:dyaOrig="400" w14:anchorId="61327F57">
          <v:shape id="_x0000_i1036" type="#_x0000_t75" style="width:166.5pt;height:20.25pt" o:ole="">
            <v:imagedata r:id="rId33" o:title=""/>
          </v:shape>
          <o:OLEObject Type="Embed" ProgID="Equation.DSMT4" ShapeID="_x0000_i1036" DrawAspect="Content" ObjectID="_1647876498" r:id="rId34"/>
        </w:object>
      </w:r>
    </w:p>
    <w:p w14:paraId="0DD03032" w14:textId="39EB0594" w:rsidR="002D5A2A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ru-UA" w:eastAsia="ru-UA"/>
        </w:rPr>
        <w:object w:dxaOrig="4180" w:dyaOrig="400" w14:anchorId="0A947AA6">
          <v:shape id="_x0000_i1037" type="#_x0000_t75" style="width:209.25pt;height:20.25pt" o:ole="">
            <v:imagedata r:id="rId35" o:title=""/>
          </v:shape>
          <o:OLEObject Type="Embed" ProgID="Equation.DSMT4" ShapeID="_x0000_i1037" DrawAspect="Content" ObjectID="_1647876499" r:id="rId36"/>
        </w:object>
      </w:r>
    </w:p>
    <w:p w14:paraId="4BD22BD2" w14:textId="6430B318" w:rsidR="002D5A2A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ru-UA" w:eastAsia="ru-UA"/>
        </w:rPr>
        <w:object w:dxaOrig="3260" w:dyaOrig="400" w14:anchorId="25CA0613">
          <v:shape id="_x0000_i1038" type="#_x0000_t75" style="width:162.75pt;height:20.25pt" o:ole="">
            <v:imagedata r:id="rId37" o:title=""/>
          </v:shape>
          <o:OLEObject Type="Embed" ProgID="Equation.DSMT4" ShapeID="_x0000_i1038" DrawAspect="Content" ObjectID="_1647876500" r:id="rId38"/>
        </w:object>
      </w:r>
    </w:p>
    <w:p w14:paraId="5DD66B7D" w14:textId="06D59C19" w:rsidR="007864EE" w:rsidRPr="007864EE" w:rsidRDefault="002D5A2A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2D5A2A">
        <w:rPr>
          <w:rFonts w:ascii="Times New Roman" w:eastAsia="Times New Roman" w:hAnsi="Times New Roman" w:cs="Times New Roman"/>
          <w:color w:val="000000"/>
          <w:position w:val="-6"/>
          <w:sz w:val="28"/>
          <w:szCs w:val="28"/>
          <w:lang w:val="ru-UA" w:eastAsia="ru-UA"/>
        </w:rPr>
        <w:object w:dxaOrig="2220" w:dyaOrig="279" w14:anchorId="25668F15">
          <v:shape id="_x0000_i1039" type="#_x0000_t75" style="width:111pt;height:13.5pt" o:ole="">
            <v:imagedata r:id="rId39" o:title=""/>
          </v:shape>
          <o:OLEObject Type="Embed" ProgID="Equation.DSMT4" ShapeID="_x0000_i1039" DrawAspect="Content" ObjectID="_1647876501" r:id="rId40"/>
        </w:object>
      </w:r>
    </w:p>
    <w:p w14:paraId="4CEFBAE3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Можливості підключення методів всередині класу повинна бути високою, так як це сприяє інкапсуляції. Якщо LCOM має високе значення, то методи слабо пов'язані один з одним через властивості. Це збільшує складність, в зв'язку з чим зростає ймовірність помилок при проектуванні.</w:t>
      </w:r>
    </w:p>
    <w:p w14:paraId="23E177B9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Високі значення LCOM означають, що клас, ймовірно, треба спроектувати краще (розбиттям на два або більше окремих класу). Будь-яке обчислення LCOM допомагає визначити недоліки в проектуванні класів, так як ця метрика характеризує якість упаковки даних і методів в оболонку класу.</w:t>
      </w:r>
    </w:p>
    <w:p w14:paraId="1BBAC535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Висновок: зв'язність в класі бажано зберігати високу, тобто слід домагатися найнижчого значення LCOM.</w:t>
      </w:r>
    </w:p>
    <w:p w14:paraId="672C434A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Набір метрик Чідамбера-Кемерера - одна з піонерських робіт по комплексній оцінці якості ОО-проектування. Відомі численні пропозиції щодо вдосконалення, розвитку даного набору. Розглянемо деякі з них.</w:t>
      </w:r>
    </w:p>
    <w:p w14:paraId="281E6133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Недоліком метрики WMC є залежність від реалізації. Наведемо приклад.</w:t>
      </w:r>
    </w:p>
    <w:p w14:paraId="3083A9E9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Розглянемо клас, що пропонує операцію інтегрування. Можливі дві реалізації:</w:t>
      </w:r>
    </w:p>
    <w:p w14:paraId="461A14F4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1) кілька простих операцій:</w:t>
      </w:r>
    </w:p>
    <w:p w14:paraId="71A2AF27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Set_interval ( min . Max ) Setjnethod ( method ) Set_precision ( precision )</w:t>
      </w:r>
    </w:p>
    <w:p w14:paraId="09265532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Set_function_to_integrate ( function ) Integrate ;</w:t>
      </w:r>
    </w:p>
    <w:p w14:paraId="1E9F138B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2) одна складна операція:</w:t>
      </w:r>
    </w:p>
    <w:p w14:paraId="57BD6DB2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Integrate ( function , min , max . Method , precision )</w:t>
      </w:r>
    </w:p>
    <w:p w14:paraId="19263A55" w14:textId="77777777" w:rsidR="00AD4ECB" w:rsidRPr="00465DF9" w:rsidRDefault="00AD4ECB" w:rsidP="00AB182F">
      <w:pPr>
        <w:spacing w:before="1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Для забезпечення незалежності від цих реалізацій можна визначити метрику WMC2:</w:t>
      </w:r>
    </w:p>
    <w:p w14:paraId="7C80C6B6" w14:textId="0E7F2BAE" w:rsidR="002D5A2A" w:rsidRPr="002D5A2A" w:rsidRDefault="00AD4ECB" w:rsidP="00AB182F">
      <w:pPr>
        <w:pStyle w:val="p14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2D5A2A">
        <w:rPr>
          <w:color w:val="000000"/>
          <w:position w:val="-28"/>
          <w:sz w:val="28"/>
          <w:szCs w:val="28"/>
        </w:rPr>
        <w:object w:dxaOrig="5720" w:dyaOrig="680" w14:anchorId="324997E4">
          <v:shape id="_x0000_i1040" type="#_x0000_t75" style="width:285.75pt;height:33.75pt" o:ole="">
            <v:imagedata r:id="rId41" o:title=""/>
          </v:shape>
          <o:OLEObject Type="Embed" ProgID="Equation.DSMT4" ShapeID="_x0000_i1040" DrawAspect="Content" ObjectID="_1647876502" r:id="rId42"/>
        </w:object>
      </w:r>
    </w:p>
    <w:p w14:paraId="10BDA242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Для нашого прикладу WMC2 = 5 і для першої, і для другої реалізації. Зауважимо, для першої реалізації WMC = 5, а для другої реалізації WMC = 1.</w:t>
      </w:r>
    </w:p>
    <w:p w14:paraId="5606756D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Додатково можна визначити метрику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Середнє число аргументів методу ANAM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( Average Number of Arguments per Method ):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50D3B0F6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ANAM = WMC2 / WMC.</w:t>
      </w:r>
    </w:p>
    <w:p w14:paraId="1B2B804E" w14:textId="7DD740E8" w:rsidR="007864EE" w:rsidRDefault="00AD4ECB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5DF9">
        <w:rPr>
          <w:color w:val="000000"/>
          <w:sz w:val="28"/>
          <w:szCs w:val="28"/>
        </w:rPr>
        <w:t>Корисність метрики ANAM пояснити ще легше. Вона орієнтована на прийняті в проектуванні рішення - застосовувати прості операції з малою кількістю аргументів, а нескладні операції - з численними аргументами.</w:t>
      </w:r>
    </w:p>
    <w:p w14:paraId="077A4156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Ще одна пропозиція - ввести метрику, симетричну метриці LCOM. У той час як формула метрики LCOM має вигляд:</w:t>
      </w:r>
    </w:p>
    <w:p w14:paraId="1760760F" w14:textId="377B3720" w:rsidR="002D5A2A" w:rsidRDefault="00AD4ECB" w:rsidP="00AB182F">
      <w:pPr>
        <w:pStyle w:val="p11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5A2A">
        <w:rPr>
          <w:color w:val="000000"/>
          <w:position w:val="-14"/>
          <w:sz w:val="28"/>
          <w:szCs w:val="28"/>
        </w:rPr>
        <w:object w:dxaOrig="5600" w:dyaOrig="400" w14:anchorId="4662AEFC">
          <v:shape id="_x0000_i1041" type="#_x0000_t75" style="width:279pt;height:20.25pt" o:ole="">
            <v:imagedata r:id="rId43" o:title=""/>
          </v:shape>
          <o:OLEObject Type="Embed" ProgID="Equation.DSMT4" ShapeID="_x0000_i1041" DrawAspect="Content" ObjectID="_1647876503" r:id="rId44"/>
        </w:object>
      </w:r>
    </w:p>
    <w:p w14:paraId="63B1F4AC" w14:textId="77777777" w:rsidR="00AD4ECB" w:rsidRDefault="00AD4ECB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5DF9">
        <w:rPr>
          <w:color w:val="000000"/>
          <w:sz w:val="28"/>
          <w:szCs w:val="28"/>
        </w:rPr>
        <w:t>симетрична їй метрика </w:t>
      </w:r>
      <w:r w:rsidRPr="00465DF9">
        <w:rPr>
          <w:i/>
          <w:iCs/>
          <w:color w:val="000000"/>
          <w:sz w:val="28"/>
          <w:szCs w:val="28"/>
        </w:rPr>
        <w:t>Нормалізована NLСОМ </w:t>
      </w:r>
      <w:r w:rsidRPr="00465DF9">
        <w:rPr>
          <w:color w:val="000000"/>
          <w:sz w:val="28"/>
          <w:szCs w:val="28"/>
        </w:rPr>
        <w:t>обчислюється за формулою: </w:t>
      </w:r>
    </w:p>
    <w:p w14:paraId="17E27B6D" w14:textId="3D0468F7" w:rsidR="002D5A2A" w:rsidRDefault="00AD4ECB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5A2A">
        <w:rPr>
          <w:color w:val="000000"/>
          <w:position w:val="-14"/>
          <w:sz w:val="28"/>
          <w:szCs w:val="28"/>
        </w:rPr>
        <w:object w:dxaOrig="6280" w:dyaOrig="400" w14:anchorId="57EAED94">
          <v:shape id="_x0000_i1042" type="#_x0000_t75" style="width:313.5pt;height:20.25pt" o:ole="">
            <v:imagedata r:id="rId45" o:title=""/>
          </v:shape>
          <o:OLEObject Type="Embed" ProgID="Equation.DSMT4" ShapeID="_x0000_i1042" DrawAspect="Content" ObjectID="_1647876504" r:id="rId46"/>
        </w:object>
      </w:r>
    </w:p>
    <w:p w14:paraId="4D6E9EA4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Діапазон значень цієї метрики: 0 ≤ NLCOM ≤ 1, причому чим ближче NLCOM до 1, тим вище зв'язаність класу.    </w:t>
      </w:r>
    </w:p>
    <w:p w14:paraId="27C8CAE1" w14:textId="7DA9796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У наборі Чідамбера-Кемерера відсутня метрика для прямого виміру інформаційної закритості класу. В силу цього була запропонована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lastRenderedPageBreak/>
        <w:t>метрика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Поведінкова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закритість інформації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BIH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UA"/>
        </w:rPr>
        <w:t xml:space="preserve">   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( Behaviourial Information Hiding ):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40EDE61B" w14:textId="2B4C8DC0" w:rsidR="002D5A2A" w:rsidRDefault="002D5A2A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  <w:r w:rsidRPr="002D5A2A">
        <w:rPr>
          <w:rStyle w:val="ft5"/>
          <w:i/>
          <w:iCs/>
          <w:color w:val="000000"/>
          <w:sz w:val="28"/>
          <w:szCs w:val="28"/>
        </w:rPr>
        <w:object w:dxaOrig="2760" w:dyaOrig="400" w14:anchorId="5251D100">
          <v:shape id="_x0000_i1043" type="#_x0000_t75" style="width:138pt;height:20.25pt" o:ole="">
            <v:imagedata r:id="rId47" o:title=""/>
          </v:shape>
          <o:OLEObject Type="Embed" ProgID="Equation.DSMT4" ShapeID="_x0000_i1043" DrawAspect="Content" ObjectID="_1647876505" r:id="rId48"/>
        </w:object>
      </w:r>
    </w:p>
    <w:p w14:paraId="59BFF0AD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де WEOC - зважені зовнішні операції на клас (фактично це WMC); WIEOC - зважені внутрішні і зовнішні операції на клас.   </w:t>
      </w:r>
    </w:p>
    <w:p w14:paraId="32E6C27C" w14:textId="6D3BA3D2" w:rsidR="00AD4ECB" w:rsidRDefault="00AD4ECB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5DF9">
        <w:rPr>
          <w:color w:val="000000"/>
          <w:sz w:val="28"/>
          <w:szCs w:val="28"/>
        </w:rPr>
        <w:t>WIEОС обчислюється так само, як і WMC, але враховує повний набір операцій, що реалізуються класом. Якщо BIH = 1, клас показує іншим класам всі свої можливості. Чим менше ВIM, тим менше мабуть поведінку класу. BIH може розглядатися і як міра складності. Складні класи, ймовірно, будуть мати малі значення BIH, а прості класи - значення, близькі до 1. Якщо клас з високою WMC має значення BIH, близьке до 1, слід з'ясувати, чому він настільки бачимо ззовні.</w:t>
      </w:r>
    </w:p>
    <w:p w14:paraId="2408B2B7" w14:textId="122DBE3D" w:rsidR="00AB182F" w:rsidRDefault="00AB182F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7FE7D564" w14:textId="6DBFE4BB" w:rsidR="00C71080" w:rsidRDefault="00C71080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75B6DC61" w14:textId="03317E96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1CD1F206" w14:textId="3D3E8622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22AC8871" w14:textId="4FFB1278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6E006101" w14:textId="1F965448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652C1DCE" w14:textId="688044E5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1BDFF5F6" w14:textId="79EBA000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5F6624B2" w14:textId="6C9AB4E0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0619EB04" w14:textId="2B59B2D3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2B2E0F3D" w14:textId="210B4EAF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49D659E7" w14:textId="3F43D3F3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2826F3BC" w14:textId="796140B2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22FBDEDB" w14:textId="33A14A81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4DB413A0" w14:textId="1061B606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0F90AFF1" w14:textId="77777777" w:rsidR="00E70EE4" w:rsidRDefault="00E70EE4" w:rsidP="00AB182F">
      <w:pPr>
        <w:pStyle w:val="p119"/>
        <w:spacing w:before="0" w:beforeAutospacing="0" w:after="0" w:afterAutospacing="0" w:line="360" w:lineRule="auto"/>
        <w:ind w:firstLine="709"/>
        <w:jc w:val="both"/>
        <w:rPr>
          <w:rStyle w:val="ft5"/>
          <w:i/>
          <w:iCs/>
          <w:color w:val="000000"/>
          <w:sz w:val="28"/>
          <w:szCs w:val="28"/>
        </w:rPr>
      </w:pPr>
    </w:p>
    <w:p w14:paraId="39E27181" w14:textId="4BC42377" w:rsidR="00AD4ECB" w:rsidRPr="00465DF9" w:rsidRDefault="00AD4ECB" w:rsidP="00AB182F">
      <w:pPr>
        <w:spacing w:before="180"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UA" w:eastAsia="ru-UA"/>
        </w:rPr>
      </w:pPr>
      <w:r w:rsidRPr="00465DF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UA" w:eastAsia="ru-UA"/>
        </w:rPr>
        <w:lastRenderedPageBreak/>
        <w:t>2. Використання метрик Ч</w:t>
      </w:r>
      <w:r w:rsidR="0053707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UA" w:eastAsia="ru-UA"/>
        </w:rPr>
        <w:t>дамбера-Кемерера                 </w:t>
      </w:r>
    </w:p>
    <w:p w14:paraId="3F292659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Оскільки основу логічного представлення ПО утворює структура класів, для оцінки її якості зручно використовувати метрики Чідамбера-Кемерера . Для обчислення метрики LCOM треба визначити кількість пар методів класу. Воно розраховується по формулі</w:t>
      </w:r>
    </w:p>
    <w:p w14:paraId="1B76D00B" w14:textId="718862AB" w:rsidR="002D5A2A" w:rsidRDefault="009024E8" w:rsidP="00C71080">
      <w:pPr>
        <w:pStyle w:val="p122"/>
        <w:spacing w:before="75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9024E8">
        <w:rPr>
          <w:color w:val="000000"/>
          <w:position w:val="-32"/>
          <w:sz w:val="28"/>
          <w:szCs w:val="28"/>
        </w:rPr>
        <w:object w:dxaOrig="1600" w:dyaOrig="700" w14:anchorId="5D924B71">
          <v:shape id="_x0000_i1044" type="#_x0000_t75" style="width:79.5pt;height:35.25pt" o:ole="">
            <v:imagedata r:id="rId49" o:title=""/>
          </v:shape>
          <o:OLEObject Type="Embed" ProgID="Equation.DSMT4" ShapeID="_x0000_i1044" DrawAspect="Content" ObjectID="_1647876506" r:id="rId50"/>
        </w:object>
      </w:r>
    </w:p>
    <w:p w14:paraId="74A0C8F1" w14:textId="77777777" w:rsidR="00AD4ECB" w:rsidRPr="00465DF9" w:rsidRDefault="00AD4ECB" w:rsidP="00AB182F">
      <w:pPr>
        <w:spacing w:before="75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де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т - 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кількість методів класу. </w:t>
      </w:r>
      <w:r w:rsidRPr="00465D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 w:eastAsia="ru-UA"/>
        </w:rPr>
        <w:t> </w:t>
      </w:r>
    </w:p>
    <w:p w14:paraId="5749CC58" w14:textId="77777777" w:rsidR="00AD4ECB" w:rsidRPr="00465DF9" w:rsidRDefault="00AD4ECB" w:rsidP="00AB182F">
      <w:pPr>
        <w:spacing w:before="3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Оскільки в класі три методу, можливі три пари: op_ al () &amp; ор_а2 (), op_al () &amp; ор_а3 () і ор_а2 () &amp; ор_а3 (). Перша і друга пари не мають загальних властивостей, третя пара має загальну властивість ( pal ). Таким чином, кількість непов'язаних пар дорівнює 2, кількість пов'язаних пар дорівнює 1, і LCOM = 2-1 = 1.</w:t>
      </w:r>
    </w:p>
    <w:p w14:paraId="4531437B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Відзначимо також, що для класу Class D метрика СВО дорівнює 2, так як тут використовуються властивість pal і метод op_ f ( ) з інших класів. Метрика LCOM в цьому класі дорівнює 0, оскільки методи op_ dl ( ) і op_d2 () пов'язані з властивості pdl , а негативне значення заборонено.</w:t>
      </w:r>
    </w:p>
    <w:p w14:paraId="0DF694A9" w14:textId="7CBCE108" w:rsidR="00AD4ECB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</w:p>
    <w:p w14:paraId="7511E5D7" w14:textId="4AAB65B6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2C69D3A8" w14:textId="72E99404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05E0624E" w14:textId="0C27FFC3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758BA2DE" w14:textId="08F42659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196FD603" w14:textId="7271F4F9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18CFE407" w14:textId="7A6BA5D9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0EC676B6" w14:textId="6EC4E7C6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12FC97F6" w14:textId="7F5E63BF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63259D1B" w14:textId="3509056D" w:rsidR="00AB182F" w:rsidRDefault="00AB182F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47B1DC1B" w14:textId="2DE75721" w:rsidR="00AD4ECB" w:rsidRPr="00465DF9" w:rsidRDefault="00AD4ECB" w:rsidP="00C71080">
      <w:pPr>
        <w:spacing w:after="0" w:line="360" w:lineRule="auto"/>
        <w:ind w:right="-234"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UA" w:eastAsia="ru-UA"/>
        </w:rPr>
      </w:pPr>
      <w:r w:rsidRPr="00E70E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UA"/>
        </w:rPr>
        <w:lastRenderedPageBreak/>
        <w:t>В</w:t>
      </w:r>
      <w:r w:rsidRPr="00465DF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UA" w:eastAsia="ru-UA"/>
        </w:rPr>
        <w:t>исновок:</w:t>
      </w:r>
    </w:p>
    <w:p w14:paraId="0D55C0F1" w14:textId="6944584D" w:rsidR="00AD4ECB" w:rsidRPr="00465DF9" w:rsidRDefault="00AD4ECB" w:rsidP="00C71080">
      <w:pPr>
        <w:shd w:val="clear" w:color="auto" w:fill="FFFFFF"/>
        <w:spacing w:after="0" w:line="360" w:lineRule="auto"/>
        <w:ind w:right="5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Використання наборів метрик Ч</w:t>
      </w:r>
      <w:r w:rsidR="00241C1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дамбера - Кемерера дозволяє НЕ тільки визначати складність проекту, але модифікувавши певні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характеристики, врахувати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особливості 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розроблюваного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проекту, провести ефективний аналіз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і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нформаційної системи, виявити вразливі місця.</w:t>
      </w:r>
    </w:p>
    <w:p w14:paraId="64D829B1" w14:textId="5EA50467" w:rsidR="00C71080" w:rsidRPr="00C71080" w:rsidRDefault="00AD4ECB" w:rsidP="00C71080">
      <w:pPr>
        <w:shd w:val="clear" w:color="auto" w:fill="FFFFFF"/>
        <w:spacing w:after="0" w:line="360" w:lineRule="auto"/>
        <w:ind w:right="5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 даний час при оцінці проектів, реалізовани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х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на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мовах 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об'єктно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о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рієнтованого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AB1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програмування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НЕ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досить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 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використання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одного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набору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м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етри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к</w:t>
      </w:r>
    </w:p>
    <w:p w14:paraId="2DD79BD1" w14:textId="6D9214DA" w:rsidR="00AD4ECB" w:rsidRPr="00465DF9" w:rsidRDefault="00AD4ECB" w:rsidP="00C71080">
      <w:pPr>
        <w:shd w:val="clear" w:color="auto" w:fill="FFFFFF"/>
        <w:spacing w:after="0" w:line="360" w:lineRule="auto"/>
        <w:ind w:right="-23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Ч</w:t>
      </w:r>
      <w:r w:rsidR="0053707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и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дамбера</w:t>
      </w:r>
      <w:r w:rsidR="00AB1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 xml:space="preserve"> </w:t>
      </w:r>
      <w:r w:rsidR="00C710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-</w:t>
      </w: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Кемерера</w:t>
      </w:r>
      <w:r w:rsidR="00AB182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UA"/>
        </w:rPr>
        <w:t>.</w:t>
      </w:r>
    </w:p>
    <w:p w14:paraId="58FC26A0" w14:textId="77777777" w:rsidR="00AD4ECB" w:rsidRPr="00465DF9" w:rsidRDefault="00AD4ECB" w:rsidP="00AB182F">
      <w:pPr>
        <w:spacing w:after="0" w:line="360" w:lineRule="auto"/>
        <w:ind w:right="-23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</w:p>
    <w:p w14:paraId="5C62A5EF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</w:p>
    <w:p w14:paraId="3C65F5DD" w14:textId="2C344C08" w:rsidR="0036459A" w:rsidRDefault="0036459A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D5599AF" w14:textId="07F5B30F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7E2E9E3" w14:textId="5733A672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3853C5A" w14:textId="596939D6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4DCAB5F" w14:textId="10A7332E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63331D" w14:textId="6DACE3B5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CA8807B" w14:textId="0755AD8D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CEFBCE8" w14:textId="142F0373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AA40D4B" w14:textId="329EF121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69554A2" w14:textId="79DC95ED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E70A574" w14:textId="62880C76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852E2FC" w14:textId="3EDAA867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57B3C80" w14:textId="43CCE679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6B27FFB" w14:textId="28E499BA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4EA2A5E" w14:textId="06684207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8B9ACE7" w14:textId="362B1A1F" w:rsidR="009F178F" w:rsidRDefault="009F178F" w:rsidP="00AB182F">
      <w:pPr>
        <w:pStyle w:val="p2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55CA56A" w14:textId="77777777" w:rsidR="00C71080" w:rsidRDefault="00C71080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</w:pPr>
    </w:p>
    <w:p w14:paraId="31C70110" w14:textId="77777777" w:rsidR="00C71080" w:rsidRDefault="00C71080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</w:pPr>
    </w:p>
    <w:p w14:paraId="40C252C9" w14:textId="0E42BFDC" w:rsidR="00AD4ECB" w:rsidRPr="00465DF9" w:rsidRDefault="00AB182F" w:rsidP="00C710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UA"/>
        </w:rPr>
        <w:lastRenderedPageBreak/>
        <w:t>ПЕРЕЛІК</w:t>
      </w:r>
      <w:r w:rsidR="00AD4ECB" w:rsidRPr="00465D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ЛІТЕРАТУРИ:</w:t>
      </w:r>
    </w:p>
    <w:p w14:paraId="2BD561AD" w14:textId="77777777" w:rsidR="00E70EE4" w:rsidRDefault="00AD4ECB" w:rsidP="00E70E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</w:p>
    <w:p w14:paraId="57D0226E" w14:textId="6298FE8D" w:rsidR="00AD4ECB" w:rsidRPr="00E70EE4" w:rsidRDefault="00AD4ECB" w:rsidP="00E70EE4">
      <w:pPr>
        <w:pStyle w:val="a3"/>
        <w:numPr>
          <w:ilvl w:val="0"/>
          <w:numId w:val="4"/>
        </w:numPr>
        <w:tabs>
          <w:tab w:val="clear" w:pos="720"/>
        </w:tabs>
        <w:spacing w:after="0" w:line="360" w:lineRule="auto"/>
        <w:ind w:left="748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E70EE4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Черноножкін С.К. Методи і інструменти метричної підтримки розробки якісних програм: автореферат, - Новосибірськ, 1998.</w:t>
      </w:r>
    </w:p>
    <w:p w14:paraId="66C5B0B2" w14:textId="77777777" w:rsidR="00AD4ECB" w:rsidRPr="00465DF9" w:rsidRDefault="00AD4ECB" w:rsidP="00AB182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Орлов С.А. Технології розробки ПО. / - СП б . : Пітер, 2002 - 464с.</w:t>
      </w:r>
    </w:p>
    <w:p w14:paraId="49189B98" w14:textId="77777777" w:rsidR="00AD4ECB" w:rsidRPr="00465DF9" w:rsidRDefault="00AD4ECB" w:rsidP="00AB182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Буч Граді, Про 'ектно -орієнтований аналіз і проектування з прикладами додатків С ++</w:t>
      </w:r>
    </w:p>
    <w:p w14:paraId="5015E485" w14:textId="77777777" w:rsidR="00AD4ECB" w:rsidRPr="00465DF9" w:rsidRDefault="00F00AD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hyperlink r:id="rId51" w:history="1">
        <w:r w:rsidR="00AD4ECB" w:rsidRPr="00465DF9">
          <w:rPr>
            <w:rFonts w:ascii="Calibri" w:eastAsia="Times New Roman" w:hAnsi="Calibri" w:cs="Calibri"/>
            <w:color w:val="0000FF"/>
            <w:sz w:val="28"/>
            <w:szCs w:val="28"/>
            <w:u w:val="single"/>
            <w:lang w:val="ru-UA" w:eastAsia="ru-UA"/>
          </w:rPr>
          <w:t>http : // khpi - iip . mipk . kharkiv . edu / library / case / buch / index . html</w:t>
        </w:r>
      </w:hyperlink>
    </w:p>
    <w:p w14:paraId="72EC9509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Calibri" w:eastAsia="Times New Roman" w:hAnsi="Calibri" w:cs="Calibri"/>
          <w:color w:val="000000"/>
          <w:sz w:val="28"/>
          <w:szCs w:val="28"/>
          <w:lang w:val="ru-UA" w:eastAsia="ru-UA"/>
        </w:rPr>
        <w:t> </w:t>
      </w:r>
    </w:p>
    <w:p w14:paraId="791E687C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65DF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 </w:t>
      </w:r>
    </w:p>
    <w:p w14:paraId="1E9B64BF" w14:textId="77777777" w:rsidR="00AD4ECB" w:rsidRPr="00465DF9" w:rsidRDefault="00AD4ECB" w:rsidP="00AB182F">
      <w:pPr>
        <w:spacing w:after="0" w:line="360" w:lineRule="auto"/>
        <w:ind w:firstLine="709"/>
        <w:jc w:val="both"/>
        <w:rPr>
          <w:lang w:val="ru-UA"/>
        </w:rPr>
      </w:pPr>
    </w:p>
    <w:p w14:paraId="1EB4DDE7" w14:textId="1892FDD9" w:rsidR="0036459A" w:rsidRPr="00AD4ECB" w:rsidRDefault="0036459A" w:rsidP="0036459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</w:pPr>
    </w:p>
    <w:sectPr w:rsidR="0036459A" w:rsidRPr="00AD4ECB" w:rsidSect="00E70EE4">
      <w:headerReference w:type="default" r:id="rId52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AD0581" w14:textId="77777777" w:rsidR="00F00ADB" w:rsidRDefault="00F00ADB" w:rsidP="00E70EE4">
      <w:pPr>
        <w:spacing w:after="0" w:line="240" w:lineRule="auto"/>
      </w:pPr>
      <w:r>
        <w:separator/>
      </w:r>
    </w:p>
  </w:endnote>
  <w:endnote w:type="continuationSeparator" w:id="0">
    <w:p w14:paraId="3439226D" w14:textId="77777777" w:rsidR="00F00ADB" w:rsidRDefault="00F00ADB" w:rsidP="00E70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47738A" w14:textId="77777777" w:rsidR="00F00ADB" w:rsidRDefault="00F00ADB" w:rsidP="00E70EE4">
      <w:pPr>
        <w:spacing w:after="0" w:line="240" w:lineRule="auto"/>
      </w:pPr>
      <w:r>
        <w:separator/>
      </w:r>
    </w:p>
  </w:footnote>
  <w:footnote w:type="continuationSeparator" w:id="0">
    <w:p w14:paraId="5525D240" w14:textId="77777777" w:rsidR="00F00ADB" w:rsidRDefault="00F00ADB" w:rsidP="00E70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3768671"/>
      <w:docPartObj>
        <w:docPartGallery w:val="Page Numbers (Top of Page)"/>
        <w:docPartUnique/>
      </w:docPartObj>
    </w:sdtPr>
    <w:sdtEndPr/>
    <w:sdtContent>
      <w:p w14:paraId="423EBB60" w14:textId="543CC012" w:rsidR="00E70EE4" w:rsidRDefault="00E70EE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BFE" w:rsidRPr="00537BFE">
          <w:rPr>
            <w:noProof/>
            <w:lang w:val="ru-RU"/>
          </w:rPr>
          <w:t>2</w:t>
        </w:r>
        <w:r>
          <w:fldChar w:fldCharType="end"/>
        </w:r>
      </w:p>
    </w:sdtContent>
  </w:sdt>
  <w:p w14:paraId="04AE4C96" w14:textId="77777777" w:rsidR="00E70EE4" w:rsidRDefault="00E70EE4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03D5"/>
    <w:multiLevelType w:val="multilevel"/>
    <w:tmpl w:val="6E54F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F6276B"/>
    <w:multiLevelType w:val="multilevel"/>
    <w:tmpl w:val="F2B240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b/>
        <w:color w:val="000000"/>
        <w:sz w:val="28"/>
      </w:rPr>
    </w:lvl>
    <w:lvl w:ilvl="1">
      <w:start w:val="1"/>
      <w:numFmt w:val="decimal"/>
      <w:isLgl/>
      <w:lvlText w:val="%1.%2."/>
      <w:lvlJc w:val="left"/>
      <w:pPr>
        <w:ind w:left="1353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25950342"/>
    <w:multiLevelType w:val="multilevel"/>
    <w:tmpl w:val="6E541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280DA4"/>
    <w:multiLevelType w:val="hybridMultilevel"/>
    <w:tmpl w:val="ADB487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631BBE"/>
    <w:multiLevelType w:val="multilevel"/>
    <w:tmpl w:val="D4AAFD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267"/>
    <w:rsid w:val="00241C15"/>
    <w:rsid w:val="002D5A2A"/>
    <w:rsid w:val="0036459A"/>
    <w:rsid w:val="003D2267"/>
    <w:rsid w:val="0053707A"/>
    <w:rsid w:val="00537BFE"/>
    <w:rsid w:val="007864EE"/>
    <w:rsid w:val="008F590A"/>
    <w:rsid w:val="009024E8"/>
    <w:rsid w:val="009A3787"/>
    <w:rsid w:val="009B277E"/>
    <w:rsid w:val="009F178F"/>
    <w:rsid w:val="00A302D5"/>
    <w:rsid w:val="00AB182F"/>
    <w:rsid w:val="00AD4ECB"/>
    <w:rsid w:val="00C71080"/>
    <w:rsid w:val="00DA4C8D"/>
    <w:rsid w:val="00DC19DA"/>
    <w:rsid w:val="00E70EE4"/>
    <w:rsid w:val="00EB4EDC"/>
    <w:rsid w:val="00F0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7F8BE"/>
  <w15:chartTrackingRefBased/>
  <w15:docId w15:val="{2C0BC83F-00DA-46E0-BBFC-560639B3A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864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64EE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customStyle="1" w:styleId="p14">
    <w:name w:val="p14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">
    <w:name w:val="p1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3">
    <w:name w:val="p1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85">
    <w:name w:val="p85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0">
    <w:name w:val="p10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14">
    <w:name w:val="ft14"/>
    <w:basedOn w:val="a0"/>
    <w:rsid w:val="007864EE"/>
  </w:style>
  <w:style w:type="character" w:customStyle="1" w:styleId="ft50">
    <w:name w:val="ft50"/>
    <w:basedOn w:val="a0"/>
    <w:rsid w:val="007864EE"/>
  </w:style>
  <w:style w:type="paragraph" w:customStyle="1" w:styleId="p86">
    <w:name w:val="p86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23">
    <w:name w:val="ft23"/>
    <w:basedOn w:val="a0"/>
    <w:rsid w:val="007864EE"/>
  </w:style>
  <w:style w:type="character" w:customStyle="1" w:styleId="ft32">
    <w:name w:val="ft32"/>
    <w:basedOn w:val="a0"/>
    <w:rsid w:val="007864EE"/>
  </w:style>
  <w:style w:type="character" w:customStyle="1" w:styleId="ft49">
    <w:name w:val="ft49"/>
    <w:basedOn w:val="a0"/>
    <w:rsid w:val="007864EE"/>
  </w:style>
  <w:style w:type="character" w:customStyle="1" w:styleId="ft45">
    <w:name w:val="ft45"/>
    <w:basedOn w:val="a0"/>
    <w:rsid w:val="007864EE"/>
  </w:style>
  <w:style w:type="paragraph" w:customStyle="1" w:styleId="p87">
    <w:name w:val="p87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46">
    <w:name w:val="ft46"/>
    <w:basedOn w:val="a0"/>
    <w:rsid w:val="007864EE"/>
  </w:style>
  <w:style w:type="character" w:customStyle="1" w:styleId="ft37">
    <w:name w:val="ft37"/>
    <w:basedOn w:val="a0"/>
    <w:rsid w:val="007864EE"/>
  </w:style>
  <w:style w:type="paragraph" w:customStyle="1" w:styleId="p6">
    <w:name w:val="p6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19">
    <w:name w:val="ft19"/>
    <w:basedOn w:val="a0"/>
    <w:rsid w:val="007864EE"/>
  </w:style>
  <w:style w:type="character" w:customStyle="1" w:styleId="ft52">
    <w:name w:val="ft52"/>
    <w:basedOn w:val="a0"/>
    <w:rsid w:val="007864EE"/>
  </w:style>
  <w:style w:type="paragraph" w:customStyle="1" w:styleId="p88">
    <w:name w:val="p88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1">
    <w:name w:val="ft1"/>
    <w:basedOn w:val="a0"/>
    <w:rsid w:val="007864EE"/>
  </w:style>
  <w:style w:type="character" w:customStyle="1" w:styleId="ft38">
    <w:name w:val="ft38"/>
    <w:basedOn w:val="a0"/>
    <w:rsid w:val="007864EE"/>
  </w:style>
  <w:style w:type="paragraph" w:customStyle="1" w:styleId="p89">
    <w:name w:val="p89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63">
    <w:name w:val="p6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90">
    <w:name w:val="p90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5">
    <w:name w:val="ft55"/>
    <w:basedOn w:val="a0"/>
    <w:rsid w:val="007864EE"/>
  </w:style>
  <w:style w:type="character" w:customStyle="1" w:styleId="ft56">
    <w:name w:val="ft56"/>
    <w:basedOn w:val="a0"/>
    <w:rsid w:val="007864EE"/>
  </w:style>
  <w:style w:type="paragraph" w:customStyle="1" w:styleId="p91">
    <w:name w:val="p91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92">
    <w:name w:val="p92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30">
    <w:name w:val="ft30"/>
    <w:basedOn w:val="a0"/>
    <w:rsid w:val="007864EE"/>
  </w:style>
  <w:style w:type="paragraph" w:customStyle="1" w:styleId="p93">
    <w:name w:val="p9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7">
    <w:name w:val="ft57"/>
    <w:basedOn w:val="a0"/>
    <w:rsid w:val="007864EE"/>
  </w:style>
  <w:style w:type="paragraph" w:customStyle="1" w:styleId="p94">
    <w:name w:val="p94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23">
    <w:name w:val="p2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95">
    <w:name w:val="p95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77">
    <w:name w:val="p77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96">
    <w:name w:val="p96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8">
    <w:name w:val="ft58"/>
    <w:basedOn w:val="a0"/>
    <w:rsid w:val="007864EE"/>
  </w:style>
  <w:style w:type="character" w:customStyle="1" w:styleId="ft59">
    <w:name w:val="ft59"/>
    <w:basedOn w:val="a0"/>
    <w:rsid w:val="007864EE"/>
  </w:style>
  <w:style w:type="paragraph" w:customStyle="1" w:styleId="p20">
    <w:name w:val="p20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40">
    <w:name w:val="p40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60">
    <w:name w:val="ft60"/>
    <w:basedOn w:val="a0"/>
    <w:rsid w:val="007864EE"/>
  </w:style>
  <w:style w:type="paragraph" w:customStyle="1" w:styleId="p97">
    <w:name w:val="p97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26">
    <w:name w:val="p26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3">
    <w:name w:val="ft53"/>
    <w:basedOn w:val="a0"/>
    <w:rsid w:val="007864EE"/>
  </w:style>
  <w:style w:type="paragraph" w:customStyle="1" w:styleId="p98">
    <w:name w:val="p98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99">
    <w:name w:val="p99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61">
    <w:name w:val="ft61"/>
    <w:basedOn w:val="a0"/>
    <w:rsid w:val="007864EE"/>
  </w:style>
  <w:style w:type="paragraph" w:customStyle="1" w:styleId="p100">
    <w:name w:val="p100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01">
    <w:name w:val="p101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02">
    <w:name w:val="p102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5">
    <w:name w:val="p5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03">
    <w:name w:val="p10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2">
    <w:name w:val="p2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3">
    <w:name w:val="p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04">
    <w:name w:val="p104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4">
    <w:name w:val="ft54"/>
    <w:basedOn w:val="a0"/>
    <w:rsid w:val="007864EE"/>
  </w:style>
  <w:style w:type="character" w:customStyle="1" w:styleId="ft62">
    <w:name w:val="ft62"/>
    <w:basedOn w:val="a0"/>
    <w:rsid w:val="007864EE"/>
  </w:style>
  <w:style w:type="paragraph" w:customStyle="1" w:styleId="p105">
    <w:name w:val="p105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63">
    <w:name w:val="ft63"/>
    <w:basedOn w:val="a0"/>
    <w:rsid w:val="007864EE"/>
  </w:style>
  <w:style w:type="paragraph" w:customStyle="1" w:styleId="p106">
    <w:name w:val="p106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65">
    <w:name w:val="ft65"/>
    <w:basedOn w:val="a0"/>
    <w:rsid w:val="007864EE"/>
  </w:style>
  <w:style w:type="paragraph" w:customStyle="1" w:styleId="p8">
    <w:name w:val="p8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67">
    <w:name w:val="ft67"/>
    <w:basedOn w:val="a0"/>
    <w:rsid w:val="007864EE"/>
  </w:style>
  <w:style w:type="paragraph" w:customStyle="1" w:styleId="p107">
    <w:name w:val="p107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08">
    <w:name w:val="p108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68">
    <w:name w:val="ft68"/>
    <w:basedOn w:val="a0"/>
    <w:rsid w:val="007864EE"/>
  </w:style>
  <w:style w:type="character" w:customStyle="1" w:styleId="ft15">
    <w:name w:val="ft15"/>
    <w:basedOn w:val="a0"/>
    <w:rsid w:val="007864EE"/>
  </w:style>
  <w:style w:type="paragraph" w:customStyle="1" w:styleId="p109">
    <w:name w:val="p109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0">
    <w:name w:val="p110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21">
    <w:name w:val="p21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1">
    <w:name w:val="p111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2">
    <w:name w:val="p112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57">
    <w:name w:val="p57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3">
    <w:name w:val="p113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4">
    <w:name w:val="p114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5">
    <w:name w:val="p115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6">
    <w:name w:val="p116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7">
    <w:name w:val="p117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1">
    <w:name w:val="ft51"/>
    <w:basedOn w:val="a0"/>
    <w:rsid w:val="007864EE"/>
  </w:style>
  <w:style w:type="paragraph" w:customStyle="1" w:styleId="p118">
    <w:name w:val="p118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p119">
    <w:name w:val="p119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5">
    <w:name w:val="ft5"/>
    <w:basedOn w:val="a0"/>
    <w:rsid w:val="007864EE"/>
  </w:style>
  <w:style w:type="paragraph" w:customStyle="1" w:styleId="p121">
    <w:name w:val="p121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ft70">
    <w:name w:val="ft70"/>
    <w:basedOn w:val="a0"/>
    <w:rsid w:val="007864EE"/>
  </w:style>
  <w:style w:type="paragraph" w:customStyle="1" w:styleId="p122">
    <w:name w:val="p122"/>
    <w:basedOn w:val="a"/>
    <w:rsid w:val="0078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3">
    <w:name w:val="List Paragraph"/>
    <w:basedOn w:val="a"/>
    <w:uiPriority w:val="34"/>
    <w:qFormat/>
    <w:rsid w:val="007864E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6459A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6459A"/>
    <w:rPr>
      <w:color w:val="605E5C"/>
      <w:shd w:val="clear" w:color="auto" w:fill="E1DFDD"/>
    </w:rPr>
  </w:style>
  <w:style w:type="paragraph" w:customStyle="1" w:styleId="Standard">
    <w:name w:val="Standard"/>
    <w:rsid w:val="00DC19DA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val="uk-UA" w:eastAsia="ru-RU"/>
    </w:rPr>
  </w:style>
  <w:style w:type="paragraph" w:styleId="a5">
    <w:name w:val="Revision"/>
    <w:hidden/>
    <w:uiPriority w:val="99"/>
    <w:semiHidden/>
    <w:rsid w:val="00AB182F"/>
    <w:pPr>
      <w:spacing w:after="0" w:line="240" w:lineRule="auto"/>
    </w:pPr>
  </w:style>
  <w:style w:type="paragraph" w:styleId="a6">
    <w:name w:val="TOC Heading"/>
    <w:basedOn w:val="1"/>
    <w:next w:val="a"/>
    <w:uiPriority w:val="39"/>
    <w:unhideWhenUsed/>
    <w:qFormat/>
    <w:rsid w:val="00C7108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C71080"/>
    <w:pPr>
      <w:spacing w:after="100"/>
      <w:ind w:left="220"/>
    </w:pPr>
    <w:rPr>
      <w:rFonts w:eastAsiaTheme="minorEastAsia" w:cs="Times New Roman"/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C71080"/>
    <w:pPr>
      <w:spacing w:after="100"/>
    </w:pPr>
    <w:rPr>
      <w:rFonts w:eastAsiaTheme="minorEastAsia" w:cs="Times New Roman"/>
      <w:lang w:val="ru-UA" w:eastAsia="ru-UA"/>
    </w:rPr>
  </w:style>
  <w:style w:type="paragraph" w:styleId="3">
    <w:name w:val="toc 3"/>
    <w:basedOn w:val="a"/>
    <w:next w:val="a"/>
    <w:autoRedefine/>
    <w:uiPriority w:val="39"/>
    <w:unhideWhenUsed/>
    <w:rsid w:val="00C71080"/>
    <w:pPr>
      <w:spacing w:after="100"/>
      <w:ind w:left="440"/>
    </w:pPr>
    <w:rPr>
      <w:rFonts w:eastAsiaTheme="minorEastAsia" w:cs="Times New Roman"/>
      <w:lang w:val="ru-UA" w:eastAsia="ru-UA"/>
    </w:rPr>
  </w:style>
  <w:style w:type="paragraph" w:styleId="a7">
    <w:name w:val="header"/>
    <w:basedOn w:val="a"/>
    <w:link w:val="a8"/>
    <w:uiPriority w:val="99"/>
    <w:unhideWhenUsed/>
    <w:rsid w:val="00E70E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0EE4"/>
  </w:style>
  <w:style w:type="paragraph" w:styleId="a9">
    <w:name w:val="footer"/>
    <w:basedOn w:val="a"/>
    <w:link w:val="aa"/>
    <w:uiPriority w:val="99"/>
    <w:unhideWhenUsed/>
    <w:rsid w:val="00E70E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0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6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490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64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863">
              <w:marLeft w:val="5055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7798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111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68">
              <w:marLeft w:val="5040"/>
              <w:marRight w:val="0"/>
              <w:marTop w:val="23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19712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28">
              <w:marLeft w:val="5055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17259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46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50" Type="http://schemas.openxmlformats.org/officeDocument/2006/relationships/oleObject" Target="embeddings/oleObject20.bin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wmf"/><Relationship Id="rId41" Type="http://schemas.openxmlformats.org/officeDocument/2006/relationships/image" Target="media/image19.w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wmf"/><Relationship Id="rId10" Type="http://schemas.openxmlformats.org/officeDocument/2006/relationships/image" Target="media/image3.wmf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8" Type="http://schemas.openxmlformats.org/officeDocument/2006/relationships/image" Target="media/image1.png"/><Relationship Id="rId51" Type="http://schemas.openxmlformats.org/officeDocument/2006/relationships/hyperlink" Target="https://translate.google.com/translate?hl=ru&amp;prev=_t&amp;sl=ru&amp;tl=uk&amp;u=http://khpi-iip.mipk.kharkiv.edu/library/case/buch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8026B-4639-4C26-8C04-CB307A3F9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2599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shabalina</dc:creator>
  <cp:keywords/>
  <dc:description/>
  <cp:lastModifiedBy>nosnowmans</cp:lastModifiedBy>
  <cp:revision>2</cp:revision>
  <dcterms:created xsi:type="dcterms:W3CDTF">2020-04-08T15:41:00Z</dcterms:created>
  <dcterms:modified xsi:type="dcterms:W3CDTF">2020-04-08T15:41:00Z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