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 УНІВЕРСИТЕТ</w:t>
      </w: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«ХАРКІВСЬКИЙ ПОЛІ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 ІНСТИТУТ»</w:t>
      </w: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proofErr w:type="spellStart"/>
      <w:r>
        <w:rPr>
          <w:sz w:val="28"/>
          <w:szCs w:val="28"/>
        </w:rPr>
        <w:t>Програмна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інформаційні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>»</w:t>
      </w: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Практика №5</w:t>
      </w: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</w:t>
      </w:r>
      <w:proofErr w:type="spellStart"/>
      <w:r>
        <w:rPr>
          <w:sz w:val="28"/>
          <w:szCs w:val="28"/>
        </w:rPr>
        <w:t>дисципліни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Економіка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виробництва</w:t>
      </w:r>
      <w:proofErr w:type="spellEnd"/>
      <w:r>
        <w:rPr>
          <w:sz w:val="28"/>
          <w:szCs w:val="28"/>
        </w:rPr>
        <w:t>»</w:t>
      </w:r>
    </w:p>
    <w:p w:rsidR="00C3321F" w:rsidRDefault="00C3321F" w:rsidP="00C3321F">
      <w:pPr>
        <w:spacing w:line="360" w:lineRule="auto"/>
        <w:jc w:val="right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right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right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right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right"/>
        <w:rPr>
          <w:sz w:val="28"/>
          <w:szCs w:val="28"/>
        </w:rPr>
      </w:pPr>
    </w:p>
    <w:p w:rsidR="00C3321F" w:rsidRDefault="00C3321F" w:rsidP="00C3321F">
      <w:pPr>
        <w:spacing w:line="360" w:lineRule="auto"/>
        <w:ind w:left="637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>:</w:t>
      </w:r>
    </w:p>
    <w:p w:rsidR="00C3321F" w:rsidRDefault="00C3321F" w:rsidP="00C3321F">
      <w:pPr>
        <w:spacing w:line="360" w:lineRule="auto"/>
        <w:ind w:left="637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КН-416б</w:t>
      </w:r>
    </w:p>
    <w:p w:rsidR="00C3321F" w:rsidRPr="0077558C" w:rsidRDefault="0077558C" w:rsidP="00C3321F">
      <w:pPr>
        <w:spacing w:line="360" w:lineRule="auto"/>
        <w:ind w:left="6379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Овдієнко</w:t>
      </w:r>
      <w:proofErr w:type="spellEnd"/>
      <w:r>
        <w:rPr>
          <w:sz w:val="28"/>
          <w:szCs w:val="28"/>
          <w:lang w:val="uk-UA"/>
        </w:rPr>
        <w:t xml:space="preserve"> Д.А.</w:t>
      </w:r>
    </w:p>
    <w:p w:rsidR="00C3321F" w:rsidRDefault="00C3321F" w:rsidP="00C3321F">
      <w:pPr>
        <w:spacing w:line="360" w:lineRule="auto"/>
        <w:ind w:left="637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ірила</w:t>
      </w:r>
      <w:proofErr w:type="spellEnd"/>
      <w:r>
        <w:rPr>
          <w:sz w:val="28"/>
          <w:szCs w:val="28"/>
        </w:rPr>
        <w:t>:</w:t>
      </w:r>
    </w:p>
    <w:p w:rsidR="00C3321F" w:rsidRDefault="00C3321F" w:rsidP="00C3321F">
      <w:pPr>
        <w:spacing w:line="360" w:lineRule="auto"/>
        <w:ind w:left="637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Єршова</w:t>
      </w:r>
      <w:proofErr w:type="spellEnd"/>
      <w:r>
        <w:rPr>
          <w:sz w:val="28"/>
          <w:szCs w:val="28"/>
        </w:rPr>
        <w:t xml:space="preserve"> С. І.</w:t>
      </w:r>
    </w:p>
    <w:p w:rsidR="00C3321F" w:rsidRDefault="00C3321F" w:rsidP="00C332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3321F" w:rsidRDefault="00C3321F" w:rsidP="00C332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C3321F" w:rsidRDefault="00C3321F" w:rsidP="00C3321F">
      <w:pPr>
        <w:spacing w:line="360" w:lineRule="auto"/>
        <w:rPr>
          <w:sz w:val="28"/>
          <w:szCs w:val="28"/>
        </w:rPr>
      </w:pPr>
    </w:p>
    <w:p w:rsidR="00C3321F" w:rsidRDefault="00C3321F" w:rsidP="00C3321F">
      <w:pPr>
        <w:spacing w:line="360" w:lineRule="auto"/>
        <w:rPr>
          <w:sz w:val="28"/>
          <w:szCs w:val="28"/>
        </w:rPr>
      </w:pPr>
    </w:p>
    <w:p w:rsidR="00C3321F" w:rsidRDefault="00C3321F" w:rsidP="00C3321F">
      <w:pPr>
        <w:spacing w:line="360" w:lineRule="auto"/>
        <w:rPr>
          <w:sz w:val="28"/>
          <w:szCs w:val="28"/>
        </w:rPr>
      </w:pPr>
    </w:p>
    <w:p w:rsidR="00C3321F" w:rsidRDefault="00C3321F" w:rsidP="00C3321F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Харків</w:t>
      </w:r>
      <w:proofErr w:type="spellEnd"/>
      <w:r>
        <w:rPr>
          <w:sz w:val="28"/>
          <w:szCs w:val="28"/>
        </w:rPr>
        <w:t xml:space="preserve"> – 2020</w:t>
      </w:r>
    </w:p>
    <w:p w:rsidR="002167AA" w:rsidRDefault="002167AA" w:rsidP="002167A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1</w:t>
      </w:r>
    </w:p>
    <w:p w:rsidR="002167AA" w:rsidRDefault="00E702A6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 w:val="28"/>
          <w:szCs w:val="28"/>
        </w:rPr>
        <w:t>Используя модель СОСОМО, определить тип проекта</w:t>
      </w:r>
      <w:r w:rsidR="0077558C">
        <w:rPr>
          <w:color w:val="000000"/>
          <w:sz w:val="28"/>
          <w:szCs w:val="28"/>
        </w:rPr>
        <w:t xml:space="preserve">, выбрать подмодель СОСОМО </w:t>
      </w:r>
      <w:r w:rsidR="002167AA">
        <w:rPr>
          <w:color w:val="000000"/>
          <w:sz w:val="28"/>
          <w:szCs w:val="28"/>
        </w:rPr>
        <w:t>и вычислить трудое</w:t>
      </w:r>
      <w:r w:rsidR="0077558C">
        <w:rPr>
          <w:color w:val="000000"/>
          <w:sz w:val="28"/>
          <w:szCs w:val="28"/>
        </w:rPr>
        <w:t xml:space="preserve">мкость и длительность проекта, </w:t>
      </w:r>
      <w:r w:rsidR="002167AA">
        <w:rPr>
          <w:color w:val="000000"/>
          <w:sz w:val="28"/>
          <w:szCs w:val="28"/>
        </w:rPr>
        <w:t xml:space="preserve">ср. численность персонала и производительность, если известно, что размер проекта составляет (размер проекта взять из </w:t>
      </w:r>
      <w:r w:rsidR="002167AA">
        <w:rPr>
          <w:sz w:val="28"/>
          <w:szCs w:val="28"/>
        </w:rPr>
        <w:t>табл. 1</w:t>
      </w:r>
      <w:r w:rsidR="002167AA">
        <w:rPr>
          <w:color w:val="000000"/>
          <w:sz w:val="28"/>
          <w:szCs w:val="28"/>
        </w:rPr>
        <w:t xml:space="preserve"> согласно № в журнале группы) </w:t>
      </w:r>
    </w:p>
    <w:p w:rsidR="002167AA" w:rsidRDefault="002167AA" w:rsidP="002167AA">
      <w:pPr>
        <w:shd w:val="clear" w:color="auto" w:fill="FFFFFF"/>
        <w:rPr>
          <w:color w:val="000000"/>
          <w:szCs w:val="28"/>
        </w:rPr>
      </w:pPr>
    </w:p>
    <w:p w:rsidR="002167AA" w:rsidRDefault="002167AA" w:rsidP="0077558C">
      <w:pP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Исходные данные для задачи 1 с/</w:t>
      </w:r>
      <w:proofErr w:type="gramStart"/>
      <w:r>
        <w:rPr>
          <w:color w:val="000000"/>
          <w:sz w:val="28"/>
          <w:szCs w:val="28"/>
        </w:rPr>
        <w:t>р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843"/>
      </w:tblGrid>
      <w:tr w:rsidR="00B008F9" w:rsidTr="0077558C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8F9" w:rsidRDefault="00B008F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08F9" w:rsidRDefault="00B008F9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Размер, </w:t>
            </w:r>
            <w:proofErr w:type="gramStart"/>
            <w:r>
              <w:rPr>
                <w:color w:val="000000"/>
                <w:sz w:val="24"/>
                <w:szCs w:val="24"/>
              </w:rPr>
              <w:t>К</w:t>
            </w:r>
            <w:proofErr w:type="gramEnd"/>
            <w:r>
              <w:rPr>
                <w:color w:val="000000"/>
                <w:sz w:val="24"/>
                <w:szCs w:val="24"/>
              </w:rPr>
              <w:t>LOC</w:t>
            </w:r>
          </w:p>
        </w:tc>
      </w:tr>
      <w:tr w:rsidR="0077558C" w:rsidTr="0077558C">
        <w:tc>
          <w:tcPr>
            <w:tcW w:w="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558C" w:rsidRPr="00C64AC1" w:rsidRDefault="0077558C" w:rsidP="00BE0F1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C64AC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558C" w:rsidRPr="00C64AC1" w:rsidRDefault="0077558C" w:rsidP="00BE0F1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C64AC1">
              <w:rPr>
                <w:color w:val="000000"/>
                <w:sz w:val="24"/>
                <w:szCs w:val="24"/>
              </w:rPr>
              <w:t>301</w:t>
            </w:r>
          </w:p>
        </w:tc>
      </w:tr>
    </w:tbl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B008F9">
        <w:rPr>
          <w:color w:val="000000"/>
          <w:sz w:val="28"/>
          <w:szCs w:val="28"/>
        </w:rPr>
        <w:t>1</w:t>
      </w:r>
      <w:r w:rsidR="0077558C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</w:rPr>
        <w:t>: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Т.к. размер проекта </w:t>
      </w:r>
      <w:r w:rsidR="002C3EBB">
        <w:rPr>
          <w:color w:val="000000"/>
          <w:sz w:val="28"/>
          <w:szCs w:val="28"/>
          <w:lang w:val="uk-UA"/>
        </w:rPr>
        <w:t>301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К</w:t>
      </w:r>
      <w:proofErr w:type="gramEnd"/>
      <w:r>
        <w:rPr>
          <w:color w:val="000000"/>
          <w:sz w:val="28"/>
          <w:szCs w:val="28"/>
        </w:rPr>
        <w:t xml:space="preserve">LOC, то он должен </w:t>
      </w:r>
      <w:r w:rsidR="00B008F9">
        <w:rPr>
          <w:color w:val="000000"/>
          <w:sz w:val="28"/>
          <w:szCs w:val="28"/>
        </w:rPr>
        <w:t xml:space="preserve">быть отнесен к </w:t>
      </w:r>
      <w:proofErr w:type="spellStart"/>
      <w:r w:rsidR="002C3EBB">
        <w:rPr>
          <w:color w:val="000000"/>
          <w:sz w:val="28"/>
          <w:szCs w:val="28"/>
          <w:lang w:val="uk-UA"/>
        </w:rPr>
        <w:t>встроеному</w:t>
      </w:r>
      <w:proofErr w:type="spellEnd"/>
      <w:r w:rsidR="00B008F9">
        <w:rPr>
          <w:color w:val="000000"/>
          <w:sz w:val="28"/>
          <w:szCs w:val="28"/>
        </w:rPr>
        <w:t xml:space="preserve"> типу</w:t>
      </w:r>
      <w:r>
        <w:rPr>
          <w:color w:val="000000"/>
          <w:sz w:val="28"/>
          <w:szCs w:val="28"/>
        </w:rPr>
        <w:t xml:space="preserve">. Будем использовать </w:t>
      </w:r>
      <w:r w:rsidR="00C91316">
        <w:rPr>
          <w:color w:val="000000"/>
          <w:sz w:val="28"/>
          <w:szCs w:val="28"/>
        </w:rPr>
        <w:t>базисную</w:t>
      </w:r>
      <w:r>
        <w:rPr>
          <w:color w:val="000000"/>
          <w:sz w:val="28"/>
          <w:szCs w:val="28"/>
        </w:rPr>
        <w:t xml:space="preserve"> модель СОСОМО. Согласно табл.1</w:t>
      </w:r>
      <w:r w:rsidR="00B008F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лекц</w:t>
      </w:r>
      <w:proofErr w:type="spellEnd"/>
      <w:r>
        <w:rPr>
          <w:color w:val="000000"/>
          <w:sz w:val="28"/>
          <w:szCs w:val="28"/>
        </w:rPr>
        <w:t>.):</w:t>
      </w:r>
    </w:p>
    <w:p w:rsidR="002C3EBB" w:rsidRPr="002C3EBB" w:rsidRDefault="002C3EBB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:rsidR="002167AA" w:rsidRDefault="002C3EBB" w:rsidP="002167AA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i/>
          <w:color w:val="000000"/>
          <w:position w:val="-12"/>
          <w:sz w:val="28"/>
          <w:szCs w:val="28"/>
        </w:rPr>
        <w:object w:dxaOrig="45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21.75pt" o:ole="">
            <v:imagedata r:id="rId6" o:title=""/>
          </v:shape>
          <o:OLEObject Type="Embed" ProgID="Equation.DSMT4" ShapeID="_x0000_i1025" DrawAspect="Content" ObjectID="_1647550936" r:id="rId7"/>
        </w:object>
      </w:r>
      <w:r>
        <w:rPr>
          <w:color w:val="000000"/>
          <w:sz w:val="28"/>
          <w:szCs w:val="28"/>
        </w:rPr>
        <w:t xml:space="preserve"> </w:t>
      </w:r>
      <w:r w:rsidR="002167AA">
        <w:rPr>
          <w:color w:val="000000"/>
          <w:sz w:val="28"/>
          <w:szCs w:val="28"/>
        </w:rPr>
        <w:t>[чел-</w:t>
      </w:r>
      <w:proofErr w:type="spellStart"/>
      <w:r w:rsidR="002167AA">
        <w:rPr>
          <w:color w:val="000000"/>
          <w:sz w:val="28"/>
          <w:szCs w:val="28"/>
        </w:rPr>
        <w:t>мес</w:t>
      </w:r>
      <w:proofErr w:type="spellEnd"/>
      <w:r w:rsidR="002167AA">
        <w:rPr>
          <w:color w:val="000000"/>
          <w:sz w:val="28"/>
          <w:szCs w:val="28"/>
        </w:rPr>
        <w:t>];</w:t>
      </w:r>
    </w:p>
    <w:p w:rsidR="002167AA" w:rsidRDefault="002C3EBB" w:rsidP="002167AA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i/>
          <w:color w:val="000000"/>
          <w:position w:val="-12"/>
          <w:sz w:val="28"/>
          <w:szCs w:val="28"/>
        </w:rPr>
        <w:object w:dxaOrig="4020" w:dyaOrig="420">
          <v:shape id="_x0000_i1026" type="#_x0000_t75" style="width:201.75pt;height:21.75pt" o:ole="">
            <v:imagedata r:id="rId8" o:title=""/>
          </v:shape>
          <o:OLEObject Type="Embed" ProgID="Equation.DSMT4" ShapeID="_x0000_i1026" DrawAspect="Content" ObjectID="_1647550937" r:id="rId9"/>
        </w:object>
      </w:r>
      <w:r w:rsidR="00C91316">
        <w:rPr>
          <w:color w:val="000000"/>
          <w:sz w:val="28"/>
          <w:szCs w:val="28"/>
        </w:rPr>
        <w:t xml:space="preserve"> </w:t>
      </w:r>
      <w:r w:rsidR="002167AA">
        <w:rPr>
          <w:color w:val="000000"/>
          <w:sz w:val="28"/>
          <w:szCs w:val="28"/>
        </w:rPr>
        <w:t>[</w:t>
      </w:r>
      <w:proofErr w:type="spellStart"/>
      <w:proofErr w:type="gramStart"/>
      <w:r w:rsidR="002167AA">
        <w:rPr>
          <w:color w:val="000000"/>
          <w:sz w:val="28"/>
          <w:szCs w:val="28"/>
        </w:rPr>
        <w:t>мес</w:t>
      </w:r>
      <w:proofErr w:type="spellEnd"/>
      <w:proofErr w:type="gramEnd"/>
      <w:r w:rsidR="002167AA">
        <w:rPr>
          <w:color w:val="000000"/>
          <w:sz w:val="28"/>
          <w:szCs w:val="28"/>
        </w:rPr>
        <w:t>]</w:t>
      </w:r>
      <w:r w:rsidRPr="002C3EB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;</w:t>
      </w:r>
    </w:p>
    <w:p w:rsidR="00C91316" w:rsidRPr="00C91316" w:rsidRDefault="002C3EBB" w:rsidP="002167AA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45979">
        <w:rPr>
          <w:color w:val="000000"/>
          <w:position w:val="-28"/>
          <w:sz w:val="28"/>
          <w:szCs w:val="28"/>
          <w:lang w:val="en-US"/>
        </w:rPr>
        <w:object w:dxaOrig="2780" w:dyaOrig="720">
          <v:shape id="_x0000_i1027" type="#_x0000_t75" style="width:138.75pt;height:35.25pt" o:ole="">
            <v:imagedata r:id="rId10" o:title=""/>
          </v:shape>
          <o:OLEObject Type="Embed" ProgID="Equation.DSMT4" ShapeID="_x0000_i1027" DrawAspect="Content" ObjectID="_1647550938" r:id="rId11"/>
        </w:object>
      </w:r>
      <w:r w:rsidR="00C91316" w:rsidRPr="00252DF2">
        <w:rPr>
          <w:color w:val="000000"/>
          <w:sz w:val="28"/>
          <w:szCs w:val="28"/>
        </w:rPr>
        <w:t xml:space="preserve"> [</w:t>
      </w:r>
      <w:r w:rsidR="00C91316">
        <w:rPr>
          <w:color w:val="000000"/>
          <w:sz w:val="28"/>
          <w:szCs w:val="28"/>
        </w:rPr>
        <w:t>чел</w:t>
      </w:r>
      <w:r w:rsidR="00C91316" w:rsidRPr="00252DF2">
        <w:rPr>
          <w:color w:val="000000"/>
          <w:sz w:val="28"/>
          <w:szCs w:val="28"/>
        </w:rPr>
        <w:t>]</w:t>
      </w:r>
      <w:r w:rsidR="00C91316">
        <w:rPr>
          <w:color w:val="000000"/>
          <w:sz w:val="28"/>
          <w:szCs w:val="28"/>
        </w:rPr>
        <w:t xml:space="preserve"> – средняя численность персонала</w:t>
      </w:r>
      <w:r>
        <w:rPr>
          <w:color w:val="000000"/>
          <w:sz w:val="28"/>
          <w:szCs w:val="28"/>
        </w:rPr>
        <w:t>;</w:t>
      </w:r>
    </w:p>
    <w:p w:rsidR="00C91316" w:rsidRDefault="002C3EBB" w:rsidP="002167AA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  <w:r w:rsidRPr="00A45979">
        <w:rPr>
          <w:color w:val="000000"/>
          <w:position w:val="-28"/>
          <w:sz w:val="28"/>
          <w:szCs w:val="28"/>
        </w:rPr>
        <w:object w:dxaOrig="3100" w:dyaOrig="720">
          <v:shape id="_x0000_i1028" type="#_x0000_t75" style="width:155.25pt;height:35.25pt" o:ole="">
            <v:imagedata r:id="rId12" o:title=""/>
          </v:shape>
          <o:OLEObject Type="Embed" ProgID="Equation.DSMT4" ShapeID="_x0000_i1028" DrawAspect="Content" ObjectID="_1647550939" r:id="rId13"/>
        </w:object>
      </w:r>
      <w:r w:rsidR="00A45979">
        <w:rPr>
          <w:color w:val="000000"/>
          <w:position w:val="-6"/>
          <w:sz w:val="28"/>
          <w:szCs w:val="28"/>
        </w:rPr>
        <w:t xml:space="preserve"> </w:t>
      </w:r>
      <w:r w:rsidR="00252DF2" w:rsidRPr="00252DF2">
        <w:rPr>
          <w:color w:val="000000"/>
          <w:sz w:val="28"/>
          <w:szCs w:val="28"/>
        </w:rPr>
        <w:t>– производительность.</w:t>
      </w:r>
    </w:p>
    <w:p w:rsidR="002C3EBB" w:rsidRPr="002C3EBB" w:rsidRDefault="002C3EBB" w:rsidP="002167AA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  <w:lang w:val="uk-UA"/>
        </w:rPr>
      </w:pP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Задача 2</w:t>
      </w:r>
    </w:p>
    <w:p w:rsidR="002167AA" w:rsidRDefault="00DD1A8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Рассматривается проект,</w:t>
      </w:r>
      <w:r w:rsidR="002167AA">
        <w:rPr>
          <w:color w:val="000000"/>
          <w:sz w:val="28"/>
          <w:szCs w:val="28"/>
        </w:rPr>
        <w:t xml:space="preserve"> о котором известно, </w:t>
      </w:r>
    </w:p>
    <w:p w:rsidR="002167AA" w:rsidRDefault="002167AA" w:rsidP="002167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общее количество объектных указателей равно;</w:t>
      </w:r>
    </w:p>
    <w:p w:rsidR="002167AA" w:rsidRDefault="002167AA" w:rsidP="002167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зрелость среды разработки;</w:t>
      </w:r>
    </w:p>
    <w:p w:rsidR="002167AA" w:rsidRDefault="002167AA" w:rsidP="002167AA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тип проекта.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трудоемкость и время разработки проекта.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 для задачи 2 приведены в таблице 2: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 – Исходные данные для задачи 2 с/</w:t>
      </w:r>
      <w:proofErr w:type="gramStart"/>
      <w:r>
        <w:rPr>
          <w:color w:val="000000"/>
          <w:sz w:val="28"/>
          <w:szCs w:val="28"/>
        </w:rPr>
        <w:t>р</w:t>
      </w:r>
      <w:proofErr w:type="gramEnd"/>
    </w:p>
    <w:tbl>
      <w:tblPr>
        <w:tblStyle w:val="a4"/>
        <w:tblW w:w="10130" w:type="dxa"/>
        <w:tblLook w:val="04A0" w:firstRow="1" w:lastRow="0" w:firstColumn="1" w:lastColumn="0" w:noHBand="0" w:noVBand="1"/>
      </w:tblPr>
      <w:tblGrid>
        <w:gridCol w:w="1668"/>
        <w:gridCol w:w="2650"/>
        <w:gridCol w:w="3161"/>
        <w:gridCol w:w="2651"/>
      </w:tblGrid>
      <w:tr w:rsidR="00A45979" w:rsidTr="00A45979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Pr="00BE61F6" w:rsidRDefault="00A45979" w:rsidP="00C26130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E61F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 варианта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Pr="00975242" w:rsidRDefault="00A45979" w:rsidP="00C26130">
            <w:pPr>
              <w:jc w:val="both"/>
              <w:rPr>
                <w:color w:val="000000"/>
                <w:sz w:val="24"/>
                <w:szCs w:val="24"/>
              </w:rPr>
            </w:pPr>
            <w:r w:rsidRPr="00975242">
              <w:rPr>
                <w:color w:val="000000"/>
                <w:sz w:val="24"/>
                <w:szCs w:val="24"/>
                <w:lang w:val="en-US"/>
              </w:rPr>
              <w:t>NOP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Pr="002D135D" w:rsidRDefault="00A45979" w:rsidP="00C26130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Зрелость среды разработки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5979" w:rsidRPr="00975242" w:rsidRDefault="00A45979" w:rsidP="00C26130">
            <w:pPr>
              <w:jc w:val="both"/>
              <w:rPr>
                <w:color w:val="000000"/>
                <w:sz w:val="24"/>
                <w:szCs w:val="24"/>
              </w:rPr>
            </w:pPr>
            <w:r w:rsidRPr="00975242">
              <w:rPr>
                <w:color w:val="000000"/>
                <w:sz w:val="24"/>
                <w:szCs w:val="24"/>
              </w:rPr>
              <w:t>Тип проекта</w:t>
            </w:r>
          </w:p>
        </w:tc>
      </w:tr>
      <w:tr w:rsidR="00DD1A8A" w:rsidTr="002167AA">
        <w:trPr>
          <w:trHeight w:val="398"/>
        </w:trPr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1A8A" w:rsidRPr="00BE61F6" w:rsidRDefault="00DD1A8A" w:rsidP="00BE0F1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E61F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2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1A8A" w:rsidRPr="00975242" w:rsidRDefault="00DD1A8A" w:rsidP="00BE0F1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31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1A8A" w:rsidRPr="00975242" w:rsidRDefault="00DD1A8A" w:rsidP="00BE0F1E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Номинальная</w:t>
            </w:r>
          </w:p>
        </w:tc>
        <w:tc>
          <w:tcPr>
            <w:tcW w:w="2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1A8A" w:rsidRPr="002D135D" w:rsidRDefault="00DD1A8A" w:rsidP="00BE0F1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Полунезависимый</w:t>
            </w:r>
          </w:p>
        </w:tc>
      </w:tr>
    </w:tbl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52DF2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</w:t>
      </w:r>
      <w:r w:rsidR="00A45979">
        <w:rPr>
          <w:color w:val="000000"/>
          <w:sz w:val="28"/>
          <w:szCs w:val="28"/>
        </w:rPr>
        <w:t>1</w:t>
      </w:r>
      <w:r w:rsidR="00DD1A8A">
        <w:rPr>
          <w:color w:val="000000"/>
          <w:sz w:val="28"/>
          <w:szCs w:val="28"/>
          <w:lang w:val="uk-UA"/>
        </w:rPr>
        <w:t>2</w:t>
      </w:r>
      <w:r>
        <w:rPr>
          <w:color w:val="000000"/>
          <w:sz w:val="28"/>
          <w:szCs w:val="28"/>
        </w:rPr>
        <w:t>:</w:t>
      </w:r>
    </w:p>
    <w:p w:rsidR="00252DF2" w:rsidRDefault="00252DF2" w:rsidP="00252DF2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Решение</w:t>
      </w:r>
      <w:r>
        <w:rPr>
          <w:b/>
          <w:color w:val="000000"/>
          <w:sz w:val="28"/>
          <w:szCs w:val="28"/>
          <w:lang w:val="en-US"/>
        </w:rPr>
        <w:t xml:space="preserve"> </w:t>
      </w:r>
    </w:p>
    <w:p w:rsidR="00252DF2" w:rsidRDefault="00DD1A8A" w:rsidP="00252DF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Т.к. имеем</w:t>
      </w:r>
      <w:r w:rsidR="0025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45979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оминальную</w:t>
      </w:r>
      <w:r w:rsidR="00A4597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52DF2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</w:t>
      </w:r>
      <w:r w:rsidR="00A45979">
        <w:rPr>
          <w:rFonts w:ascii="Times New Roman" w:hAnsi="Times New Roman" w:cs="Times New Roman"/>
          <w:color w:val="000000"/>
          <w:sz w:val="28"/>
          <w:szCs w:val="28"/>
          <w:lang w:val="ru-RU"/>
        </w:rPr>
        <w:t>елость среды разработки</w:t>
      </w:r>
      <w:r w:rsidR="00252DF2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252DF2" w:rsidRDefault="00252DF2" w:rsidP="00252DF2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PROD = </w:t>
      </w:r>
      <w:r w:rsidR="00DD1A8A">
        <w:rPr>
          <w:color w:val="000000"/>
          <w:sz w:val="28"/>
          <w:szCs w:val="28"/>
          <w:lang w:val="uk-UA"/>
        </w:rPr>
        <w:t>13</w:t>
      </w:r>
      <w:r>
        <w:rPr>
          <w:color w:val="000000"/>
          <w:sz w:val="28"/>
          <w:szCs w:val="28"/>
        </w:rPr>
        <w:t xml:space="preserve"> (см. табл.5 </w:t>
      </w:r>
      <w:proofErr w:type="spellStart"/>
      <w:r>
        <w:rPr>
          <w:color w:val="000000"/>
          <w:sz w:val="28"/>
          <w:szCs w:val="28"/>
        </w:rPr>
        <w:t>лекц</w:t>
      </w:r>
      <w:proofErr w:type="spellEnd"/>
      <w:r>
        <w:rPr>
          <w:color w:val="000000"/>
          <w:sz w:val="28"/>
          <w:szCs w:val="28"/>
        </w:rPr>
        <w:t>.);</w:t>
      </w:r>
    </w:p>
    <w:p w:rsidR="00252DF2" w:rsidRDefault="00252DF2" w:rsidP="00252DF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тогда трудоемкость составит:</w:t>
      </w:r>
    </w:p>
    <w:p w:rsidR="00252DF2" w:rsidRDefault="00DD1A8A" w:rsidP="00252DF2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45979">
        <w:rPr>
          <w:color w:val="000000"/>
          <w:position w:val="-28"/>
          <w:sz w:val="28"/>
          <w:szCs w:val="28"/>
        </w:rPr>
        <w:object w:dxaOrig="2799" w:dyaOrig="720">
          <v:shape id="_x0000_i1029" type="#_x0000_t75" style="width:140.25pt;height:36.75pt" o:ole="">
            <v:imagedata r:id="rId14" o:title=""/>
          </v:shape>
          <o:OLEObject Type="Embed" ProgID="Equation.DSMT4" ShapeID="_x0000_i1029" DrawAspect="Content" ObjectID="_1647550940" r:id="rId15"/>
        </w:object>
      </w:r>
      <w:r w:rsidR="00A45979">
        <w:rPr>
          <w:color w:val="000000"/>
          <w:sz w:val="28"/>
          <w:szCs w:val="28"/>
        </w:rPr>
        <w:t xml:space="preserve"> </w:t>
      </w:r>
      <w:r w:rsidR="00252DF2">
        <w:rPr>
          <w:color w:val="000000"/>
          <w:sz w:val="28"/>
          <w:szCs w:val="28"/>
        </w:rPr>
        <w:t>[чел.-</w:t>
      </w:r>
      <w:proofErr w:type="spellStart"/>
      <w:proofErr w:type="gramStart"/>
      <w:r w:rsidR="00252DF2">
        <w:rPr>
          <w:color w:val="000000"/>
          <w:sz w:val="28"/>
          <w:szCs w:val="28"/>
        </w:rPr>
        <w:t>мес</w:t>
      </w:r>
      <w:proofErr w:type="spellEnd"/>
      <w:proofErr w:type="gramEnd"/>
      <w:r w:rsidR="00252DF2">
        <w:rPr>
          <w:color w:val="000000"/>
          <w:sz w:val="28"/>
          <w:szCs w:val="28"/>
          <w:lang w:val="en-US"/>
        </w:rPr>
        <w:t>]</w:t>
      </w:r>
      <w:r w:rsidR="00252DF2">
        <w:rPr>
          <w:color w:val="000000"/>
          <w:sz w:val="28"/>
          <w:szCs w:val="28"/>
        </w:rPr>
        <w:t>;</w:t>
      </w:r>
    </w:p>
    <w:p w:rsidR="00252DF2" w:rsidRDefault="00252DF2" w:rsidP="00252DF2">
      <w:pPr>
        <w:pStyle w:val="a3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длительность разработки:</w:t>
      </w:r>
    </w:p>
    <w:p w:rsidR="00252DF2" w:rsidRDefault="00E704AF" w:rsidP="00252DF2">
      <w:pPr>
        <w:shd w:val="clear" w:color="auto" w:fill="FFFFFF"/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A45979">
        <w:rPr>
          <w:color w:val="000000"/>
          <w:position w:val="-10"/>
          <w:sz w:val="28"/>
          <w:szCs w:val="28"/>
        </w:rPr>
        <w:object w:dxaOrig="2760" w:dyaOrig="400">
          <v:shape id="_x0000_i1030" type="#_x0000_t75" style="width:138pt;height:19.5pt" o:ole="">
            <v:imagedata r:id="rId16" o:title=""/>
          </v:shape>
          <o:OLEObject Type="Embed" ProgID="Equation.DSMT4" ShapeID="_x0000_i1030" DrawAspect="Content" ObjectID="_1647550941" r:id="rId17"/>
        </w:object>
      </w:r>
      <w:r w:rsidR="00A45979">
        <w:rPr>
          <w:color w:val="000000"/>
          <w:sz w:val="28"/>
          <w:szCs w:val="28"/>
        </w:rPr>
        <w:t xml:space="preserve"> </w:t>
      </w:r>
      <w:r w:rsidR="00252DF2">
        <w:rPr>
          <w:color w:val="000000"/>
          <w:sz w:val="28"/>
          <w:szCs w:val="28"/>
        </w:rPr>
        <w:t>[</w:t>
      </w:r>
      <w:proofErr w:type="spellStart"/>
      <w:proofErr w:type="gramStart"/>
      <w:r w:rsidR="00252DF2">
        <w:rPr>
          <w:color w:val="000000"/>
          <w:sz w:val="28"/>
          <w:szCs w:val="28"/>
        </w:rPr>
        <w:t>мес</w:t>
      </w:r>
      <w:proofErr w:type="spellEnd"/>
      <w:proofErr w:type="gramEnd"/>
      <w:r w:rsidR="00252DF2">
        <w:rPr>
          <w:color w:val="000000"/>
          <w:sz w:val="28"/>
          <w:szCs w:val="28"/>
        </w:rPr>
        <w:t>].</w:t>
      </w:r>
    </w:p>
    <w:p w:rsidR="00252DF2" w:rsidRDefault="00252DF2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Задача 3 </w:t>
      </w:r>
    </w:p>
    <w:p w:rsidR="002167AA" w:rsidRDefault="002162D3" w:rsidP="002167AA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Оцениваем 2-а проекта. Д</w:t>
      </w:r>
      <w:r w:rsidR="002167AA">
        <w:rPr>
          <w:color w:val="000000"/>
          <w:sz w:val="28"/>
          <w:szCs w:val="28"/>
        </w:rPr>
        <w:t>ля которых известно значение а, размер и</w:t>
      </w:r>
      <w:r w:rsidR="00E704AF">
        <w:rPr>
          <w:color w:val="000000"/>
          <w:sz w:val="28"/>
          <w:szCs w:val="28"/>
        </w:rPr>
        <w:t xml:space="preserve"> значения факторов </w:t>
      </w:r>
      <w:r w:rsidR="00EA3824">
        <w:rPr>
          <w:color w:val="000000"/>
          <w:sz w:val="28"/>
          <w:szCs w:val="28"/>
        </w:rPr>
        <w:t>масштаба</w:t>
      </w:r>
      <w:r w:rsidR="002167AA">
        <w:rPr>
          <w:color w:val="000000"/>
          <w:sz w:val="28"/>
          <w:szCs w:val="28"/>
        </w:rPr>
        <w:t>.</w:t>
      </w:r>
      <w:r w:rsidR="00EA3824">
        <w:rPr>
          <w:color w:val="000000"/>
          <w:sz w:val="28"/>
          <w:szCs w:val="28"/>
        </w:rPr>
        <w:t xml:space="preserve"> </w:t>
      </w:r>
      <w:r w:rsidR="002167AA">
        <w:rPr>
          <w:color w:val="000000"/>
          <w:sz w:val="28"/>
          <w:szCs w:val="28"/>
        </w:rPr>
        <w:t xml:space="preserve">Оценить влияние факторов масштаба. </w:t>
      </w: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Исходные данные для задачи 2 приведены в таблице 3.</w:t>
      </w:r>
    </w:p>
    <w:p w:rsidR="002167AA" w:rsidRDefault="002167AA" w:rsidP="002167AA">
      <w:pPr>
        <w:pStyle w:val="a3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Значение факторов</w:t>
      </w:r>
      <w:r w:rsidR="0025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масштаба </w:t>
      </w:r>
      <w:proofErr w:type="gramStart"/>
      <w:r w:rsidR="00252DF2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приведены</w:t>
      </w:r>
      <w:proofErr w:type="gramEnd"/>
      <w:r w:rsidR="00252DF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таблице 4</w:t>
      </w:r>
      <w:r w:rsidR="002162D3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167AA" w:rsidRDefault="002167AA" w:rsidP="002167AA">
      <w:pPr>
        <w:pStyle w:val="a3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167AA" w:rsidRDefault="002167AA" w:rsidP="002167AA">
      <w:pPr>
        <w:pStyle w:val="a3"/>
        <w:shd w:val="clear" w:color="auto" w:fill="FFFFFF"/>
        <w:tabs>
          <w:tab w:val="left" w:pos="408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–Характеристика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2"/>
        <w:gridCol w:w="1872"/>
        <w:gridCol w:w="1778"/>
        <w:gridCol w:w="2019"/>
        <w:gridCol w:w="2020"/>
      </w:tblGrid>
      <w:tr w:rsidR="002167AA" w:rsidTr="002167AA">
        <w:trPr>
          <w:trHeight w:val="240"/>
        </w:trPr>
        <w:tc>
          <w:tcPr>
            <w:tcW w:w="18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 w:rsidP="00403A9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№ варианта</w:t>
            </w:r>
          </w:p>
        </w:tc>
        <w:tc>
          <w:tcPr>
            <w:tcW w:w="187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 w:rsidP="00403A9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Размер проекта,</w:t>
            </w:r>
          </w:p>
          <w:p w:rsidR="002167AA" w:rsidRDefault="002167AA" w:rsidP="00403A9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KLOC</w:t>
            </w:r>
          </w:p>
        </w:tc>
        <w:tc>
          <w:tcPr>
            <w:tcW w:w="17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 w:rsidP="00403A9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</w:t>
            </w:r>
          </w:p>
        </w:tc>
        <w:tc>
          <w:tcPr>
            <w:tcW w:w="403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 w:rsidP="00403A9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Все факторы масштаба</w:t>
            </w:r>
          </w:p>
        </w:tc>
      </w:tr>
      <w:tr w:rsidR="002167AA" w:rsidTr="002167AA">
        <w:trPr>
          <w:trHeight w:val="24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67AA" w:rsidRDefault="002167AA" w:rsidP="00403A9E">
            <w:pPr>
              <w:widowControl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67AA" w:rsidRDefault="002167AA" w:rsidP="00403A9E">
            <w:pPr>
              <w:widowControl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67AA" w:rsidRDefault="002167AA" w:rsidP="00403A9E">
            <w:pPr>
              <w:widowControl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 w:rsidP="00403A9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Проект 1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 w:rsidP="00403A9E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Проект 2</w:t>
            </w:r>
          </w:p>
        </w:tc>
      </w:tr>
      <w:tr w:rsidR="00E704AF" w:rsidTr="002167AA">
        <w:tc>
          <w:tcPr>
            <w:tcW w:w="1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4AF" w:rsidRPr="00BE61F6" w:rsidRDefault="00E704AF" w:rsidP="00403A9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E61F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8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4AF" w:rsidRPr="00BE61F6" w:rsidRDefault="00E704AF" w:rsidP="00403A9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E61F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130</w:t>
            </w:r>
          </w:p>
        </w:tc>
        <w:tc>
          <w:tcPr>
            <w:tcW w:w="17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4AF" w:rsidRPr="00BE61F6" w:rsidRDefault="00E704AF" w:rsidP="00403A9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E61F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2.9</w:t>
            </w:r>
          </w:p>
        </w:tc>
        <w:tc>
          <w:tcPr>
            <w:tcW w:w="20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4AF" w:rsidRPr="00BE61F6" w:rsidRDefault="00E704AF" w:rsidP="00403A9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E61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 w:rsidRPr="00BE61F6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E6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2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4AF" w:rsidRPr="00BE61F6" w:rsidRDefault="00E704AF" w:rsidP="00403A9E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BE61F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Low</w:t>
            </w:r>
          </w:p>
        </w:tc>
      </w:tr>
    </w:tbl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2D3" w:rsidRDefault="002162D3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2D3" w:rsidRDefault="002162D3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2D3" w:rsidRDefault="002162D3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2167AA" w:rsidRDefault="002167AA" w:rsidP="002167AA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Значение факторов масштаба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3"/>
        <w:gridCol w:w="1405"/>
        <w:gridCol w:w="1401"/>
        <w:gridCol w:w="1444"/>
        <w:gridCol w:w="1406"/>
        <w:gridCol w:w="1406"/>
        <w:gridCol w:w="1410"/>
      </w:tblGrid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Фактор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мас</w:t>
            </w:r>
            <w:proofErr w:type="spellEnd"/>
            <w:r>
              <w:rPr>
                <w:color w:val="000000"/>
                <w:sz w:val="24"/>
                <w:szCs w:val="24"/>
              </w:rPr>
              <w:t>-штаба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W</w:t>
            </w:r>
            <w:r>
              <w:rPr>
                <w:i/>
                <w:color w:val="000000"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Very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Extra </w:t>
            </w:r>
            <w:r>
              <w:rPr>
                <w:sz w:val="24"/>
                <w:szCs w:val="24"/>
                <w:lang w:val="en-US"/>
              </w:rPr>
              <w:t>High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PR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>ЕС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</w:t>
            </w: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</w:t>
            </w: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3.72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2.48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1.24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FLEX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5.0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4.05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lang w:val="en-US"/>
              </w:rPr>
              <w:t>.04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2.03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1.01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RESL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7.07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5.65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4.24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2.8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1.4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5.48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4.38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3.29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2.19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1.10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2167AA" w:rsidTr="002167AA"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hd w:val="clear" w:color="auto" w:fill="FFFFFF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РМАТ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7.80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6.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</w:rPr>
              <w:t>ю</w:t>
            </w:r>
            <w:r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3.12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1.56</w:t>
            </w:r>
          </w:p>
        </w:tc>
        <w:tc>
          <w:tcPr>
            <w:tcW w:w="1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67AA" w:rsidRDefault="002167A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:rsidR="002167AA" w:rsidRDefault="002167AA" w:rsidP="002167AA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52DF2" w:rsidRDefault="00252DF2" w:rsidP="00252DF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Оцениваем проект в 1</w:t>
      </w:r>
      <w:r w:rsidR="00E704AF">
        <w:rPr>
          <w:color w:val="000000"/>
          <w:sz w:val="28"/>
          <w:szCs w:val="28"/>
          <w:lang w:val="uk-UA"/>
        </w:rPr>
        <w:t>30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KLOC</w:t>
      </w:r>
      <w:r>
        <w:rPr>
          <w:color w:val="000000"/>
          <w:sz w:val="28"/>
          <w:szCs w:val="28"/>
        </w:rPr>
        <w:t>. Значения факторов</w:t>
      </w:r>
      <w:r w:rsidR="00E704AF">
        <w:rPr>
          <w:color w:val="000000"/>
          <w:sz w:val="28"/>
          <w:szCs w:val="28"/>
        </w:rPr>
        <w:t xml:space="preserve"> масштаба приведены в табл. 1. </w:t>
      </w:r>
      <w:r>
        <w:rPr>
          <w:sz w:val="28"/>
          <w:szCs w:val="28"/>
        </w:rPr>
        <w:t>Вычислить</w:t>
      </w:r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В</w:t>
      </w:r>
      <w:proofErr w:type="gramEnd"/>
      <w:r>
        <w:rPr>
          <w:sz w:val="28"/>
          <w:szCs w:val="28"/>
        </w:rPr>
        <w:t>, в случае, если:</w:t>
      </w:r>
    </w:p>
    <w:p w:rsidR="00252DF2" w:rsidRDefault="00252DF2" w:rsidP="00252DF2">
      <w:pPr>
        <w:pStyle w:val="a3"/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факторы масштаб</w:t>
      </w:r>
      <w:r w:rsidR="002F65B2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оценены как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52DF2" w:rsidRDefault="00252DF2" w:rsidP="00252DF2">
      <w:pPr>
        <w:pStyle w:val="a3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факторы масштаб</w:t>
      </w:r>
      <w:r w:rsidR="002F65B2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оценены как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52DF2" w:rsidRDefault="00252DF2" w:rsidP="00252DF2">
      <w:pPr>
        <w:pStyle w:val="a3"/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полученные результаты,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= 2,</w:t>
      </w:r>
      <w:r w:rsidR="00E704AF"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2DF2" w:rsidRDefault="00252DF2" w:rsidP="00252DF2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Решение</w:t>
      </w:r>
    </w:p>
    <w:p w:rsidR="00252DF2" w:rsidRDefault="00252DF2" w:rsidP="00252DF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Вычислим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2DF2" w:rsidRDefault="00252DF2" w:rsidP="00252DF2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се факторы масштаб</w:t>
      </w:r>
      <w:r w:rsidR="00A51DB0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оценены как</w:t>
      </w:r>
      <w:r w:rsidR="00323B9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23B94" w:rsidRPr="00323B94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52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2DF2" w:rsidRDefault="004A3D15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 w:rsidRPr="002162D3">
        <w:rPr>
          <w:position w:val="-10"/>
          <w:sz w:val="28"/>
          <w:szCs w:val="28"/>
        </w:rPr>
        <w:object w:dxaOrig="3379" w:dyaOrig="340">
          <v:shape id="_x0000_i1031" type="#_x0000_t75" style="width:168.75pt;height:16.5pt" o:ole="">
            <v:imagedata r:id="rId18" o:title=""/>
          </v:shape>
          <o:OLEObject Type="Embed" ProgID="Equation.DSMT4" ShapeID="_x0000_i1031" DrawAspect="Content" ObjectID="_1647550942" r:id="rId19"/>
        </w:object>
      </w:r>
    </w:p>
    <w:p w:rsidR="00252DF2" w:rsidRPr="00252DF2" w:rsidRDefault="00252DF2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</w:p>
    <w:p w:rsidR="00252DF2" w:rsidRDefault="00252DF2" w:rsidP="00252DF2">
      <w:pPr>
        <w:shd w:val="clear" w:color="auto" w:fill="FFFFFF"/>
        <w:spacing w:line="360" w:lineRule="auto"/>
        <w:ind w:firstLine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се факторы масштаб</w:t>
      </w:r>
      <w:r w:rsidR="00A51DB0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оценены как </w:t>
      </w:r>
      <w:r>
        <w:rPr>
          <w:color w:val="000000"/>
          <w:sz w:val="28"/>
          <w:szCs w:val="28"/>
          <w:lang w:val="en-US"/>
        </w:rPr>
        <w:t>Low</w:t>
      </w:r>
      <w:r>
        <w:rPr>
          <w:color w:val="000000"/>
          <w:sz w:val="28"/>
          <w:szCs w:val="28"/>
        </w:rPr>
        <w:t>:</w:t>
      </w:r>
    </w:p>
    <w:p w:rsidR="00252DF2" w:rsidRDefault="004A3D15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  <w:r w:rsidRPr="002162D3">
        <w:rPr>
          <w:position w:val="-10"/>
          <w:sz w:val="28"/>
          <w:szCs w:val="28"/>
        </w:rPr>
        <w:object w:dxaOrig="3440" w:dyaOrig="340">
          <v:shape id="_x0000_i1032" type="#_x0000_t75" style="width:172.5pt;height:16.5pt" o:ole="">
            <v:imagedata r:id="rId20" o:title=""/>
          </v:shape>
          <o:OLEObject Type="Embed" ProgID="Equation.DSMT4" ShapeID="_x0000_i1032" DrawAspect="Content" ObjectID="_1647550943" r:id="rId21"/>
        </w:object>
      </w:r>
      <w:r w:rsidR="002162D3">
        <w:rPr>
          <w:sz w:val="28"/>
          <w:szCs w:val="28"/>
        </w:rPr>
        <w:t xml:space="preserve"> </w:t>
      </w:r>
    </w:p>
    <w:p w:rsidR="002162D3" w:rsidRDefault="002162D3" w:rsidP="00252DF2">
      <w:pPr>
        <w:shd w:val="clear" w:color="auto" w:fill="FFFFFF"/>
        <w:spacing w:line="360" w:lineRule="auto"/>
        <w:ind w:firstLine="1134"/>
        <w:jc w:val="both"/>
        <w:rPr>
          <w:sz w:val="28"/>
          <w:szCs w:val="28"/>
        </w:rPr>
      </w:pPr>
    </w:p>
    <w:p w:rsidR="00252DF2" w:rsidRDefault="00252DF2" w:rsidP="00252DF2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Вычислим  трудоемкость для обоих случаев.</w:t>
      </w:r>
    </w:p>
    <w:p w:rsidR="00252DF2" w:rsidRDefault="00252DF2" w:rsidP="00252DF2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се факторы масштаб</w:t>
      </w:r>
      <w:r w:rsidR="00A51DB0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оценены как</w:t>
      </w:r>
      <w:r w:rsidR="00323B9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23B94" w:rsidRPr="00323B94">
        <w:rPr>
          <w:rFonts w:ascii="Times New Roman" w:hAnsi="Times New Roman" w:cs="Times New Roman"/>
          <w:color w:val="000000"/>
          <w:sz w:val="28"/>
          <w:szCs w:val="28"/>
          <w:lang w:val="en-US"/>
        </w:rPr>
        <w:t>Very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252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52DF2" w:rsidRDefault="004A3D15" w:rsidP="00252DF2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162D3">
        <w:rPr>
          <w:rFonts w:ascii="Times New Roman" w:hAnsi="Times New Roman" w:cs="Times New Roman"/>
          <w:color w:val="000000"/>
          <w:position w:val="-10"/>
          <w:sz w:val="28"/>
          <w:szCs w:val="28"/>
          <w:lang w:val="ru-RU"/>
        </w:rPr>
        <w:object w:dxaOrig="2460" w:dyaOrig="400">
          <v:shape id="_x0000_i1033" type="#_x0000_t75" style="width:123pt;height:19.5pt" o:ole="">
            <v:imagedata r:id="rId22" o:title=""/>
          </v:shape>
          <o:OLEObject Type="Embed" ProgID="Equation.DSMT4" ShapeID="_x0000_i1033" DrawAspect="Content" ObjectID="_1647550944" r:id="rId23"/>
        </w:object>
      </w:r>
    </w:p>
    <w:p w:rsidR="002162D3" w:rsidRPr="00252DF2" w:rsidRDefault="002162D3" w:rsidP="00252DF2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52DF2" w:rsidRDefault="00252DF2" w:rsidP="00252DF2">
      <w:pPr>
        <w:pStyle w:val="a3"/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се факторы масштаб</w:t>
      </w:r>
      <w:r w:rsidR="00A51DB0"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оценены как </w:t>
      </w:r>
      <w:proofErr w:type="spellStart"/>
      <w:r w:rsidR="00B96E9C" w:rsidRPr="002162D3">
        <w:rPr>
          <w:rFonts w:ascii="Times New Roman" w:hAnsi="Times New Roman" w:cs="Times New Roman"/>
          <w:color w:val="000000"/>
          <w:sz w:val="28"/>
          <w:szCs w:val="28"/>
          <w:lang w:val="ru-RU"/>
        </w:rPr>
        <w:t>Low</w:t>
      </w:r>
      <w:proofErr w:type="spellEnd"/>
      <w:r w:rsidRPr="00252D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61DE0" w:rsidRDefault="004A3D15" w:rsidP="002F65B2">
      <w:pPr>
        <w:ind w:firstLine="1134"/>
      </w:pPr>
      <w:r w:rsidRPr="002F65B2">
        <w:rPr>
          <w:position w:val="-10"/>
        </w:rPr>
        <w:object w:dxaOrig="2780" w:dyaOrig="400">
          <v:shape id="_x0000_i1034" type="#_x0000_t75" style="width:139.5pt;height:19.5pt" o:ole="">
            <v:imagedata r:id="rId24" o:title=""/>
          </v:shape>
          <o:OLEObject Type="Embed" ProgID="Equation.DSMT4" ShapeID="_x0000_i1034" DrawAspect="Content" ObjectID="_1647550945" r:id="rId25"/>
        </w:object>
      </w:r>
      <w:r w:rsidR="002F65B2">
        <w:t xml:space="preserve"> </w:t>
      </w:r>
    </w:p>
    <w:sectPr w:rsidR="00C61D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173"/>
    <w:multiLevelType w:val="hybridMultilevel"/>
    <w:tmpl w:val="E21ABAE0"/>
    <w:lvl w:ilvl="0" w:tplc="FDE4D3E0">
      <w:start w:val="1"/>
      <w:numFmt w:val="decimal"/>
      <w:lvlText w:val="%1)"/>
      <w:lvlJc w:val="left"/>
      <w:pPr>
        <w:ind w:left="1069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460F61"/>
    <w:multiLevelType w:val="hybridMultilevel"/>
    <w:tmpl w:val="40CA152C"/>
    <w:lvl w:ilvl="0" w:tplc="9656EFC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401881"/>
    <w:multiLevelType w:val="hybridMultilevel"/>
    <w:tmpl w:val="627A5A40"/>
    <w:lvl w:ilvl="0" w:tplc="1274303C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4DC5E32"/>
    <w:multiLevelType w:val="hybridMultilevel"/>
    <w:tmpl w:val="0010B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DE0"/>
    <w:rsid w:val="002162D3"/>
    <w:rsid w:val="002167AA"/>
    <w:rsid w:val="00252DF2"/>
    <w:rsid w:val="00272B04"/>
    <w:rsid w:val="002C3EBB"/>
    <w:rsid w:val="002F65B2"/>
    <w:rsid w:val="00323B94"/>
    <w:rsid w:val="003D5A27"/>
    <w:rsid w:val="00403A9E"/>
    <w:rsid w:val="004A3D15"/>
    <w:rsid w:val="00534925"/>
    <w:rsid w:val="0077558C"/>
    <w:rsid w:val="00A45979"/>
    <w:rsid w:val="00A51DB0"/>
    <w:rsid w:val="00AF507A"/>
    <w:rsid w:val="00B008F9"/>
    <w:rsid w:val="00B36818"/>
    <w:rsid w:val="00B96E9C"/>
    <w:rsid w:val="00C3321F"/>
    <w:rsid w:val="00C61DE0"/>
    <w:rsid w:val="00C91316"/>
    <w:rsid w:val="00DD1A8A"/>
    <w:rsid w:val="00E702A6"/>
    <w:rsid w:val="00E704AF"/>
    <w:rsid w:val="00EA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7A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7AA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table" w:styleId="a4">
    <w:name w:val="Table Grid"/>
    <w:basedOn w:val="a1"/>
    <w:uiPriority w:val="59"/>
    <w:rsid w:val="002167A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7A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7AA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table" w:styleId="a4">
    <w:name w:val="Table Grid"/>
    <w:basedOn w:val="a1"/>
    <w:uiPriority w:val="59"/>
    <w:rsid w:val="002167AA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Maria</cp:lastModifiedBy>
  <cp:revision>15</cp:revision>
  <dcterms:created xsi:type="dcterms:W3CDTF">2020-04-03T20:15:00Z</dcterms:created>
  <dcterms:modified xsi:type="dcterms:W3CDTF">2020-04-04T21:14:00Z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