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0"/>
        <w:jc w:val="center"/>
        <w:rPr>
          <w:rFonts w:ascii="Arial" w:cs="Arial" w:eastAsia="Arial" w:hAnsi="Arial"/>
          <w:b/>
          <w:bCs/>
          <w:color w:val="1F3864"/>
          <w:sz w:val="32"/>
          <w:szCs w:val="32"/>
        </w:rPr>
      </w:pPr>
      <w:r>
        <w:t xml:space="preserve">Proof Point Quick Reference</w:t>
      </w:r>
    </w:p>
    <w:p>
      <w:pPr>
        <w:pStyle w:val="Heading2"/>
        <w:spacing w:after="400"/>
        <w:jc w:val="center"/>
        <w:rPr>
          <w:rFonts w:ascii="Arial" w:cs="Arial" w:eastAsia="Arial" w:hAnsi="Arial"/>
          <w:color w:val="2E75B6"/>
          <w:sz w:val="24"/>
          <w:szCs w:val="24"/>
        </w:rPr>
      </w:pPr>
      <w:r>
        <w:t xml:space="preserve">Match the Pain → Pick the Story | February 2026</w:t>
      </w:r>
    </w:p>
    <w:p>
      <w:pPr>
        <w:pStyle w:val="Heading2"/>
        <w:spacing w:after="200" w:before="200"/>
        <w:rPr>
          <w:rFonts w:ascii="Arial" w:cs="Arial" w:eastAsia="Arial" w:hAnsi="Arial"/>
          <w:b/>
          <w:bCs/>
          <w:color w:val="2E75B6"/>
          <w:sz w:val="28"/>
          <w:szCs w:val="28"/>
        </w:rPr>
      </w:pPr>
      <w:r>
        <w:t xml:space="preserve">Table 1: Master Proof Point Library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shd w:fill="1F386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Customer</w:t>
            </w:r>
          </w:p>
        </w:tc>
        <w:tc>
          <w:tcPr>
            <w:shd w:fill="1F386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Result</w:t>
            </w:r>
          </w:p>
        </w:tc>
        <w:tc>
          <w:tcPr>
            <w:shd w:fill="1F386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Stat to Use</w:t>
            </w:r>
          </w:p>
        </w:tc>
        <w:tc>
          <w:tcPr>
            <w:shd w:fill="1F386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Best For (Pain Type)</w:t>
            </w:r>
          </w:p>
        </w:tc>
        <w:tc>
          <w:tcPr>
            <w:shd w:fill="1F386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Best Verticals</w:t>
            </w:r>
          </w:p>
        </w:tc>
      </w:tr>
      <w:tr>
        <w:trPr>
          <w:trHeight w:val="800" w:hRule="atLeast"/>
        </w:trPr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Hansard</w:t>
            </w:r>
          </w:p>
        </w:tc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Regression 8 weeks → 5 weeks with AI auto-heal</w:t>
            </w:r>
          </w:p>
        </w:tc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"3 fewer weeks of regression" or "cut regression from 8 to 5 weeks"</w:t>
            </w:r>
          </w:p>
        </w:tc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Test maintenance, flaky tests, long regression cycles</w:t>
            </w:r>
          </w:p>
        </w:tc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Insurance, Financial Services, regulated industries</w:t>
            </w:r>
          </w:p>
        </w:tc>
      </w:tr>
      <w:tr>
        <w:trPr>
          <w:trHeight w:val="800" w:hRule="atLeast"/>
        </w:trPr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Medibuddy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2,500 tests automated, 50% maintenance cut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"halved test maintenance" or "2,500 tests with 50% less upkeep"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Scaling coverage, team capacity, growing test surface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Healthcare, mid-size teams, consumer platforms</w:t>
            </w:r>
          </w:p>
        </w:tc>
      </w:tr>
      <w:tr>
        <w:trPr>
          <w:trHeight w:val="800" w:hRule="atLeast"/>
        </w:trPr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CRED</w:t>
            </w:r>
          </w:p>
        </w:tc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90% regression automation, 5X faster execution</w:t>
            </w:r>
          </w:p>
        </w:tc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"90% regression coverage" or "5X faster execution"</w:t>
            </w:r>
          </w:p>
        </w:tc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Release velocity, speed, high-velocity shipping</w:t>
            </w:r>
          </w:p>
        </w:tc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FinTech, fast-shipping teams, mobile-first</w:t>
            </w:r>
          </w:p>
        </w:tc>
      </w:tr>
      <w:tr>
        <w:trPr>
          <w:trHeight w:val="800" w:hRule="atLeast"/>
        </w:trPr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Sanofi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Regression 3 days → 80 minutes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"3 days to 80 minutes" or "cut regression from days to minutes"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Compliance testing, long regression cycles, regulated workflows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Pharma, Healthcare, regulated industries</w:t>
            </w:r>
          </w:p>
        </w:tc>
      </w:tr>
      <w:tr>
        <w:trPr>
          <w:trHeight w:val="800" w:hRule="atLeast"/>
        </w:trPr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Fortune 100</w:t>
            </w:r>
          </w:p>
        </w:tc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3X productivity increase</w:t>
            </w:r>
          </w:p>
        </w:tc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"tripled testing productivity"</w:t>
            </w:r>
          </w:p>
        </w:tc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Enterprise scale, VP-level conversations</w:t>
            </w:r>
          </w:p>
        </w:tc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Enterprise, large QA teams</w:t>
            </w:r>
          </w:p>
        </w:tc>
      </w:tr>
      <w:tr>
        <w:trPr>
          <w:trHeight w:val="800" w:hRule="atLeast"/>
        </w:trPr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Nagra DTV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2,500 tests in 8 months, 4X faster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"2,500 tests in 8 months" or "4X faster automation"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API + UI testing, media workflows, scaling from scratch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Media, streaming, entertainment</w:t>
            </w:r>
          </w:p>
        </w:tc>
      </w:tr>
      <w:tr>
        <w:trPr>
          <w:trHeight w:val="800" w:hRule="atLeast"/>
        </w:trPr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Spendflo</w:t>
            </w:r>
          </w:p>
        </w:tc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50% manual testing cut</w:t>
            </w:r>
          </w:p>
        </w:tc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"halved manual testing" or "50% less manual work"</w:t>
            </w:r>
          </w:p>
        </w:tc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Small team efficiency, budget constraints, quick wins</w:t>
            </w:r>
          </w:p>
        </w:tc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SaaS startups, smaller teams (&lt;200 employees)</w:t>
            </w:r>
          </w:p>
        </w:tc>
      </w:tr>
      <w:tr>
        <w:trPr>
          <w:trHeight w:val="800" w:hRule="atLeast"/>
        </w:trPr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Cisco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35% regression reduction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"35% regression reduction"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Enterprise-scale QA, large test suites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Enterprise, telecom, large tech</w:t>
            </w:r>
          </w:p>
        </w:tc>
      </w:tr>
      <w:tr>
        <w:trPr>
          <w:trHeight w:val="800" w:hRule="atLeast"/>
        </w:trPr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Meesho</w:t>
            </w:r>
          </w:p>
        </w:tc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4X faster automation scaling</w:t>
            </w:r>
          </w:p>
        </w:tc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"4X faster scaling"</w:t>
            </w:r>
          </w:p>
        </w:tc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E-commerce growth, rapid expansion</w:t>
            </w:r>
          </w:p>
        </w:tc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E-commerce, retail, high-growth</w:t>
            </w:r>
          </w:p>
        </w:tc>
      </w:tr>
      <w:tr>
        <w:trPr>
          <w:trHeight w:val="800" w:hRule="atLeast"/>
        </w:trPr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Freshworks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Reduced flakiness at scale with codeless self-healing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"eliminated flakiness at scale"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Flaky test suites, codeless approach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SaaS, mid-to-large teams</w:t>
            </w:r>
          </w:p>
        </w:tc>
      </w:tr>
      <w:tr>
        <w:trPr>
          <w:trHeight w:val="800" w:hRule="atLeast"/>
        </w:trPr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70% Maint. Reduction</w:t>
            </w:r>
          </w:p>
        </w:tc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vs Selenium specifically</w:t>
            </w:r>
          </w:p>
        </w:tc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"70% less maintenance than Selenium"</w:t>
            </w:r>
          </w:p>
        </w:tc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Selenium migration, maintenance burden</w:t>
            </w:r>
          </w:p>
        </w:tc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Any team on Selenium/Cypress/Playwright</w:t>
            </w:r>
          </w:p>
        </w:tc>
      </w:tr>
      <w:tr>
        <w:trPr>
          <w:trHeight w:val="800" w:hRule="atLeast"/>
        </w:trPr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90% Maint. Reduction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with self-healing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"90% less test maintenance"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Severe maintenance problems, brittle test suites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Any team with flaky/brittle tests</w:t>
            </w:r>
          </w:p>
        </w:tc>
      </w:tr>
    </w:tbl>
    <w:p>
      <w:pPr>
        <w:spacing w:after="200"/>
      </w:pPr>
    </w:p>
    <w:p>
      <w:pPr>
        <w:pStyle w:val="Heading2"/>
        <w:spacing w:after="200" w:before="200"/>
        <w:rPr>
          <w:rFonts w:ascii="Arial" w:cs="Arial" w:eastAsia="Arial" w:hAnsi="Arial"/>
          <w:b/>
          <w:bCs/>
          <w:color w:val="2E75B6"/>
          <w:sz w:val="28"/>
          <w:szCs w:val="28"/>
        </w:rPr>
      </w:pPr>
      <w:r>
        <w:t xml:space="preserve">Table 2: Pain → Proof Point Quick Lookup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rPr>
          <w:trHeight w:val="400" w:hRule="atLeast"/>
        </w:trPr>
        <w:tc>
          <w:tcPr>
            <w:shd w:fill="1F386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If Prospect's Pain Is...</w:t>
            </w:r>
          </w:p>
        </w:tc>
        <w:tc>
          <w:tcPr>
            <w:shd w:fill="1F386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Lead With This Proof Point</w:t>
            </w:r>
          </w:p>
        </w:tc>
        <w:tc>
          <w:tcPr>
            <w:shd w:fill="1F386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Backup Proof Point</w:t>
            </w:r>
          </w:p>
        </w:tc>
      </w:tr>
      <w:tr>
        <w:trPr>
          <w:trHeight w:val="600" w:hRule="atLeast"/>
        </w:trPr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Test maintenance / flaky tests</w:t>
            </w:r>
          </w:p>
        </w:tc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Hansard (8→5 weeks)</w:t>
            </w:r>
          </w:p>
        </w:tc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70% maintenance reduction stat</w:t>
            </w:r>
          </w:p>
        </w:tc>
      </w:tr>
      <w:tr>
        <w:trPr>
          <w:trHeight w:val="600" w:hRule="atLeast"/>
        </w:trPr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Release velocity / regression bottleneck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Sanofi (3 days→80 min)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CRED (5X faster)</w:t>
            </w:r>
          </w:p>
        </w:tc>
      </w:tr>
      <w:tr>
        <w:trPr>
          <w:trHeight w:val="600" w:hRule="atLeast"/>
        </w:trPr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Scaling coverage / growing test surface</w:t>
            </w:r>
          </w:p>
        </w:tc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Medibuddy (2,500 tests, 50% cut)</w:t>
            </w:r>
          </w:p>
        </w:tc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Nagra DTV (2,500 in 8mo)</w:t>
            </w:r>
          </w:p>
        </w:tc>
      </w:tr>
      <w:tr>
        <w:trPr>
          <w:trHeight w:val="600" w:hRule="atLeast"/>
        </w:trPr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Team capacity / too few QA people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Spendflo (50% manual cut)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Fortune 100 (3X productivity)</w:t>
            </w:r>
          </w:p>
        </w:tc>
      </w:tr>
      <w:tr>
        <w:trPr>
          <w:trHeight w:val="600" w:hRule="atLeast"/>
        </w:trPr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Tool migration (from Selenium)</w:t>
            </w:r>
          </w:p>
        </w:tc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70% maintenance reduction</w:t>
            </w:r>
          </w:p>
        </w:tc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Hansard</w:t>
            </w:r>
          </w:p>
        </w:tc>
      </w:tr>
      <w:tr>
        <w:trPr>
          <w:trHeight w:val="600" w:hRule="atLeast"/>
        </w:trPr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Tool migration (from TOSCA/enterprise)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Sanofi (3 days→80 min)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Cisco (35% reduction)</w:t>
            </w:r>
          </w:p>
        </w:tc>
      </w:tr>
      <w:tr>
        <w:trPr>
          <w:trHeight w:val="600" w:hRule="atLeast"/>
        </w:trPr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Compliance/regulated testing</w:t>
            </w:r>
          </w:p>
        </w:tc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Sanofi</w:t>
            </w:r>
          </w:p>
        </w:tc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Oscar Health reference</w:t>
            </w:r>
          </w:p>
        </w:tc>
      </w:tr>
      <w:tr>
        <w:trPr>
          <w:trHeight w:val="600" w:hRule="atLeast"/>
        </w:trPr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Enterprise-scale QA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Cisco (35% reduction)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Fortune 100 (3X productivity)</w:t>
            </w:r>
          </w:p>
        </w:tc>
      </w:tr>
      <w:tr>
        <w:trPr>
          <w:trHeight w:val="600" w:hRule="atLeast"/>
        </w:trPr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Mobile/cross-platform</w:t>
            </w:r>
          </w:p>
        </w:tc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CRED (90% regression, 5X faster)</w:t>
            </w:r>
          </w:p>
        </w:tc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Medibuddy</w:t>
            </w:r>
          </w:p>
        </w:tc>
      </w:tr>
      <w:tr>
        <w:trPr>
          <w:trHeight w:val="600" w:hRule="atLeast"/>
        </w:trPr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Budget-constrained small team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Spendflo (50% cut, quick ROI)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Meesho (4X faster)</w:t>
            </w:r>
          </w:p>
        </w:tc>
      </w:tr>
    </w:tbl>
    <w:p>
      <w:pPr>
        <w:spacing w:after="200"/>
      </w:pPr>
    </w:p>
    <w:p>
      <w:pPr>
        <w:pStyle w:val="Heading2"/>
        <w:spacing w:after="200" w:before="200"/>
        <w:rPr>
          <w:rFonts w:ascii="Arial" w:cs="Arial" w:eastAsia="Arial" w:hAnsi="Arial"/>
          <w:b/>
          <w:bCs/>
          <w:color w:val="2E75B6"/>
          <w:sz w:val="28"/>
          <w:szCs w:val="28"/>
        </w:rPr>
      </w:pPr>
      <w:r>
        <w:t xml:space="preserve">Table 3: Stat Framing Rules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rPr>
          <w:trHeight w:val="400" w:hRule="atLeast"/>
        </w:trPr>
        <w:tc>
          <w:tcPr>
            <w:shd w:fill="1F386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DO Use</w:t>
            </w:r>
          </w:p>
        </w:tc>
        <w:tc>
          <w:tcPr>
            <w:shd w:fill="1F386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DON'T Use</w:t>
            </w:r>
          </w:p>
        </w:tc>
        <w:tc>
          <w:tcPr>
            <w:shd w:fill="1F386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Why</w:t>
            </w:r>
          </w:p>
        </w:tc>
      </w:tr>
      <w:tr>
        <w:trPr>
          <w:trHeight w:val="700" w:hRule="atLeast"/>
        </w:trPr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"40% fewer bugs" (39.2% reply rate)</w:t>
            </w:r>
          </w:p>
        </w:tc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"300% faster" (16.3% reply rate)</w:t>
            </w:r>
          </w:p>
        </w:tc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Reductions are believable, multipliers sound like hype</w:t>
            </w:r>
          </w:p>
        </w:tc>
      </w:tr>
      <w:tr>
        <w:trPr>
          <w:trHeight w:val="700" w:hRule="atLeast"/>
        </w:trPr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"Cut regression by 3 weeks"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"3X faster testing"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Specific time savings &gt; vague multipliers</w:t>
            </w:r>
          </w:p>
        </w:tc>
      </w:tr>
      <w:tr>
        <w:trPr>
          <w:trHeight w:val="700" w:hRule="atLeast"/>
        </w:trPr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"50% less maintenance"</w:t>
            </w:r>
          </w:p>
        </w:tc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"We eliminated flaky tests"</w:t>
            </w:r>
          </w:p>
        </w:tc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Measurable claims &gt; absolute claims</w:t>
            </w:r>
          </w:p>
        </w:tc>
      </w:tr>
      <w:tr>
        <w:trPr>
          <w:trHeight w:val="700" w:hRule="atLeast"/>
        </w:trPr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Named customer + specific number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Anonymous "a Fortune 100"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Named customers with metrics outperform anonymous (use Fortune 100 for VP-level)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  <w:rPr>
        <w:rFonts w:ascii="Arial" w:cs="Arial" w:eastAsia="Arial" w:hAnsi="Arial"/>
        <w:sz w:val="20"/>
        <w:szCs w:val="20"/>
      </w:rPr>
    </w:pPr>
    <w:r>
      <w:t xml:space="preserve">Page 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2026-02-28T23:52:56.835Z</dcterms:created>
  <dcterms:modified xsi:type="dcterms:W3CDTF">2026-02-28T23:52:56.835Z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