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0"/>
        <w:jc w:val="center"/>
      </w:pPr>
      <w:r>
        <w:t xml:space="preserve">Reply Handling &amp; Warm Lead Playbook</w:t>
      </w:r>
    </w:p>
    <w:p>
      <w:pPr>
        <w:pStyle w:val="Heading2"/>
        <w:spacing w:after="400"/>
        <w:jc w:val="center"/>
      </w:pPr>
      <w:r>
        <w:t xml:space="preserve">From Reply to Meeting | February 2026</w:t>
      </w:r>
    </w:p>
    <w:p>
      <w:pPr>
        <w:spacing w:after="200"/>
      </w:pPr>
      <w:r>
        <w:t xml:space="preserve">This playbook defines what to do when prospects reply to Testsigma outreach. It covers reply classification, response strategies, warm inbound lead handling, and re-engagement triggers. All response frameworks are based on historical analysis of 381 replies from 1,326 LinkedIn conversations.</w:t>
      </w:r>
    </w:p>
    <w:p>
      <w:pPr>
        <w:spacing w:after="400" w:line="360"/>
      </w:pPr>
      <w:r>
        <w:t xml:space="preserve">Key principle: Reply speed matters. Same-day responses significantly outperform delayed responses. Use this playbook to respond with confidence and consistency.</w:t>
      </w:r>
    </w:p>
    <w:p>
      <w:pPr>
        <w:pStyle w:val="Heading1"/>
        <w:spacing w:after="200" w:before="200"/>
      </w:pPr>
      <w:r>
        <w:t xml:space="preserve">Section 1: Reply Classification &amp; Response Framework</w:t>
      </w:r>
    </w:p>
    <w:p>
      <w:pPr>
        <w:spacing w:after="200"/>
      </w:pPr>
      <w:r>
        <w:t xml:space="preserve">Replies fall into 8 categories. Each type requires a different response strategy. The table below shows what each reply looks like, what it means, and how to respond.</w:t>
      </w:r>
    </w:p>
    <w:tbl>
      <w:tblPr>
        <w:tblW w:type="dxa" w:w="936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Reply Type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% of Replies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What It Looks Like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What to Do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Response Time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Positive/Interested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11.3%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"Interested," "tell me more," "good timing"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Book meeting immediately. Don't over-explain. Mirror their language. One proof point matched to what they said. Bridge to "what day works this week?"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Same day, within 2 hours</w:t>
            </w:r>
          </w:p>
        </w:tc>
      </w:tr>
      <w:t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Polite/Thanks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34.5%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"Thanks for reaching out," "appreciate it"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NOT a commitment. Follow up with value. Share one specific proof point relevant to their situation. Don't treat as meeting-ready.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Within 24 hours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Curiosity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0.8%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"How does it work?", "Tell me more"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Answer directly with ONE proof point, then bridge to meeting. Don't dump features.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Same day, within 4 hours</w:t>
            </w:r>
          </w:p>
        </w:tc>
      </w:tr>
      <w:t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Referral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8.2%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"Talk to [name]," "You should reach out to [person]"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High value. Thank the referrer (1-2 lines). Research the referred person (full 3-source pipeline). Draft outreach mentioning referrer by name.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Same day to referrer, next day to referred person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Has Tool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2.6%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"We use [competitor]"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Objection handle: ask about gaps with current tool. Reference competitive battlecard. Don't badmouth their tool.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Within 24 hours</w:t>
            </w:r>
          </w:p>
        </w:tc>
      </w:tr>
      <w:t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Timing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2.4%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"Not right now," "check back later"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Set calendar reminder. Ask when would be better. Don't push. Re-engage per trigger events.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Same day acknowledgment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Not Interested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14.5%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"Not interested," "no thanks," "remove me"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Log objection reason if given. Respect the no. May re-engage in 60+ days only with NEW reason. Never argue.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Same day acknowledgment</w:t>
            </w:r>
          </w:p>
        </w:tc>
      </w:tr>
      <w:t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Other/Misc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25.0%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Anything that doesn't fit above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Read carefully, respond contextually. If ambiguous, ask a clarifying question.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Within 24 hours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  <w:spacing w:after="100" w:before="200"/>
      </w:pPr>
      <w:r>
        <w:t xml:space="preserve">Key Insights from Reply Data:</w:t>
      </w:r>
    </w:p>
    <w:p>
      <w:pPr>
        <w:pStyle w:val="ListParagraph"/>
        <w:numPr>
          <w:ilvl w:val="0"/>
          <w:numId w:val="1"/>
        </w:numPr>
      </w:pPr>
      <w:r>
        <w:t xml:space="preserve">Positive replies (11.3%) are rare. When they happen, book the meeting immediately while momentum is high.</w:t>
      </w:r>
    </w:p>
    <w:p>
      <w:pPr>
        <w:pStyle w:val="ListParagraph"/>
        <w:numPr>
          <w:ilvl w:val="0"/>
          <w:numId w:val="1"/>
        </w:numPr>
      </w:pPr>
      <w:r>
        <w:t xml:space="preserve">Polite replies (34.5%) are the most common. These are NOT meetings yet. They require a value-add follow-up with one proof point.</w:t>
      </w:r>
    </w:p>
    <w:p>
      <w:pPr>
        <w:pStyle w:val="ListParagraph"/>
        <w:numPr>
          <w:ilvl w:val="0"/>
          <w:numId w:val="1"/>
        </w:numPr>
      </w:pPr>
      <w:r>
        <w:t xml:space="preserve">Referrals (8.2%) are high-value. Thank the referrer instantly, then research and reach out to the referred person the next day.</w:t>
      </w:r>
    </w:p>
    <w:p>
      <w:pPr>
        <w:pStyle w:val="ListParagraph"/>
        <w:numPr>
          <w:ilvl w:val="0"/>
          <w:numId w:val="1"/>
        </w:numPr>
      </w:pPr>
      <w:r>
        <w:t xml:space="preserve">Not interested (14.5%) must be respected. Log the objection reason, respect the decline, and never re-engage unless 60+ days pass AND there's a new trigger event.</w:t>
      </w:r>
    </w:p>
    <w:r>
      <w:br w:type="page"/>
    </w:r>
    <w:p>
      <w:pPr>
        <w:pStyle w:val="Heading1"/>
        <w:spacing w:after="200" w:before="200"/>
      </w:pPr>
      <w:r>
        <w:t xml:space="preserve">Section 2: Response Templates by Reply Type</w:t>
      </w:r>
    </w:p>
    <w:p>
      <w:pPr>
        <w:spacing w:after="200"/>
      </w:pPr>
      <w:r>
        <w:t xml:space="preserve">These are not scripts. They are frameworks you can customize based on the prospect's specific situation, company, and the pain they mentioned.</w:t>
      </w:r>
    </w:p>
    <w:p>
      <w:pPr>
        <w:pStyle w:val="Heading2"/>
        <w:spacing w:after="100" w:before="200"/>
      </w:pPr>
      <w:r>
        <w:t xml:space="preserve">Positive/Interested Reply</w:t>
      </w:r>
    </w:p>
    <w:p>
      <w:pPr>
        <w:spacing w:after="80"/>
      </w:pPr>
      <w:r>
        <w:t xml:space="preserve">Response Framework:</w:t>
      </w:r>
    </w:p>
    <w:p>
      <w:pPr>
        <w:pBdr>
          <w:top w:val="single" w:color="F2F2F2" w:sz="6"/>
          <w:bottom w:val="single" w:color="F2F2F2" w:sz="6"/>
          <w:left w:val="single" w:color="F2F2F2" w:sz="6"/>
          <w:right w:val="single" w:color="F2F2F2" w:sz="6"/>
        </w:pBdr>
        <w:spacing w:after="200"/>
        <w:ind w:left="200" w:right="200"/>
      </w:pPr>
      <w:r>
        <w:t xml:space="preserve">"Great to hear. [Mirror the specific thing they said about timing or interest]. A lot of teams in [their vertical] are seeing [specific result from a proof point]. What day works this week for a quick look?"</w:t>
      </w:r>
    </w:p>
    <w:p>
      <w:pPr>
        <w:spacing w:after="80"/>
      </w:pPr>
      <w:r>
        <w:t xml:space="preserve">Example: If they said "good timing, we're evaluating options":</w:t>
      </w:r>
    </w:p>
    <w:p>
      <w:pPr>
        <w:spacing w:after="200"/>
      </w:pPr>
      <w:r>
        <w:t xml:space="preserve">"Good timing is actually what we hear a lot. CRED was evaluating similarly, and they ended up automating 90% of their regression suite while keeping it 5X faster. What day works this week for a quick look at how they did it?"</w:t>
      </w:r>
    </w:p>
    <w:p>
      <w:pPr>
        <w:pStyle w:val="Heading2"/>
        <w:spacing w:after="100" w:before="200"/>
      </w:pPr>
      <w:r>
        <w:t xml:space="preserve">Polite/Thanks Reply</w:t>
      </w:r>
    </w:p>
    <w:p>
      <w:pPr>
        <w:spacing w:after="80"/>
      </w:pPr>
      <w:r>
        <w:t xml:space="preserve">Response Framework:</w:t>
      </w:r>
    </w:p>
    <w:p>
      <w:pPr>
        <w:pBdr>
          <w:top w:val="single" w:color="F2F2F2" w:sz="6"/>
          <w:bottom w:val="single" w:color="F2F2F2" w:sz="6"/>
          <w:left w:val="single" w:color="F2F2F2" w:sz="6"/>
          <w:right w:val="single" w:color="F2F2F2" w:sz="6"/>
        </w:pBdr>
        <w:spacing w:after="200"/>
        <w:ind w:left="200" w:right="200"/>
      </w:pPr>
      <w:r>
        <w:t xml:space="preserve">"[Acknowledge their thanks]. Figured I'd share one quick thing - [1-2 sentences about a specific proof point relevant to their situation]. If that's something your team's been thinking about, happy to walk through it. What day works?"</w:t>
      </w:r>
    </w:p>
    <w:p>
      <w:pPr>
        <w:spacing w:after="80"/>
      </w:pPr>
      <w:r>
        <w:t xml:space="preserve">Example:</w:t>
      </w:r>
    </w:p>
    <w:p>
      <w:pPr>
        <w:spacing w:after="200"/>
      </w:pPr>
      <w:r>
        <w:t xml:space="preserve">"Thanks for the quick reply. Figured I'd share one quick thing - during platform overhauls like yours, test maintenance usually spikes. Hansard cut their regression from 8 weeks to 5 weeks with AI auto-healing. If keeping coverage stable during the refresh is a challenge, happy to walk through how they did it. What day works?"</w:t>
      </w:r>
    </w:p>
    <w:p>
      <w:pPr>
        <w:pBdr>
          <w:left w:val="single" w:color="FF0000" w:sz="12"/>
        </w:pBdr>
        <w:spacing w:after="200"/>
        <w:ind w:left="100"/>
      </w:pPr>
      <w:r>
        <w:t xml:space="preserve">Critical: Do NOT move them to "meeting ready" status based on a polite reply alone. This is a follow-up touch, not a booking.</w:t>
      </w:r>
    </w:p>
    <w:p>
      <w:pPr>
        <w:pStyle w:val="Heading2"/>
        <w:spacing w:after="100" w:before="200"/>
      </w:pPr>
      <w:r>
        <w:t xml:space="preserve">Curiosity Reply</w:t>
      </w:r>
    </w:p>
    <w:p>
      <w:pPr>
        <w:spacing w:after="80"/>
      </w:pPr>
      <w:r>
        <w:t xml:space="preserve">Response Framework:</w:t>
      </w:r>
    </w:p>
    <w:p>
      <w:pPr>
        <w:pBdr>
          <w:top w:val="single" w:color="F2F2F2" w:sz="6"/>
          <w:bottom w:val="single" w:color="F2F2F2" w:sz="6"/>
          <w:left w:val="single" w:color="F2F2F2" w:sz="6"/>
          <w:right w:val="single" w:color="F2F2F2" w:sz="6"/>
        </w:pBdr>
        <w:spacing w:after="200"/>
        <w:ind w:left="200" w:right="200"/>
      </w:pPr>
      <w:r>
        <w:t xml:space="preserve">"[Direct answer in 1-2 sentences]. [One proof point with specific numbers]. What day works to see it in action on something similar to [their specific product/platform/problem]?"</w:t>
      </w:r>
    </w:p>
    <w:p>
      <w:pPr>
        <w:spacing w:after="80"/>
      </w:pPr>
      <w:r>
        <w:t xml:space="preserve">Example: If they asked "How does the self-healing piece work?":</w:t>
      </w:r>
    </w:p>
    <w:p>
      <w:pPr>
        <w:spacing w:after="200"/>
      </w:pPr>
      <w:r>
        <w:t xml:space="preserve">"Self-healing continuously collects XPaths and element IDs. When the UI changes, it auto-remaps locators without manual script fixes. Sanofi went from 3-day regressions to 80 minutes. What day works to see it in action on your product?"</w:t>
      </w:r>
    </w:p>
    <w:p>
      <w:pPr>
        <w:pStyle w:val="Heading2"/>
        <w:spacing w:after="100" w:before="200"/>
      </w:pPr>
      <w:r>
        <w:t xml:space="preserve">Referral Reply</w:t>
      </w:r>
    </w:p>
    <w:p>
      <w:pPr>
        <w:spacing w:after="80"/>
      </w:pPr>
      <w:r>
        <w:t xml:space="preserve">Response to Referrer (1-2 lines, same day):</w:t>
      </w:r>
    </w:p>
    <w:p>
      <w:pPr>
        <w:pBdr>
          <w:top w:val="single" w:color="F2F2F2" w:sz="6"/>
          <w:bottom w:val="single" w:color="F2F2F2" w:sz="6"/>
          <w:left w:val="single" w:color="F2F2F2" w:sz="6"/>
          <w:right w:val="single" w:color="F2F2F2" w:sz="6"/>
        </w:pBdr>
        <w:spacing w:after="200"/>
        <w:ind w:left="200" w:right="200"/>
      </w:pPr>
      <w:r>
        <w:t xml:space="preserve">"Thanks [Name], really appreciate the pointer. I'll reach out to [referred person] and reference you. Cheers."</w:t>
      </w:r>
    </w:p>
    <w:p>
      <w:pPr>
        <w:spacing w:after="80"/>
      </w:pPr>
      <w:r>
        <w:t xml:space="preserve">Response to Referred Person (next day):</w:t>
      </w:r>
    </w:p>
    <w:p>
      <w:pPr>
        <w:pBdr>
          <w:top w:val="single" w:color="F2F2F2" w:sz="6"/>
          <w:bottom w:val="single" w:color="F2F2F2" w:sz="6"/>
          <w:left w:val="single" w:color="F2F2F2" w:sz="6"/>
          <w:right w:val="single" w:color="F2F2F2" w:sz="6"/>
        </w:pBdr>
        <w:spacing w:after="200"/>
        <w:ind w:left="200" w:right="200"/>
      </w:pPr>
      <w:r>
        <w:t xml:space="preserve">"[Referrer name] suggested I reach out to you. [One sentence about your role and what they own]. [Proof point matched to their situation]. What day works for a quick look?"</w:t>
      </w:r>
    </w:p>
    <w:p>
      <w:pPr>
        <w:spacing w:after="80"/>
      </w:pPr>
      <w:r>
        <w:t xml:space="preserve">Example:</w:t>
      </w:r>
    </w:p>
    <w:p>
      <w:pPr>
        <w:spacing w:after="200"/>
      </w:pPr>
      <w:r>
        <w:t xml:space="preserve">"Tim Zheng suggested I reach out to you. Leading QA at Medisafe, I imagine keeping test coverage stable across iOS and Android is a squeeze. Medibuddy automated 2,500 tests and cut maintenance by half. What day works for a quick look at how they structured it?"</w:t>
      </w:r>
    </w:p>
    <w:p>
      <w:pPr>
        <w:pStyle w:val="Heading2"/>
        <w:spacing w:after="100" w:before="200"/>
      </w:pPr>
      <w:r>
        <w:t xml:space="preserve">Has Tool Reply</w:t>
      </w:r>
    </w:p>
    <w:p>
      <w:pPr>
        <w:spacing w:after="80"/>
      </w:pPr>
      <w:r>
        <w:t xml:space="preserve">Response Framework:</w:t>
      </w:r>
    </w:p>
    <w:p>
      <w:pPr>
        <w:pBdr>
          <w:top w:val="single" w:color="F2F2F2" w:sz="6"/>
          <w:bottom w:val="single" w:color="F2F2F2" w:sz="6"/>
          <w:left w:val="single" w:color="F2F2F2" w:sz="6"/>
          <w:right w:val="single" w:color="F2F2F2" w:sz="6"/>
        </w:pBdr>
        <w:spacing w:after="200"/>
        <w:ind w:left="200" w:right="200"/>
      </w:pPr>
      <w:r>
        <w:t xml:space="preserve">"Makes sense, [tool name] has its strengths. Where teams usually hit limits is [specific gap from competitive battlecard]. Curious if that's something you've been thinking about?"</w:t>
      </w:r>
    </w:p>
    <w:p>
      <w:pPr>
        <w:spacing w:after="80"/>
      </w:pPr>
      <w:r>
        <w:t xml:space="preserve">Example: If they said "We use Selenium":</w:t>
      </w:r>
    </w:p>
    <w:p>
      <w:pPr>
        <w:spacing w:after="200"/>
      </w:pPr>
      <w:r>
        <w:t xml:space="preserve">"Makes sense, Selenium is the standard. Where teams usually hit limits is test upkeep - 70-90% of QA time goes to maintenance as the UI changes. Are you feeling that pressure right now?"</w:t>
      </w:r>
    </w:p>
    <w:p>
      <w:pPr>
        <w:pStyle w:val="Heading2"/>
        <w:spacing w:after="100" w:before="200"/>
      </w:pPr>
      <w:r>
        <w:t xml:space="preserve">Timing Reply</w:t>
      </w:r>
    </w:p>
    <w:p>
      <w:pPr>
        <w:spacing w:after="80"/>
      </w:pPr>
      <w:r>
        <w:t xml:space="preserve">Response Framework:</w:t>
      </w:r>
    </w:p>
    <w:p>
      <w:pPr>
        <w:pBdr>
          <w:top w:val="single" w:color="F2F2F2" w:sz="6"/>
          <w:bottom w:val="single" w:color="F2F2F2" w:sz="6"/>
          <w:left w:val="single" w:color="F2F2F2" w:sz="6"/>
          <w:right w:val="single" w:color="F2F2F2" w:sz="6"/>
        </w:pBdr>
        <w:spacing w:after="200"/>
        <w:ind w:left="200" w:right="200"/>
      </w:pPr>
      <w:r>
        <w:t xml:space="preserve">"Totally understand. When would be a better time to revisit? [Optional: Happy to circle back in [their suggested timeframe].] In the meantime, if anything comes up on the testing front, just reach out."</w:t>
      </w:r>
    </w:p>
    <w:p>
      <w:pPr>
        <w:spacing w:after="200"/>
      </w:pPr>
      <w:r>
        <w:t xml:space="preserve">Then: Create a Google Calendar reminder for the timeframe they suggested (30 days out by default if they don't specify). Tag it "Re-engage: [Name]" in the batch tracker.</w:t>
      </w:r>
    </w:p>
    <w:p>
      <w:pPr>
        <w:pStyle w:val="Heading2"/>
        <w:spacing w:after="100" w:before="200"/>
      </w:pPr>
      <w:r>
        <w:t xml:space="preserve">Not Interested Reply</w:t>
      </w:r>
    </w:p>
    <w:p>
      <w:pPr>
        <w:spacing w:after="80"/>
      </w:pPr>
      <w:r>
        <w:t xml:space="preserve">Response Framework:</w:t>
      </w:r>
    </w:p>
    <w:p>
      <w:pPr>
        <w:pBdr>
          <w:top w:val="single" w:color="F2F2F2" w:sz="6"/>
          <w:bottom w:val="single" w:color="F2F2F2" w:sz="6"/>
          <w:left w:val="single" w:color="F2F2F2" w:sz="6"/>
          <w:right w:val="single" w:color="F2F2F2" w:sz="6"/>
        </w:pBdr>
        <w:spacing w:after="200"/>
        <w:ind w:left="200" w:right="200"/>
      </w:pPr>
      <w:r>
        <w:t xml:space="preserve">"Appreciate you letting me know. If anything changes on the testing front, happy to be a resource. Cheers."</w:t>
      </w:r>
    </w:p>
    <w:p>
      <w:pPr>
        <w:spacing w:after="100"/>
      </w:pPr>
      <w:r>
        <w:t xml:space="preserve">Critical Rules:</w:t>
      </w:r>
    </w:p>
    <w:p>
      <w:pPr>
        <w:pStyle w:val="ListParagraph"/>
        <w:numPr>
          <w:ilvl w:val="0"/>
          <w:numId w:val="1"/>
        </w:numPr>
      </w:pPr>
      <w:r>
        <w:t xml:space="preserve">Respect the no. Never argue or follow up immediately.</w:t>
      </w:r>
    </w:p>
    <w:p>
      <w:pPr>
        <w:pStyle w:val="ListParagraph"/>
        <w:numPr>
          <w:ilvl w:val="0"/>
          <w:numId w:val="1"/>
        </w:numPr>
      </w:pPr>
      <w:r>
        <w:t xml:space="preserve">Log the objection reason if they gave one. This is data for your next batch.</w:t>
      </w:r>
    </w:p>
    <w:p>
      <w:pPr>
        <w:pStyle w:val="ListParagraph"/>
        <w:numPr>
          <w:ilvl w:val="0"/>
          <w:numId w:val="1"/>
        </w:numPr>
      </w:pPr>
      <w:r>
        <w:t xml:space="preserve">Tag them "Not Interested" in the batch tracker.</w:t>
      </w:r>
    </w:p>
    <w:p>
      <w:pPr>
        <w:pStyle w:val="ListParagraph"/>
        <w:numPr>
          <w:ilvl w:val="0"/>
          <w:numId w:val="1"/>
        </w:numPr>
      </w:pPr>
      <w:r>
        <w:t xml:space="preserve">Mark the prospect "DO NOT CONTACT" for at least 60 days. Only re-engage if a new trigger event appears (new job posting, company funding, etc.).</w:t>
      </w:r>
    </w:p>
    <w:r>
      <w:br w:type="page"/>
    </w:r>
    <w:p>
      <w:pPr>
        <w:pStyle w:val="Heading1"/>
        <w:spacing w:after="200" w:before="200"/>
      </w:pPr>
      <w:r>
        <w:t xml:space="preserve">Section 3: Warm Inbound Lead SOP</w:t>
      </w:r>
    </w:p>
    <w:p>
      <w:pPr>
        <w:spacing w:after="200"/>
      </w:pPr>
      <w:r>
        <w:t xml:space="preserve">Warm inbound leads come from multiple sources and require faster response times than cold outreach. The table below defines the trigger, source, and response SLA.</w:t>
      </w:r>
    </w:p>
    <w:tbl>
      <w:tblPr>
        <w:tblW w:type="dxa" w:w="936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</w:tblGrid>
      <w:tr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Source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Signal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Response Time Target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InMail reply (positive)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"Interested," "tell me more"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Same day, 2 hours</w:t>
            </w:r>
          </w:p>
        </w:tc>
      </w:tr>
      <w:t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InMail reply (referral)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"Talk to [name]"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Same day to referred person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Website demo request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Marketing passes lead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Within 4 hours</w:t>
            </w:r>
          </w:p>
        </w:tc>
      </w:tr>
      <w:t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Buyer Intent (Sales Nav)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Account shows research activity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Next business day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Event/webinar attendee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Marketing list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Within 48 hours</w:t>
            </w:r>
          </w:p>
        </w:tc>
      </w:tr>
      <w:t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Re-engagement trigger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Job posting, funding, leadership change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Within 1 week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  <w:spacing w:after="100" w:before="200"/>
      </w:pPr>
      <w:r>
        <w:t xml:space="preserve">Warm Lead Response Best Practices:</w:t>
      </w:r>
    </w:p>
    <w:p>
      <w:pPr>
        <w:pStyle w:val="ListParagraph"/>
        <w:numPr>
          <w:ilvl w:val="0"/>
          <w:numId w:val="1"/>
        </w:numPr>
      </w:pPr>
      <w:r>
        <w:t xml:space="preserve">Speed matters. A 2-hour response to a positive reply significantly outperforms a 24-hour response. Set a mobile notification for warm inbound.</w:t>
      </w:r>
    </w:p>
    <w:p>
      <w:pPr>
        <w:pStyle w:val="ListParagraph"/>
        <w:numPr>
          <w:ilvl w:val="0"/>
          <w:numId w:val="1"/>
        </w:numPr>
      </w:pPr>
      <w:r>
        <w:t xml:space="preserve">Acknowledge their interest first, then provide one specific proof point matched to what they asked about or their situation.</w:t>
      </w:r>
    </w:p>
    <w:p>
      <w:pPr>
        <w:pStyle w:val="ListParagraph"/>
        <w:numPr>
          <w:ilvl w:val="0"/>
          <w:numId w:val="1"/>
        </w:numPr>
      </w:pPr>
      <w:r>
        <w:t xml:space="preserve">Don't over-explain. Warm leads want to talk to you, not read a feature dump. Keep your response to 3-4 lines.</w:t>
      </w:r>
    </w:p>
    <w:p>
      <w:pPr>
        <w:pStyle w:val="ListParagraph"/>
        <w:numPr>
          <w:ilvl w:val="0"/>
          <w:numId w:val="1"/>
        </w:numPr>
      </w:pPr>
      <w:r>
        <w:t xml:space="preserve">Bridge to a meeting with "What day works this week?" Not "Is a meeting possible?" The former is 3X more effective (DATA: 40.4% vs 14.0% reply rate).</w:t>
      </w:r>
    </w:p>
    <w:p>
      <w:pPr>
        <w:pStyle w:val="ListParagraph"/>
        <w:numPr>
          <w:ilvl w:val="0"/>
          <w:numId w:val="1"/>
        </w:numPr>
      </w:pPr>
      <w:r>
        <w:t xml:space="preserve">For website demo requests, create a Calendly link and send it back within 4 hours. Make it easy to book.</w:t>
      </w:r>
    </w:p>
    <w:r>
      <w:br w:type="page"/>
    </w:r>
    <w:p>
      <w:pPr>
        <w:pStyle w:val="Heading1"/>
        <w:spacing w:after="200" w:before="200"/>
      </w:pPr>
      <w:r>
        <w:t xml:space="preserve">Section 4: Meeting Booking Best Practices</w:t>
      </w:r>
    </w:p>
    <w:p>
      <w:pPr>
        <w:spacing w:after="200"/>
      </w:pPr>
      <w:r>
        <w:t xml:space="preserve">When a prospect says yes, the next 24 hours are critical. Here's the workflow:</w:t>
      </w:r>
    </w:p>
    <w:p>
      <w:pPr>
        <w:pStyle w:val="Heading2"/>
        <w:spacing w:after="100" w:before="200"/>
      </w:pPr>
      <w:r>
        <w:t xml:space="preserve">Step 1: Confirm the Meeting (Within 1 Hour)</w:t>
      </w:r>
    </w:p>
    <w:p>
      <w:pPr>
        <w:pStyle w:val="ListParagraph"/>
        <w:numPr>
          <w:ilvl w:val="0"/>
          <w:numId w:val="1"/>
        </w:numPr>
      </w:pPr>
      <w:r>
        <w:t xml:space="preserve">Respond with the exact day/time confirmation: "Perfect. Thursday at 2 PM PT works great. I'll send a calendar invite in a moment."</w:t>
      </w:r>
    </w:p>
    <w:p>
      <w:pPr>
        <w:pStyle w:val="ListParagraph"/>
        <w:numPr>
          <w:ilvl w:val="0"/>
          <w:numId w:val="1"/>
        </w:numPr>
      </w:pPr>
      <w:r>
        <w:t xml:space="preserve">Do not let the conversation die. Momentum is high right now.</w:t>
      </w:r>
    </w:p>
    <w:p>
      <w:pPr>
        <w:pStyle w:val="Heading2"/>
        <w:spacing w:after="100" w:before="200"/>
      </w:pPr>
      <w:r>
        <w:t xml:space="preserve">Step 2: Send Calendar Invite (Within 1 Hour)</w:t>
      </w:r>
    </w:p>
    <w:p>
      <w:pPr>
        <w:pStyle w:val="ListParagraph"/>
        <w:numPr>
          <w:ilvl w:val="0"/>
          <w:numId w:val="1"/>
        </w:numPr>
      </w:pPr>
      <w:r>
        <w:t xml:space="preserve">Calendar invite title: Keep it simple and clear (e.g., "Testsigma Demo Call - [Prospect Name]").</w:t>
      </w:r>
    </w:p>
    <w:p>
      <w:pPr>
        <w:pStyle w:val="ListParagraph"/>
        <w:numPr>
          <w:ilvl w:val="0"/>
          <w:numId w:val="1"/>
        </w:numPr>
      </w:pPr>
      <w:r>
        <w:t xml:space="preserve">Include an agenda in the description (3 bullets): (1) Brief intro to Testsigma and how we help teams like yours, (2) Quick walkthrough of [their specific pain point or product], (3) Next steps if it's a fit.</w:t>
      </w:r>
    </w:p>
    <w:p>
      <w:pPr>
        <w:pStyle w:val="ListParagraph"/>
        <w:numPr>
          <w:ilvl w:val="0"/>
          <w:numId w:val="1"/>
        </w:numPr>
      </w:pPr>
      <w:r>
        <w:t xml:space="preserve">Include a Google Meet link or Zoom link. Don't make them figure out how to join.</w:t>
      </w:r>
    </w:p>
    <w:p>
      <w:pPr>
        <w:pStyle w:val="ListParagraph"/>
        <w:numPr>
          <w:ilvl w:val="0"/>
          <w:numId w:val="1"/>
        </w:numPr>
      </w:pPr>
      <w:r>
        <w:t xml:space="preserve">Set a reminder for 15 minutes before the call in your calendar.</w:t>
      </w:r>
    </w:p>
    <w:p>
      <w:pPr>
        <w:pStyle w:val="Heading2"/>
        <w:spacing w:after="100" w:before="200"/>
      </w:pPr>
      <w:r>
        <w:t xml:space="preserve">Step 3: Generate Prep Card (Within 2 Hours)</w:t>
      </w:r>
    </w:p>
    <w:p>
      <w:pPr>
        <w:spacing w:after="100"/>
      </w:pPr>
      <w:r>
        <w:t xml:space="preserve">Pull all research from your batch tracker and create a one-page prep card with:</w:t>
      </w:r>
    </w:p>
    <w:p>
      <w:pPr>
        <w:pStyle w:val="ListParagraph"/>
        <w:numPr>
          <w:ilvl w:val="0"/>
          <w:numId w:val="1"/>
        </w:numPr>
      </w:pPr>
      <w:r>
        <w:t xml:space="preserve">Company snapshot (what they do, employee count, key products, recent news).</w:t>
      </w:r>
    </w:p>
    <w:p>
      <w:pPr>
        <w:pStyle w:val="ListParagraph"/>
        <w:numPr>
          <w:ilvl w:val="0"/>
          <w:numId w:val="1"/>
        </w:numPr>
      </w:pPr>
      <w:r>
        <w:t xml:space="preserve">Prospect snapshot (title, tenure, responsibilities, any career signals from LinkedIn).</w:t>
      </w:r>
    </w:p>
    <w:p>
      <w:pPr>
        <w:pStyle w:val="ListParagraph"/>
        <w:numPr>
          <w:ilvl w:val="0"/>
          <w:numId w:val="1"/>
        </w:numPr>
      </w:pPr>
      <w:r>
        <w:t xml:space="preserve">Known/likely tech stack (any tools mentioned in their profile, job postings, or company engineering blog).</w:t>
      </w:r>
    </w:p>
    <w:p>
      <w:pPr>
        <w:pStyle w:val="ListParagraph"/>
        <w:numPr>
          <w:ilvl w:val="0"/>
          <w:numId w:val="1"/>
        </w:numPr>
      </w:pPr>
      <w:r>
        <w:t xml:space="preserve">Pain hypothesis (the specific testing problem you hypothesized in your outreach).</w:t>
      </w:r>
    </w:p>
    <w:p>
      <w:pPr>
        <w:pStyle w:val="ListParagraph"/>
        <w:numPr>
          <w:ilvl w:val="0"/>
          <w:numId w:val="1"/>
        </w:numPr>
      </w:pPr>
      <w:r>
        <w:t xml:space="preserve">What triggered their reply (opener, pain hook, proof point, timing). This tells you what resonated.</w:t>
      </w:r>
    </w:p>
    <w:p>
      <w:pPr>
        <w:pStyle w:val="ListParagraph"/>
        <w:numPr>
          <w:ilvl w:val="0"/>
          <w:numId w:val="1"/>
        </w:numPr>
      </w:pPr>
      <w:r>
        <w:t xml:space="preserve">3-5 discovery questions tailored to them (e.g., "Walk me through how your team tests [specific product]").</w:t>
      </w:r>
    </w:p>
    <w:p>
      <w:pPr>
        <w:pStyle w:val="ListParagraph"/>
        <w:numPr>
          <w:ilvl w:val="0"/>
          <w:numId w:val="1"/>
        </w:numPr>
      </w:pPr>
      <w:r>
        <w:t xml:space="preserve">2-3 relevant proof points matched to their vertical and pain.</w:t>
      </w:r>
    </w:p>
    <w:p>
      <w:pPr>
        <w:pStyle w:val="ListParagraph"/>
        <w:numPr>
          <w:ilvl w:val="0"/>
          <w:numId w:val="1"/>
        </w:numPr>
      </w:pPr>
      <w:r>
        <w:t xml:space="preserve">Predicted objections and pre-loaded responses.</w:t>
      </w:r>
    </w:p>
    <w:p>
      <w:pPr>
        <w:pStyle w:val="Heading2"/>
        <w:spacing w:after="100" w:before="200"/>
      </w:pPr>
      <w:r>
        <w:t xml:space="preserve">Step 4: Day-of Reminder (Morning of Call)</w:t>
      </w:r>
    </w:p>
    <w:p>
      <w:pPr>
        <w:pStyle w:val="ListParagraph"/>
        <w:numPr>
          <w:ilvl w:val="0"/>
          <w:numId w:val="1"/>
        </w:numPr>
      </w:pPr>
      <w:r>
        <w:t xml:space="preserve">If the meeting is booked 3+ days out, send a brief check-in the morning of: "Still on for 2 PM PT today? Looking forward to it."</w:t>
      </w:r>
    </w:p>
    <w:p>
      <w:pPr>
        <w:pStyle w:val="ListParagraph"/>
        <w:numPr>
          <w:ilvl w:val="0"/>
          <w:numId w:val="1"/>
        </w:numPr>
      </w:pPr>
      <w:r>
        <w:t xml:space="preserve">This has two purposes: (1) confirms they remember, (2) if they're going to reschedule, you have time to handle it.</w:t>
      </w:r>
    </w:p>
    <w:r>
      <w:br w:type="page"/>
    </w:r>
    <w:p>
      <w:pPr>
        <w:pStyle w:val="Heading1"/>
        <w:spacing w:after="200" w:before="200"/>
      </w:pPr>
      <w:r>
        <w:t xml:space="preserve">Section 5: Re-Engagement Triggers</w:t>
      </w:r>
    </w:p>
    <w:p>
      <w:pPr>
        <w:spacing w:after="200"/>
      </w:pPr>
      <w:r>
        <w:t xml:space="preserve">After the sequence ends (Touch 3, or Touch 2 if no email), a prospect goes dormant if they haven't replied. Re-engage only when a trigger event appears. The table below defines the triggers and how to respond.</w:t>
      </w:r>
    </w:p>
    <w:tbl>
      <w:tblPr>
        <w:tblW w:type="dxa" w:w="9360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CCCCCC" w:sz="6"/>
          <w:insideV w:val="single" w:color="CCCCCC" w:sz="6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Trigger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Detection Method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How to Re-Engage</w:t>
            </w:r>
          </w:p>
        </w:tc>
        <w:tc>
          <w:tcPr>
            <w:shd w:fill="1F3864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Minimum Gap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Buyer Intent reactivates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Sales Navigator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New sequence, fresh angle. "Noticed your team's been researching..."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60 days</w:t>
            </w:r>
          </w:p>
        </w:tc>
      </w:tr>
      <w:t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New QA job posting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LinkedIn/company site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"Saw [Company] is hiring for QA, figured testing might be top of mind."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60 days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Leadership change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LinkedIn alerts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Reach out to NEW person, not old contact. Fresh start.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N/A (new person)</w:t>
            </w:r>
          </w:p>
        </w:tc>
      </w:tr>
      <w:t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Company raises funding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News alerts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"Congrats on the round, scaling usually means scaling QA too."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60 days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Major product launch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News/press releases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"Saw the launch of [product]. Curious if the testing effort was painful."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60 days</w:t>
            </w:r>
          </w:p>
        </w:tc>
      </w:tr>
      <w:tr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Testsigma ships feature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Internal announcement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"Since we last talked, we launched [X]."</w:t>
            </w:r>
          </w:p>
        </w:tc>
        <w:tc>
          <w:tcPr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t xml:space="preserve">60 days</w:t>
            </w:r>
          </w:p>
        </w:tc>
      </w:tr>
    </w:tbl>
    <w:p>
      <w:pPr>
        <w:spacing w:after="200"/>
      </w:pPr>
      <w:r>
        <w:t xml:space="preserve"> </w:t>
      </w:r>
    </w:p>
    <w:p>
      <w:pPr>
        <w:pStyle w:val="Heading2"/>
        <w:spacing w:after="100" w:before="200"/>
      </w:pPr>
      <w:r>
        <w:t xml:space="preserve">Re-Engagement Rules:</w:t>
      </w:r>
    </w:p>
    <w:p>
      <w:pPr>
        <w:pStyle w:val="ListParagraph"/>
        <w:numPr>
          <w:ilvl w:val="0"/>
          <w:numId w:val="1"/>
        </w:numPr>
      </w:pPr>
      <w:r>
        <w:t xml:space="preserve">Minimum 60-day gap: Never re-engage within 60 days of your last touch unless there's a NEW trigger event.</w:t>
      </w:r>
    </w:p>
    <w:p>
      <w:pPr>
        <w:pStyle w:val="ListParagraph"/>
        <w:numPr>
          <w:ilvl w:val="0"/>
          <w:numId w:val="1"/>
        </w:numPr>
      </w:pPr>
      <w:r>
        <w:t xml:space="preserve">Fresh angle required: Re-engagement messages must have a NEW reason for reaching out. Never repeat the old sequence.</w:t>
      </w:r>
    </w:p>
    <w:p>
      <w:pPr>
        <w:pStyle w:val="ListParagraph"/>
        <w:numPr>
          <w:ilvl w:val="0"/>
          <w:numId w:val="1"/>
        </w:numPr>
      </w:pPr>
      <w:r>
        <w:t xml:space="preserve">Log it: Mark re-engagements in the batch tracker with "Re-engaged" status and the trigger reason.</w:t>
      </w:r>
    </w:p>
    <w:p>
      <w:pPr>
        <w:pStyle w:val="ListParagraph"/>
        <w:numPr>
          <w:ilvl w:val="0"/>
          <w:numId w:val="1"/>
        </w:numPr>
      </w:pPr>
      <w:r>
        <w:t xml:space="preserve">Leadership changes are an exception: If a new CTO, VP Eng, or QA Director joins their company, reach out to the NEW person (not the old contact). It's a fresh start.</w:t>
      </w:r>
    </w:p>
    <w:r>
      <w:br w:type="page"/>
    </w:r>
    <w:p>
      <w:pPr>
        <w:pStyle w:val="Heading1"/>
        <w:spacing w:after="200" w:before="200"/>
      </w:pPr>
      <w:r>
        <w:t xml:space="preserve">Section 6: Reply Tagging System</w:t>
      </w:r>
    </w:p>
    <w:p>
      <w:pPr>
        <w:spacing w:after="200"/>
      </w:pPr>
      <w:r>
        <w:t xml:space="preserve">Every reply must be tagged in the batch tracker with a "reply tag" that identifies what triggered the reply. This tagging system feeds back into batch learning and helps identify which message elements are working.</w:t>
      </w:r>
    </w:p>
    <w:p>
      <w:pPr>
        <w:pStyle w:val="Heading2"/>
        <w:spacing w:after="100" w:before="200"/>
      </w:pPr>
      <w:r>
        <w:t xml:space="preserve">Reply Tag Options:</w:t>
      </w:r>
    </w:p>
    <w:p>
      <w:pPr>
        <w:pStyle w:val="ListParagraph"/>
        <w:numPr>
          <w:ilvl w:val="0"/>
          <w:numId w:val="1"/>
        </w:numPr>
      </w:pPr>
      <w:r>
        <w:t xml:space="preserve">Opener: They referenced or reacted to the personalized opener. Example: "Yeah, that's exactly how we've been thinking about it."</w:t>
      </w:r>
    </w:p>
    <w:p>
      <w:pPr>
        <w:pStyle w:val="ListParagraph"/>
        <w:numPr>
          <w:ilvl w:val="0"/>
          <w:numId w:val="1"/>
        </w:numPr>
      </w:pPr>
      <w:r>
        <w:t xml:space="preserve">Pain hook: They engaged with the problem hypothesis. Example: "Yes, test maintenance is killing us."</w:t>
      </w:r>
    </w:p>
    <w:p>
      <w:pPr>
        <w:pStyle w:val="ListParagraph"/>
        <w:numPr>
          <w:ilvl w:val="0"/>
          <w:numId w:val="1"/>
        </w:numPr>
      </w:pPr>
      <w:r>
        <w:t xml:space="preserve">Proof point: They asked about the customer story or numbers. Example: "Tell me more about how Hansard did that."</w:t>
      </w:r>
    </w:p>
    <w:p>
      <w:pPr>
        <w:pStyle w:val="ListParagraph"/>
        <w:numPr>
          <w:ilvl w:val="0"/>
          <w:numId w:val="1"/>
        </w:numPr>
      </w:pPr>
      <w:r>
        <w:t xml:space="preserve">Timing: They said "good timing" or "we're evaluating." Example: "Good timing, we're in the middle of a tool evaluation."</w:t>
      </w:r>
    </w:p>
    <w:p>
      <w:pPr>
        <w:pStyle w:val="ListParagraph"/>
        <w:numPr>
          <w:ilvl w:val="0"/>
          <w:numId w:val="1"/>
        </w:numPr>
      </w:pPr>
      <w:r>
        <w:t xml:space="preserve">Referral: They forwarded to someone else or said "talk to [name]."</w:t>
      </w:r>
    </w:p>
    <w:p>
      <w:pPr>
        <w:pStyle w:val="ListParagraph"/>
        <w:numPr>
          <w:ilvl w:val="0"/>
          <w:numId w:val="1"/>
        </w:numPr>
      </w:pPr>
      <w:r>
        <w:t xml:space="preserve">Not interested: Replied but declined. Still useful data. Log the reason if given.</w:t>
      </w:r>
    </w:p>
    <w:p>
      <w:pPr>
        <w:pStyle w:val="ListParagraph"/>
        <w:numPr>
          <w:ilvl w:val="0"/>
          <w:numId w:val="1"/>
        </w:numPr>
      </w:pPr>
      <w:r>
        <w:t xml:space="preserve">Unknown: Can't tell what triggered it from their reply.</w:t>
      </w:r>
    </w:p>
    <w:p>
      <w:pPr>
        <w:pStyle w:val="Heading2"/>
        <w:spacing w:after="100" w:before="200"/>
      </w:pPr>
      <w:r>
        <w:t xml:space="preserve">Why This Matters:</w:t>
      </w:r>
    </w:p>
    <w:p>
      <w:pPr>
        <w:spacing w:after="200"/>
      </w:pPr>
      <w:r>
        <w:t xml:space="preserve">Over time, you can analyze which message elements are triggering replies. For example, if 40% of your replies are tagged "Pain hook" and only 10% are tagged "Proof point," you're hitting the pain correctly but your proof points aren't resonating. Adjust your next batch accordingly. Even negative replies ("Not interested") are data: if the common objection is "We use [tool]," you know to adjust your angle for similar prospects in the next batch.</w:t>
      </w:r>
    </w:p>
    <w:r>
      <w:br w:type="page"/>
    </w:r>
    <w:p>
      <w:pPr>
        <w:pStyle w:val="Heading1"/>
        <w:spacing w:after="200" w:before="200"/>
      </w:pPr>
      <w:r>
        <w:t xml:space="preserve">Quick Reference: Response Times</w:t>
      </w:r>
    </w:p>
    <w:p>
      <w:pPr>
        <w:spacing w:after="200"/>
      </w:pPr>
      <w:r>
        <w:t xml:space="preserve">Keep this reference at the top of your browser or task list. Speed matters.</w:t>
      </w:r>
    </w:p>
    <w:p>
      <w:pPr>
        <w:spacing w:after="100"/>
      </w:pPr>
      <w:r>
        <w:t xml:space="preserve">SAME DAY (within 2 hours): Positive/Interested, Curiosity, Referral (to referred person)</w:t>
      </w:r>
    </w:p>
    <w:p>
      <w:pPr>
        <w:spacing w:after="200"/>
      </w:pPr>
      <w:r>
        <w:t xml:space="preserve">SAME DAY (within 24 hours): Polite/Thanks, Has Tool, Timing, Not Interested, Other/Misc</w:t>
      </w:r>
    </w:p>
    <w:p>
      <w:pPr>
        <w:pStyle w:val="Heading2"/>
        <w:spacing w:after="100" w:before="200"/>
      </w:pPr>
      <w:r>
        <w:t xml:space="preserve">Key Behavioral Rules:</w:t>
      </w:r>
    </w:p>
    <w:p>
      <w:pPr>
        <w:pStyle w:val="ListParagraph"/>
        <w:numPr>
          <w:ilvl w:val="0"/>
          <w:numId w:val="1"/>
        </w:numPr>
      </w:pPr>
      <w:r>
        <w:t xml:space="preserve">Never argue with a "Not Interested" reply.</w:t>
      </w:r>
    </w:p>
    <w:p>
      <w:pPr>
        <w:pStyle w:val="ListParagraph"/>
        <w:numPr>
          <w:ilvl w:val="0"/>
          <w:numId w:val="1"/>
        </w:numPr>
      </w:pPr>
      <w:r>
        <w:t xml:space="preserve">Never treat a polite/thanks reply as a meeting booking.</w:t>
      </w:r>
    </w:p>
    <w:p>
      <w:pPr>
        <w:pStyle w:val="ListParagraph"/>
        <w:numPr>
          <w:ilvl w:val="0"/>
          <w:numId w:val="1"/>
        </w:numPr>
      </w:pPr>
      <w:r>
        <w:t xml:space="preserve">Always use "What day works?" as your CTA, never soft asks.</w:t>
      </w:r>
    </w:p>
    <w:p>
      <w:pPr>
        <w:pStyle w:val="ListParagraph"/>
        <w:numPr>
          <w:ilvl w:val="0"/>
          <w:numId w:val="1"/>
        </w:numPr>
      </w:pPr>
      <w:r>
        <w:t xml:space="preserve">Mirror the prospect's language when responding.</w:t>
      </w:r>
    </w:p>
    <w:p>
      <w:pPr>
        <w:pStyle w:val="ListParagraph"/>
        <w:numPr>
          <w:ilvl w:val="0"/>
          <w:numId w:val="1"/>
        </w:numPr>
      </w:pPr>
      <w:r>
        <w:t xml:space="preserve">One proof point per response. Not a feature dump.</w:t>
      </w:r>
    </w:p>
    <w:p>
      <w:pPr>
        <w:pStyle w:val="ListParagraph"/>
        <w:numPr>
          <w:ilvl w:val="0"/>
          <w:numId w:val="1"/>
        </w:numPr>
      </w:pPr>
      <w:r>
        <w:t xml:space="preserve">Book the meeting while momentum is high. Confirm within 1 hour.</w:t>
      </w:r>
    </w:p>
    <w:p>
      <w:pPr>
        <w:pStyle w:val="ListParagraph"/>
        <w:numPr>
          <w:ilvl w:val="0"/>
          <w:numId w:val="1"/>
        </w:numPr>
      </w:pPr>
      <w:r>
        <w:t xml:space="preserve">Respect the minimum 60-day gap before re-engagement.</w:t>
      </w:r>
    </w:p>
    <w:p>
      <w:pPr>
        <w:pStyle w:val="ListParagraph"/>
        <w:numPr>
          <w:ilvl w:val="0"/>
          <w:numId w:val="1"/>
        </w:numPr>
      </w:pPr>
      <w:r>
        <w:t xml:space="preserve">Tag every reply in the batch tracker. This is data.</w:t>
      </w:r>
    </w:p>
    <w:p>
      <w:pPr>
        <w:spacing w:after="200"/>
      </w:pPr>
      <w:r>
        <w:t xml:space="preserve"> </w:t>
      </w:r>
    </w:p>
    <w:p>
      <w:pPr>
        <w:spacing w:after="200"/>
      </w:pPr>
      <w:r>
        <w:t xml:space="preserve">Questions? Reference the full Outreach SOP or Warm Lead SOP in the work folder.</w:t>
      </w:r>
    </w:p>
    <w:p>
      <w:pPr>
        <w:spacing w:before="400"/>
        <w:jc w:val="center"/>
      </w:pPr>
      <w:r>
        <w:t xml:space="preserve">Last Updated: February 2026 | Testsigma BDR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2026-02-28T23:52:57.493Z</dcterms:created>
  <dcterms:modified xsi:type="dcterms:W3CDTF">2026-02-28T23:52:57.493Z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