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BATCH QA VERIFICATION SOP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Repeatable Quality Assurance Process for Outreach Batches</w:t>
      </w:r>
    </w:p>
    <w:p>
      <w:pPr>
        <w:pBdr>
          <w:bottom w:val="single" w:color="2E5090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 1.0 | March 1,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Owner: Rob Gorham, BDR @ Testsigma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Run after Phase 5 (Message Drafting), before Phase 7 (Batch Assembly)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1: Pre-Audit Setup (2 min)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 the batch HTML tracker file and confirm the total prospect count matches the expected batch size (typically 20-25). Extract all message data for Touch 1, Touch 2, and Touch 3 per prospect.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that research data exists for every prospect from all 3 required sources: LinkedIn profile, Apollo enrichment, and company external research. Confirm each prospect has a defined theme sentence (Pre-Draft Step 1) and proof point assignments for all 3 touches.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 threshold: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MQS &gt;= 9/12 on every message, zero HC violations, all 14 structural checks passing.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2: Hard Constraint Scan (10 min)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EVERY message (all touches, all prospects) against the 10 Hard Constraints below. Any single violation triggers an automatic rewrite of that message.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HC#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Basis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"I noticed" / "I saw" / "I see"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-13.4 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AI/ML/self-healing in first 2 sentences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-9.2 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messages over 120 words (body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150+ words = 21.2%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evening sends (after 6 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-44.4 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bullet-point or numbered-list feature dumps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-2.2 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"would it be unreasonable" as sole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12.8% reply 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phone-number 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5.0% reply 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"reaching out" / "wanted to connect"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-2.4 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"I figure" / "would you like to share" / "enough about me"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-19.0 pp worst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3+ question marks per 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3 Qs = 14.3%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Remediation Priority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HC1: Remove "I noticed/saw/see" and rewrite opener to lead with a QA situation question. HC2: Move AI/ML mention to sentence 3+, lead with outcome. HC3: Cut to 80-110 words by removing filler. HC6/HC7: Replace with "what day works" CTA tied to proof point. HC10: Reduce to exactly 2 question marks for Touch 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3: MQS Scoring (15 min)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Score every message on 4 dimensions (1-3 each). Maximum = 12 per message. Minimum to pass = 9/12.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Dimension 1: Opener Clarity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insight-driven question about prospect's QA situation. No "I noticed," no role-recap.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"Are flaky Selenium tests slowing releases or eating eng time?"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Company-specific reference but generic frame.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"Directing QA at [Company]'s platform..."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Template-visible: "I noticed," "Seeing that you're the [Title]..."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 saw you've been leading QA at..."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Dimension 2: CTA Confidence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day works" + proof point outcome + prospect's specific situation. Close cannot be pasted unchanged into another message.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"If cutting regression 8 to 5 weeks helps OpenEdge, what day works?"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day works" but weak proof point tie (generic outcome, no situation).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day works for a quick look at how they cut testing time?"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Generic close, open-ended question, no proof point tie.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"Worth comparing notes?" / "Would exploring that be worth your time?"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Score-3 Checklist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All 3 must be YES: (1) Contains "what day works" or close variant. (2) References the SPECIFIC outcome from the proof point (number, timeframe, result). (3) Connects that outcome to THIS prospect's specific situation.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Dimension 3: Personalization Density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something only THIS person would recognize (project, event, migration, hiring signal).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"With the Vega integration expanding your test surface..."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Company-specific but could apply to anyone in that role there.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"Directing QA at Ally's digital banking platform..."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swaps name/title/company. Indistinguishable from template.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"As a QA Manager, you probably deal with..."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Dimension 4: Friction (inverted: 3 = 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80-110 words, 1 proof point, 1 CTA, 2 questions (T1), no bullets, 4+ breaks, max 1 hyphen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Clean, scannable, mobile-friendly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110-120 words, may have 2 proof points, still readable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Acceptable but could trim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 120 words, bullets, multiple CTAs, 3+ questions, wall of text, 2+ hyphens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Needs major restructuring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4: Structural Checks (10 min)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14 checks apply at the BATCH level. All must pass.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Check 1: Close Deduplication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two Touch 1 closes may use the same sentence structure. Rotate across these 5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"If [outcome] would help [their situation], what day works for a quick look at how they did it?"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day works to see how [customer] [achieved outcome] while [solving their version of the problem]?"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"If [outcome] before [their event/deadline] sounds useful, what day works for a quick look?"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day works to compare how [customer] [achieved outcome] without [their constraint]?"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"If getting [specific number] back in your [their process] would help, what day works for a quick chat?"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Rotation rule: For a 25-prospect batch, assign 5 prospects per pattern. Prospects 1-5 get Pattern 1, 6-10 get Pattern 2, etc.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Check 2: Proof Point Rotation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prospect, verify Touch 1, Touch 2, and Touch 3 each use a DIFFERENT proof point. Create an assignment table before drafting to prevent reuse.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Check 3: Word Count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Touch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95-110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Touch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50-60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Touch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70-85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 body words only. Exclude signature 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Checks 4-7: Question Marks, Hyphens, Spacing, Toxicity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Question marks: Touch 1 = exactly 2, Touch 2/3 = 1-2. Hyphens: Max 1 hyphen-as-dash per body. Paragraph spacing: 4+ breaks per message, each section visually separate. No paragraph exceeds 3 sentences.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Check 8: Phrase Toxicity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Toxic Phrase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 noticed" / "I saw" / "I see"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-13.4 pp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"flaky tests" (as hook)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-11.9 pp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 figure"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-19.0 pp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"would you like to share"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-13.6 pp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"enough about me"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-10.6 pp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"CI/CD"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-5.1 pp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"low code" / "no code" (feature lead)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-2.9 pp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"reaching out"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-2.4 pp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"300% faster" / multiplier claims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-12.4 pp vs reduction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Checks 9-14: CTA, Research, Angle Rotation, Evidence, C2 Structure, Batch Diversity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CTA: Every close must contain "what day works" + proof point outcome + prospect situation. Research: 3 sources per prospect. Angle rotation: Different pain hook per touch. Evidence: Every claim backed by research. C2: All 5 elements present in Touch 1. Diversity: Max 2 from same company, max 8 from same vertical.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5: Remediation (20-40 min)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Fix Priority Order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Hard Constraint violations (automatic fails). 2. CTA dimension (most common failure, rewrite using 3-question method). 3. Personalization dimension (rewrite opener with QA-relevant research). 4. Proof point reuse (reassign unique proof points per touch). 5. Close deduplication (reassign close patterns). 6. Word count/friction (trim or expand).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Close Rewrite Method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every close scoring below 3/3, answer these 3 questions before rewriting: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What specific outcome did the proof point achieve? (e.g., "cut regression from 8 to 5 weeks")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What is the prospect's version of that problem? (e.g., "OpenEdge release schedule pressure")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How do I connect #1 to #2 and end with "what day works"?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6: Final Verification (5 min)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a batch summary report with: HC violations found/fixed (must be 0), average MQS (target 10+), dimension averages, all structural check results, and batch status (READY FOR SEND or BLOCKED).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Sign-Off Criteria (ALL must be true)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Zero HC violations. 100% of messages MQS &gt;= 9/12. All 14 structural checks pass. Close patterns rotated (no duplicates). Proof points unique per prospect per touch. Research from 3 sources for every prospect. Word counts within spec. Exactly 2 question marks in every Touch 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Common Failure Patterns &amp; Fixes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Pattern 1: Identical Closes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Symptom: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Touch 1 closes use the same sentence structure.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Assign close Pattern 1-5 explicitly before drafting. For 25 prospects, 5 per pattern.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Pattern 2: Weak CTA (1/3 Score)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Symptom: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Close says "what day works" but doesn't name the customer or tie the outcome to the prospect's situation.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Complete Pre-Draft Step 4 for every close. The close must reference the proof point outcome AND the prospect's context.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Pattern 3: Proof Point Reuse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Symptom: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Touch 2 uses the same customer story as Touch 1.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a proof point assignment table before writing messages. Pre-assign different proof points per touch.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Pattern 4: HC2 Violation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Symptom: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Touch 2 opens with "AI test generation" or "self-healing" in sentences 1-2.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Lead with the OUTCOME, move the mechanism (AI/NLP/self-healing) to sentence 3+.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Pattern 5: Template-Visible Openers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Symptom: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Openers swap name/title/company but could apply to anyone.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Opener must reference a QA-relevant signal specific to THIS person from research.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Continuous Improvement Loop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every batch send: Track reply triggers (opener, pain hook, proof point, timing). Note MQS and personalization scores of replied vs non-replied messages.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every 3 batches: Compare reply rates by MQS range, personalization score, close pattern, proof point, and opener style. Update this SOP with new findings.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this SOP when: New failure patterns appear across 2+ batches. Reply data reveals new toxic phrases. New proof points become available. Hard Constraints change based on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Quick Reference Card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For daily use, check these 5 things on every batch: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Zero HC violations</w:t>
      </w:r>
      <w:r>
        <w:rPr>
          <w:rFonts w:ascii="Arial" w:cs="Arial" w:eastAsia="Arial" w:hAnsi="Arial"/>
          <w:sz w:val="20"/>
          <w:szCs w:val="20"/>
        </w:rPr>
        <w:t xml:space="preserve"> — Run text search for all 10 HC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close ties proof point to prospect + "what day works"</w:t>
      </w:r>
      <w:r>
        <w:rPr>
          <w:rFonts w:ascii="Arial" w:cs="Arial" w:eastAsia="Arial" w:hAnsi="Arial"/>
          <w:sz w:val="20"/>
          <w:szCs w:val="20"/>
        </w:rPr>
        <w:t xml:space="preserve"> — Read every close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two closes structurally identical</w:t>
      </w:r>
      <w:r>
        <w:rPr>
          <w:rFonts w:ascii="Arial" w:cs="Arial" w:eastAsia="Arial" w:hAnsi="Arial"/>
          <w:sz w:val="20"/>
          <w:szCs w:val="20"/>
        </w:rPr>
        <w:t xml:space="preserve"> — Compare all Touch 1 closes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touch uses a different proof point</w:t>
      </w:r>
      <w:r>
        <w:rPr>
          <w:rFonts w:ascii="Arial" w:cs="Arial" w:eastAsia="Arial" w:hAnsi="Arial"/>
          <w:sz w:val="20"/>
          <w:szCs w:val="20"/>
        </w:rPr>
        <w:t xml:space="preserve"> — Check assignment table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MQS &gt;= 9/12 on every message</w:t>
      </w:r>
      <w:r>
        <w:rPr>
          <w:rFonts w:ascii="Arial" w:cs="Arial" w:eastAsia="Arial" w:hAnsi="Arial"/>
          <w:sz w:val="20"/>
          <w:szCs w:val="20"/>
        </w:rPr>
        <w:t xml:space="preserve"> — Score all 4 dimensions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If the batch passes all 5, it's ready for send approval.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top w:val="single" w:color="2E5090" w:sz="6" w:space="1"/>
        </w:pBdr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Version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2026-03-01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SOP from Batch 9 QA audit findings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5090"/>
        <w:sz w:val="18"/>
        <w:szCs w:val="18"/>
      </w:rPr>
      <w:t xml:space="preserve">Batch QA Verification SOP</w:t>
    </w:r>
    <w:r>
      <w:rPr>
        <w:rFonts w:ascii="Arial" w:cs="Arial" w:eastAsia="Arial" w:hAnsi="Arial"/>
        <w:color w:val="666666"/>
        <w:sz w:val="16"/>
        <w:szCs w:val="16"/>
      </w:rPr>
      <w:t xml:space="preserve">	v1.0 | Testsigma BDR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2026-03-01T17:23:20.834Z</dcterms:created>
  <dcterms:modified xsi:type="dcterms:W3CDTF">2026-03-01T17:23:20.834Z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