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8D016" w14:textId="77777777" w:rsidR="00001D2A" w:rsidRPr="00001D2A" w:rsidRDefault="00001D2A" w:rsidP="00001D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want</w:t>
      </w:r>
      <w:proofErr w:type="gram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to continue. </w:t>
      </w:r>
      <w:proofErr w:type="gramStart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>this</w:t>
      </w:r>
      <w:proofErr w:type="gram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is a neutral question. </w:t>
      </w:r>
      <w:proofErr w:type="gramStart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>there</w:t>
      </w:r>
      <w:proofErr w:type="gram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are </w:t>
      </w:r>
      <w:proofErr w:type="spellStart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>globals</w:t>
      </w:r>
      <w:proofErr w:type="spell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defined in different files which makes the code difficult to understand. after finishing the updates and testing for </w:t>
      </w:r>
      <w:proofErr w:type="spellStart"/>
      <w:proofErr w:type="gramStart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>macd</w:t>
      </w:r>
      <w:proofErr w:type="spellEnd"/>
      <w:proofErr w:type="gram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would it make sense to have a global directory and within that have a file which defines all the </w:t>
      </w:r>
      <w:proofErr w:type="spellStart"/>
      <w:proofErr w:type="gramStart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>globals</w:t>
      </w:r>
      <w:proofErr w:type="spellEnd"/>
      <w:proofErr w:type="gram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so we know that any parameters which are not defined in our UI are defined as </w:t>
      </w:r>
      <w:proofErr w:type="spellStart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>globals</w:t>
      </w:r>
      <w:proofErr w:type="spell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in one place. </w:t>
      </w:r>
      <w:proofErr w:type="gramStart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>what</w:t>
      </w:r>
      <w:proofErr w:type="gram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do you think of my neutral </w:t>
      </w:r>
      <w:proofErr w:type="spellStart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>qwuestion</w:t>
      </w:r>
      <w:proofErr w:type="spell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. in the </w:t>
      </w:r>
      <w:proofErr w:type="spellStart"/>
      <w:proofErr w:type="gramStart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>mean time</w:t>
      </w:r>
      <w:proofErr w:type="spellEnd"/>
      <w:proofErr w:type="gram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let us continue with the </w:t>
      </w:r>
      <w:proofErr w:type="spellStart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>macd</w:t>
      </w:r>
      <w:proofErr w:type="spell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updates</w:t>
      </w:r>
    </w:p>
    <w:p w14:paraId="7A33BFDE" w14:textId="77777777" w:rsidR="00001D2A" w:rsidRPr="00001D2A" w:rsidRDefault="00001D2A" w:rsidP="00001D2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001D2A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2E54ACB9" w14:textId="77777777" w:rsidR="00001D2A" w:rsidRPr="00001D2A" w:rsidRDefault="00001D2A" w:rsidP="00001D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D2A">
        <w:rPr>
          <w:rFonts w:ascii="Times New Roman" w:eastAsia="Times New Roman" w:hAnsi="Times New Roman" w:cs="Times New Roman"/>
          <w:kern w:val="0"/>
          <w14:ligatures w14:val="none"/>
        </w:rPr>
        <w:t>Thought for 16s</w:t>
      </w:r>
    </w:p>
    <w:p w14:paraId="0172FF77" w14:textId="77777777" w:rsidR="00001D2A" w:rsidRPr="00001D2A" w:rsidRDefault="00001D2A" w:rsidP="0000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D2A">
        <w:rPr>
          <w:rFonts w:ascii="Times New Roman" w:eastAsia="Times New Roman" w:hAnsi="Times New Roman" w:cs="Times New Roman"/>
          <w:kern w:val="0"/>
          <w14:ligatures w14:val="none"/>
        </w:rPr>
        <w:t>That’s a very good neutral question, and it ties directly into why the code can feel confusing.</w:t>
      </w:r>
    </w:p>
    <w:p w14:paraId="33BF2BEF" w14:textId="77777777" w:rsidR="00001D2A" w:rsidRPr="00001D2A" w:rsidRDefault="00001D2A" w:rsidP="00001D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D2A">
        <w:rPr>
          <w:rFonts w:ascii="Times New Roman" w:eastAsia="Times New Roman" w:hAnsi="Times New Roman" w:cs="Times New Roman"/>
          <w:kern w:val="0"/>
          <w14:ligatures w14:val="none"/>
        </w:rPr>
        <w:pict w14:anchorId="5075C023">
          <v:rect id="_x0000_i1025" style="width:0;height:1.5pt" o:hralign="center" o:hrstd="t" o:hr="t" fillcolor="#a0a0a0" stroked="f"/>
        </w:pict>
      </w:r>
    </w:p>
    <w:p w14:paraId="4805300A" w14:textId="77777777" w:rsidR="00001D2A" w:rsidRPr="00001D2A" w:rsidRDefault="00001D2A" w:rsidP="00001D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1D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001D2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01D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About your idea: a single “</w:t>
      </w:r>
      <w:proofErr w:type="spellStart"/>
      <w:r w:rsidRPr="00001D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globals</w:t>
      </w:r>
      <w:proofErr w:type="spellEnd"/>
      <w:r w:rsidRPr="00001D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 place</w:t>
      </w:r>
    </w:p>
    <w:p w14:paraId="0A10C82A" w14:textId="77777777" w:rsidR="00001D2A" w:rsidRPr="00001D2A" w:rsidRDefault="00001D2A" w:rsidP="0000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D2A">
        <w:rPr>
          <w:rFonts w:ascii="Times New Roman" w:eastAsia="Times New Roman" w:hAnsi="Times New Roman" w:cs="Times New Roman"/>
          <w:kern w:val="0"/>
          <w14:ligatures w14:val="none"/>
        </w:rPr>
        <w:t>You said:</w:t>
      </w:r>
    </w:p>
    <w:p w14:paraId="40DBAADB" w14:textId="77777777" w:rsidR="00001D2A" w:rsidRPr="00001D2A" w:rsidRDefault="00001D2A" w:rsidP="0000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“There are </w:t>
      </w:r>
      <w:proofErr w:type="spellStart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>globals</w:t>
      </w:r>
      <w:proofErr w:type="spell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defined in different files which makes the code difficult to understand. After finishing the updates and testing for MACD would it make sense to have a global directory and within that have a file which defines all the </w:t>
      </w:r>
      <w:proofErr w:type="spellStart"/>
      <w:proofErr w:type="gramStart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>globals</w:t>
      </w:r>
      <w:proofErr w:type="spellEnd"/>
      <w:proofErr w:type="gram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so we know that any parameters which are not defined in our UI are defined as </w:t>
      </w:r>
      <w:proofErr w:type="spellStart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>globals</w:t>
      </w:r>
      <w:proofErr w:type="spell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in one place?”</w:t>
      </w:r>
    </w:p>
    <w:p w14:paraId="463664DB" w14:textId="77777777" w:rsidR="00001D2A" w:rsidRPr="00001D2A" w:rsidRDefault="00001D2A" w:rsidP="00001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D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 think your instinct is right — but with </w:t>
      </w:r>
      <w:proofErr w:type="gramStart"/>
      <w:r w:rsidRPr="00001D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nuance</w:t>
      </w:r>
      <w:proofErr w:type="gramEnd"/>
      <w:r w:rsidRPr="00001D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2FC80279" w14:textId="77777777" w:rsidR="00001D2A" w:rsidRPr="00001D2A" w:rsidRDefault="00001D2A" w:rsidP="0000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D2A">
        <w:rPr>
          <w:rFonts w:ascii="Times New Roman" w:eastAsia="Times New Roman" w:hAnsi="Times New Roman" w:cs="Times New Roman"/>
          <w:kern w:val="0"/>
          <w14:ligatures w14:val="none"/>
        </w:rPr>
        <w:t>There are really two kinds of “</w:t>
      </w:r>
      <w:proofErr w:type="spellStart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>globals</w:t>
      </w:r>
      <w:proofErr w:type="spell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>” in your project:</w:t>
      </w:r>
    </w:p>
    <w:p w14:paraId="2713986D" w14:textId="77777777" w:rsidR="00001D2A" w:rsidRPr="00001D2A" w:rsidRDefault="00001D2A" w:rsidP="00001D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D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 fields</w:t>
      </w:r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– values that come from JSON / UI / scenarios:</w:t>
      </w:r>
    </w:p>
    <w:p w14:paraId="35CB577A" w14:textId="77777777" w:rsidR="00001D2A" w:rsidRPr="00001D2A" w:rsidRDefault="00001D2A" w:rsidP="00001D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tp_pct</w:t>
      </w:r>
      <w:proofErr w:type="spell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sl_pct</w:t>
      </w:r>
      <w:proofErr w:type="spell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gate_minutes</w:t>
      </w:r>
      <w:proofErr w:type="spell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require_macd_rise</w:t>
      </w:r>
      <w:proofErr w:type="spell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54E7C0E8" w14:textId="77777777" w:rsidR="00001D2A" w:rsidRPr="00001D2A" w:rsidRDefault="00001D2A" w:rsidP="00001D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These belong </w:t>
      </w:r>
      <w:proofErr w:type="gramStart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E05919" w14:textId="77777777" w:rsidR="00001D2A" w:rsidRPr="00001D2A" w:rsidRDefault="00001D2A" w:rsidP="00001D2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scenarios.json</w:t>
      </w:r>
      <w:proofErr w:type="spellEnd"/>
      <w:proofErr w:type="gramEnd"/>
    </w:p>
    <w:p w14:paraId="0EC7059A" w14:textId="77777777" w:rsidR="00001D2A" w:rsidRPr="00001D2A" w:rsidRDefault="00001D2A" w:rsidP="00001D2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ScannerConfig</w:t>
      </w:r>
      <w:proofErr w:type="spell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</w:t>
      </w:r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StrategyParams</w:t>
      </w:r>
      <w:proofErr w:type="spellEnd"/>
    </w:p>
    <w:p w14:paraId="042E9F8B" w14:textId="77777777" w:rsidR="00001D2A" w:rsidRPr="00001D2A" w:rsidRDefault="00001D2A" w:rsidP="00001D2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D2A">
        <w:rPr>
          <w:rFonts w:ascii="Times New Roman" w:eastAsia="Times New Roman" w:hAnsi="Times New Roman" w:cs="Times New Roman"/>
          <w:kern w:val="0"/>
          <w14:ligatures w14:val="none"/>
        </w:rPr>
        <w:t>The helper + UI.</w:t>
      </w:r>
    </w:p>
    <w:p w14:paraId="0BAB4CA0" w14:textId="77777777" w:rsidR="00001D2A" w:rsidRPr="00001D2A" w:rsidRDefault="00001D2A" w:rsidP="00001D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D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constants</w:t>
      </w:r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– “magic numbers” that rarely change:</w:t>
      </w:r>
    </w:p>
    <w:p w14:paraId="45A74149" w14:textId="77777777" w:rsidR="00001D2A" w:rsidRPr="00001D2A" w:rsidRDefault="00001D2A" w:rsidP="00001D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D2A">
        <w:rPr>
          <w:rFonts w:ascii="Times New Roman" w:eastAsia="Times New Roman" w:hAnsi="Times New Roman" w:cs="Times New Roman"/>
          <w:kern w:val="0"/>
          <w14:ligatures w14:val="none"/>
        </w:rPr>
        <w:t>e.g. default MACD periods (12, 26, 9)</w:t>
      </w:r>
    </w:p>
    <w:p w14:paraId="3C8058F9" w14:textId="77777777" w:rsidR="00001D2A" w:rsidRPr="00001D2A" w:rsidRDefault="00001D2A" w:rsidP="00001D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D2A">
        <w:rPr>
          <w:rFonts w:ascii="Times New Roman" w:eastAsia="Times New Roman" w:hAnsi="Times New Roman" w:cs="Times New Roman"/>
          <w:kern w:val="0"/>
          <w14:ligatures w14:val="none"/>
        </w:rPr>
        <w:t>default EMA period, base slippage assumptions, debug flags, etc.</w:t>
      </w:r>
    </w:p>
    <w:p w14:paraId="22E21EED" w14:textId="77777777" w:rsidR="00001D2A" w:rsidRPr="00001D2A" w:rsidRDefault="00001D2A" w:rsidP="0000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For type (2), having a </w:t>
      </w:r>
      <w:r w:rsidRPr="00001D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module</w:t>
      </w:r>
      <w:r w:rsidRPr="00001D2A">
        <w:rPr>
          <w:rFonts w:ascii="Times New Roman" w:eastAsia="Times New Roman" w:hAnsi="Times New Roman" w:cs="Times New Roman"/>
          <w:kern w:val="0"/>
          <w14:ligatures w14:val="none"/>
        </w:rPr>
        <w:t>, like:</w:t>
      </w:r>
    </w:p>
    <w:p w14:paraId="57C9351A" w14:textId="77777777" w:rsidR="00001D2A" w:rsidRPr="00001D2A" w:rsidRDefault="00001D2A" w:rsidP="00001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src/midas_v2/globals/constants.py</w:t>
      </w:r>
    </w:p>
    <w:p w14:paraId="5D06F977" w14:textId="77777777" w:rsidR="00001D2A" w:rsidRPr="00001D2A" w:rsidRDefault="00001D2A" w:rsidP="0000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D2A">
        <w:rPr>
          <w:rFonts w:ascii="Times New Roman" w:eastAsia="Times New Roman" w:hAnsi="Times New Roman" w:cs="Times New Roman"/>
          <w:kern w:val="0"/>
          <w14:ligatures w14:val="none"/>
        </w:rPr>
        <w:t>where you define things like:</w:t>
      </w:r>
    </w:p>
    <w:p w14:paraId="6F9D2DF5" w14:textId="77777777" w:rsidR="00001D2A" w:rsidRPr="00001D2A" w:rsidRDefault="00001D2A" w:rsidP="00001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MACD_FAST_DEFAULT = 12</w:t>
      </w:r>
    </w:p>
    <w:p w14:paraId="7BF90723" w14:textId="77777777" w:rsidR="00001D2A" w:rsidRPr="00001D2A" w:rsidRDefault="00001D2A" w:rsidP="00001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MACD_SLOW_DEFAULT = 26</w:t>
      </w:r>
    </w:p>
    <w:p w14:paraId="1B93C2BA" w14:textId="77777777" w:rsidR="00001D2A" w:rsidRPr="00001D2A" w:rsidRDefault="00001D2A" w:rsidP="00001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MACD_SIGNAL_DEFAULT = 9</w:t>
      </w:r>
    </w:p>
    <w:p w14:paraId="0EA21A89" w14:textId="77777777" w:rsidR="00001D2A" w:rsidRPr="00001D2A" w:rsidRDefault="00001D2A" w:rsidP="00001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DEFAULT_GATE_MINUTES = 5</w:t>
      </w:r>
    </w:p>
    <w:p w14:paraId="7BE0BFC0" w14:textId="77777777" w:rsidR="00001D2A" w:rsidRPr="00001D2A" w:rsidRDefault="00001D2A" w:rsidP="0000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D2A">
        <w:rPr>
          <w:rFonts w:ascii="Times New Roman" w:eastAsia="Times New Roman" w:hAnsi="Times New Roman" w:cs="Times New Roman"/>
          <w:kern w:val="0"/>
          <w14:ligatures w14:val="none"/>
        </w:rPr>
        <w:t>can make the code much easier to understand, because:</w:t>
      </w:r>
    </w:p>
    <w:p w14:paraId="78291B9D" w14:textId="77777777" w:rsidR="00001D2A" w:rsidRPr="00001D2A" w:rsidRDefault="00001D2A" w:rsidP="00001D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You know that anything not exposed as a scenario/strategy param </w:t>
      </w:r>
      <w:r w:rsidRPr="00001D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lives in one place</w:t>
      </w:r>
      <w:r w:rsidRPr="00001D2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C154168" w14:textId="77777777" w:rsidR="00001D2A" w:rsidRPr="00001D2A" w:rsidRDefault="00001D2A" w:rsidP="00001D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D2A">
        <w:rPr>
          <w:rFonts w:ascii="Times New Roman" w:eastAsia="Times New Roman" w:hAnsi="Times New Roman" w:cs="Times New Roman"/>
          <w:kern w:val="0"/>
          <w14:ligatures w14:val="none"/>
        </w:rPr>
        <w:t>It becomes obvious what is “tunable” vs what is fixed.</w:t>
      </w:r>
    </w:p>
    <w:p w14:paraId="367B17DC" w14:textId="77777777" w:rsidR="00001D2A" w:rsidRPr="00001D2A" w:rsidRDefault="00001D2A" w:rsidP="0000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D2A">
        <w:rPr>
          <w:rFonts w:ascii="Times New Roman" w:eastAsia="Times New Roman" w:hAnsi="Times New Roman" w:cs="Times New Roman"/>
          <w:kern w:val="0"/>
          <w14:ligatures w14:val="none"/>
        </w:rPr>
        <w:t>For type (1) (config params), the “single source of truth” is already:</w:t>
      </w:r>
    </w:p>
    <w:p w14:paraId="2B4F2E09" w14:textId="77777777" w:rsidR="00001D2A" w:rsidRPr="00001D2A" w:rsidRDefault="00001D2A" w:rsidP="00001D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scenarios.json</w:t>
      </w:r>
      <w:proofErr w:type="spellEnd"/>
      <w:proofErr w:type="gram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ScannerConfig</w:t>
      </w:r>
      <w:proofErr w:type="spell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StrategyParams</w:t>
      </w:r>
      <w:proofErr w:type="spell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>, plus</w:t>
      </w:r>
    </w:p>
    <w:p w14:paraId="17A5E451" w14:textId="77777777" w:rsidR="00001D2A" w:rsidRPr="00001D2A" w:rsidRDefault="00001D2A" w:rsidP="00001D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normalize_strategy_</w:t>
      </w:r>
      <w:proofErr w:type="gramStart"/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</w:t>
      </w:r>
      <w:proofErr w:type="spellEnd"/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engine/backtester.py</w:t>
      </w:r>
      <w:r w:rsidRPr="00001D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34B11F" w14:textId="77777777" w:rsidR="00001D2A" w:rsidRPr="00001D2A" w:rsidRDefault="00001D2A" w:rsidP="0000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I’d say:</w:t>
      </w:r>
    </w:p>
    <w:p w14:paraId="4A7BC6DB" w14:textId="77777777" w:rsidR="00001D2A" w:rsidRPr="00001D2A" w:rsidRDefault="00001D2A" w:rsidP="00001D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D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1D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, after we finish MACD and tests and things calm down, it’s a good idea to gradually consolidate true constants into a small </w:t>
      </w:r>
      <w:r w:rsidRPr="00001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globals/constants.py</w:t>
      </w:r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(or similar) so there’s no confusion.</w:t>
      </w:r>
    </w:p>
    <w:p w14:paraId="09889C2C" w14:textId="77777777" w:rsidR="00001D2A" w:rsidRPr="00001D2A" w:rsidRDefault="00001D2A" w:rsidP="00001D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D2A">
        <w:rPr>
          <w:rFonts w:ascii="Segoe UI Emoji" w:eastAsia="Times New Roman" w:hAnsi="Segoe UI Emoji" w:cs="Segoe UI Emoji"/>
          <w:kern w:val="0"/>
          <w14:ligatures w14:val="none"/>
        </w:rPr>
        <w:t>❗</w:t>
      </w:r>
      <w:r w:rsidRPr="00001D2A">
        <w:rPr>
          <w:rFonts w:ascii="Times New Roman" w:eastAsia="Times New Roman" w:hAnsi="Times New Roman" w:cs="Times New Roman"/>
          <w:kern w:val="0"/>
          <w14:ligatures w14:val="none"/>
        </w:rPr>
        <w:t xml:space="preserve"> But I wouldn’t try to refactor everything into a global directory right now, while we’re still wiring MACD — that could easily explode in scope and create new half-done pieces.</w:t>
      </w:r>
    </w:p>
    <w:p w14:paraId="58DC0AF1" w14:textId="77777777" w:rsidR="00001D2A" w:rsidRPr="00001D2A" w:rsidRDefault="00001D2A" w:rsidP="0000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D2A">
        <w:rPr>
          <w:rFonts w:ascii="Times New Roman" w:eastAsia="Times New Roman" w:hAnsi="Times New Roman" w:cs="Times New Roman"/>
          <w:kern w:val="0"/>
          <w14:ligatures w14:val="none"/>
        </w:rPr>
        <w:t>You’re thinking like a good architect. Let’s note this as a future cleanup after MACD is done and we’ve tagged a stable version.</w:t>
      </w:r>
    </w:p>
    <w:p w14:paraId="1D1EB5D0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55BD5"/>
    <w:multiLevelType w:val="multilevel"/>
    <w:tmpl w:val="84C6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C3EC6"/>
    <w:multiLevelType w:val="multilevel"/>
    <w:tmpl w:val="C6E8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1146C"/>
    <w:multiLevelType w:val="multilevel"/>
    <w:tmpl w:val="57AC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F4582"/>
    <w:multiLevelType w:val="multilevel"/>
    <w:tmpl w:val="7D42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3684014">
    <w:abstractNumId w:val="3"/>
  </w:num>
  <w:num w:numId="2" w16cid:durableId="1725717702">
    <w:abstractNumId w:val="1"/>
  </w:num>
  <w:num w:numId="3" w16cid:durableId="594443129">
    <w:abstractNumId w:val="2"/>
  </w:num>
  <w:num w:numId="4" w16cid:durableId="392389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2A"/>
    <w:rsid w:val="00001D2A"/>
    <w:rsid w:val="0034018B"/>
    <w:rsid w:val="0097345F"/>
    <w:rsid w:val="009D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F2623"/>
  <w15:chartTrackingRefBased/>
  <w15:docId w15:val="{D9ABAEAC-2B07-4884-9C21-667C9E12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2229</Characters>
  <Application>Microsoft Office Word</Application>
  <DocSecurity>0</DocSecurity>
  <Lines>82</Lines>
  <Paragraphs>76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2025-11-24T12:59:00Z</dcterms:created>
  <dcterms:modified xsi:type="dcterms:W3CDTF">2025-11-24T13:00:00Z</dcterms:modified>
</cp:coreProperties>
</file>