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70121" w14:textId="77777777" w:rsidR="007076CD" w:rsidRPr="007076CD" w:rsidRDefault="007076CD" w:rsidP="007076CD">
      <w:pPr>
        <w:rPr>
          <w:b/>
          <w:bCs/>
        </w:rPr>
      </w:pPr>
      <w:r w:rsidRPr="007076CD">
        <w:rPr>
          <w:b/>
          <w:bCs/>
        </w:rPr>
        <w:t>What “junky classes” means in our context</w:t>
      </w:r>
    </w:p>
    <w:p w14:paraId="55A31A97" w14:textId="77777777" w:rsidR="007076CD" w:rsidRPr="007076CD" w:rsidRDefault="007076CD" w:rsidP="007076CD">
      <w:r w:rsidRPr="007076CD">
        <w:t xml:space="preserve">When we say </w:t>
      </w:r>
      <w:r w:rsidRPr="007076CD">
        <w:rPr>
          <w:i/>
          <w:iCs/>
        </w:rPr>
        <w:t>junky classes</w:t>
      </w:r>
      <w:r w:rsidRPr="007076CD">
        <w:t xml:space="preserve">, we mean </w:t>
      </w:r>
      <w:r w:rsidRPr="007076CD">
        <w:rPr>
          <w:b/>
          <w:bCs/>
        </w:rPr>
        <w:t>non-common stock instruments</w:t>
      </w:r>
      <w:r w:rsidRPr="007076CD">
        <w:t xml:space="preserve"> that sometimes slip into the gappers list:</w:t>
      </w:r>
    </w:p>
    <w:p w14:paraId="6D3FF742" w14:textId="77777777" w:rsidR="007076CD" w:rsidRPr="007076CD" w:rsidRDefault="007076CD" w:rsidP="007076CD">
      <w:pPr>
        <w:numPr>
          <w:ilvl w:val="0"/>
          <w:numId w:val="1"/>
        </w:numPr>
      </w:pPr>
      <w:r w:rsidRPr="007076CD">
        <w:rPr>
          <w:b/>
          <w:bCs/>
        </w:rPr>
        <w:t>Warrants</w:t>
      </w:r>
      <w:r w:rsidRPr="007076CD">
        <w:t xml:space="preserve"> → ticker often </w:t>
      </w:r>
      <w:proofErr w:type="gramStart"/>
      <w:r w:rsidRPr="007076CD">
        <w:t>ends</w:t>
      </w:r>
      <w:proofErr w:type="gramEnd"/>
      <w:r w:rsidRPr="007076CD">
        <w:t xml:space="preserve"> in W (example: XYZW)</w:t>
      </w:r>
    </w:p>
    <w:p w14:paraId="49FD881A" w14:textId="77777777" w:rsidR="007076CD" w:rsidRPr="007076CD" w:rsidRDefault="007076CD" w:rsidP="007076CD">
      <w:pPr>
        <w:numPr>
          <w:ilvl w:val="0"/>
          <w:numId w:val="1"/>
        </w:numPr>
      </w:pPr>
      <w:r w:rsidRPr="007076CD">
        <w:rPr>
          <w:b/>
          <w:bCs/>
        </w:rPr>
        <w:t>Units</w:t>
      </w:r>
      <w:r w:rsidRPr="007076CD">
        <w:t xml:space="preserve"> (from SPACs/offerings) → ticker often ends in U</w:t>
      </w:r>
    </w:p>
    <w:p w14:paraId="1E5B214B" w14:textId="77777777" w:rsidR="007076CD" w:rsidRPr="007076CD" w:rsidRDefault="007076CD" w:rsidP="007076CD">
      <w:pPr>
        <w:numPr>
          <w:ilvl w:val="0"/>
          <w:numId w:val="1"/>
        </w:numPr>
      </w:pPr>
      <w:r w:rsidRPr="007076CD">
        <w:rPr>
          <w:b/>
          <w:bCs/>
        </w:rPr>
        <w:t>Preferred shares</w:t>
      </w:r>
      <w:r w:rsidRPr="007076CD">
        <w:t xml:space="preserve"> → ticker often </w:t>
      </w:r>
      <w:proofErr w:type="gramStart"/>
      <w:r w:rsidRPr="007076CD">
        <w:t>contains</w:t>
      </w:r>
      <w:proofErr w:type="gramEnd"/>
      <w:r w:rsidRPr="007076CD">
        <w:t xml:space="preserve"> </w:t>
      </w:r>
      <w:proofErr w:type="spellStart"/>
      <w:r w:rsidRPr="007076CD">
        <w:t>pA</w:t>
      </w:r>
      <w:proofErr w:type="spellEnd"/>
      <w:r w:rsidRPr="007076CD">
        <w:t xml:space="preserve">, </w:t>
      </w:r>
      <w:proofErr w:type="spellStart"/>
      <w:r w:rsidRPr="007076CD">
        <w:t>pB</w:t>
      </w:r>
      <w:proofErr w:type="spellEnd"/>
      <w:r w:rsidRPr="007076CD">
        <w:t xml:space="preserve">, </w:t>
      </w:r>
      <w:proofErr w:type="spellStart"/>
      <w:r w:rsidRPr="007076CD">
        <w:t>pC</w:t>
      </w:r>
      <w:proofErr w:type="spellEnd"/>
      <w:r w:rsidRPr="007076CD">
        <w:t>, etc. (example: CYCCP)</w:t>
      </w:r>
    </w:p>
    <w:p w14:paraId="2918F78A" w14:textId="77777777" w:rsidR="007076CD" w:rsidRPr="007076CD" w:rsidRDefault="007076CD" w:rsidP="007076CD">
      <w:pPr>
        <w:numPr>
          <w:ilvl w:val="0"/>
          <w:numId w:val="1"/>
        </w:numPr>
      </w:pPr>
      <w:r w:rsidRPr="007076CD">
        <w:rPr>
          <w:b/>
          <w:bCs/>
        </w:rPr>
        <w:t>Rights</w:t>
      </w:r>
      <w:r w:rsidRPr="007076CD">
        <w:t xml:space="preserve"> → ticker sometimes ends in R</w:t>
      </w:r>
    </w:p>
    <w:p w14:paraId="3DDD32F0" w14:textId="77777777" w:rsidR="007076CD" w:rsidRPr="007076CD" w:rsidRDefault="007076CD" w:rsidP="007076CD">
      <w:r w:rsidRPr="007076CD">
        <w:t xml:space="preserve">These aren’t the “real” common stock Cameron would trade. </w:t>
      </w:r>
      <w:proofErr w:type="gramStart"/>
      <w:r w:rsidRPr="007076CD">
        <w:t>They</w:t>
      </w:r>
      <w:proofErr w:type="gramEnd"/>
      <w:r w:rsidRPr="007076CD">
        <w:t xml:space="preserve"> often:</w:t>
      </w:r>
    </w:p>
    <w:p w14:paraId="69F7F7CD" w14:textId="77777777" w:rsidR="007076CD" w:rsidRPr="007076CD" w:rsidRDefault="007076CD" w:rsidP="007076CD">
      <w:pPr>
        <w:numPr>
          <w:ilvl w:val="0"/>
          <w:numId w:val="2"/>
        </w:numPr>
      </w:pPr>
      <w:r w:rsidRPr="007076CD">
        <w:t xml:space="preserve">Have </w:t>
      </w:r>
      <w:r w:rsidRPr="007076CD">
        <w:rPr>
          <w:b/>
          <w:bCs/>
        </w:rPr>
        <w:t>thin liquidity</w:t>
      </w:r>
    </w:p>
    <w:p w14:paraId="68EA72C6" w14:textId="77777777" w:rsidR="007076CD" w:rsidRPr="007076CD" w:rsidRDefault="007076CD" w:rsidP="007076CD">
      <w:pPr>
        <w:numPr>
          <w:ilvl w:val="0"/>
          <w:numId w:val="2"/>
        </w:numPr>
      </w:pPr>
      <w:r w:rsidRPr="007076CD">
        <w:t xml:space="preserve">Trade </w:t>
      </w:r>
      <w:proofErr w:type="gramStart"/>
      <w:r w:rsidRPr="007076CD">
        <w:t>on</w:t>
      </w:r>
      <w:proofErr w:type="gramEnd"/>
      <w:r w:rsidRPr="007076CD">
        <w:t xml:space="preserve"> different rules (not always marginable, sometimes not </w:t>
      </w:r>
      <w:proofErr w:type="spellStart"/>
      <w:r w:rsidRPr="007076CD">
        <w:t>shortable</w:t>
      </w:r>
      <w:proofErr w:type="spellEnd"/>
      <w:r w:rsidRPr="007076CD">
        <w:t>)</w:t>
      </w:r>
    </w:p>
    <w:p w14:paraId="05420713" w14:textId="77777777" w:rsidR="007076CD" w:rsidRPr="007076CD" w:rsidRDefault="007076CD" w:rsidP="007076CD">
      <w:pPr>
        <w:numPr>
          <w:ilvl w:val="0"/>
          <w:numId w:val="2"/>
        </w:numPr>
      </w:pPr>
      <w:r w:rsidRPr="007076CD">
        <w:t xml:space="preserve">Can </w:t>
      </w:r>
      <w:proofErr w:type="gramStart"/>
      <w:r w:rsidRPr="007076CD">
        <w:t>gap huge</w:t>
      </w:r>
      <w:proofErr w:type="gramEnd"/>
      <w:r w:rsidRPr="007076CD">
        <w:t xml:space="preserve"> but are </w:t>
      </w:r>
      <w:r w:rsidRPr="007076CD">
        <w:rPr>
          <w:b/>
          <w:bCs/>
        </w:rPr>
        <w:t>hard to trade live</w:t>
      </w:r>
    </w:p>
    <w:p w14:paraId="51162204" w14:textId="77777777" w:rsidR="007076CD" w:rsidRPr="007076CD" w:rsidRDefault="007076CD" w:rsidP="007076CD">
      <w:proofErr w:type="gramStart"/>
      <w:r w:rsidRPr="007076CD">
        <w:t>So</w:t>
      </w:r>
      <w:proofErr w:type="gramEnd"/>
      <w:r w:rsidRPr="007076CD">
        <w:t xml:space="preserve"> we usually </w:t>
      </w:r>
      <w:r w:rsidRPr="007076CD">
        <w:rPr>
          <w:b/>
          <w:bCs/>
        </w:rPr>
        <w:t>filter them out</w:t>
      </w:r>
      <w:r w:rsidRPr="007076CD">
        <w:t xml:space="preserve"> to avoid cluttering the universe and dragging down win-rate.</w:t>
      </w:r>
    </w:p>
    <w:p w14:paraId="5923E38B" w14:textId="77777777" w:rsidR="007076CD" w:rsidRPr="007076CD" w:rsidRDefault="007076CD" w:rsidP="007076CD">
      <w:r w:rsidRPr="007076CD">
        <w:pict w14:anchorId="3162878F">
          <v:rect id="_x0000_i1037" style="width:0;height:1.5pt" o:hralign="center" o:hrstd="t" o:hr="t" fillcolor="#a0a0a0" stroked="f"/>
        </w:pict>
      </w:r>
    </w:p>
    <w:p w14:paraId="50DD4182" w14:textId="77777777" w:rsidR="007076CD" w:rsidRPr="007076CD" w:rsidRDefault="007076CD" w:rsidP="007076CD">
      <w:pPr>
        <w:rPr>
          <w:b/>
          <w:bCs/>
        </w:rPr>
      </w:pPr>
      <w:r w:rsidRPr="007076CD">
        <w:rPr>
          <w:b/>
          <w:bCs/>
        </w:rPr>
        <w:t xml:space="preserve">Why </w:t>
      </w:r>
      <w:proofErr w:type="gramStart"/>
      <w:r w:rsidRPr="007076CD">
        <w:rPr>
          <w:b/>
          <w:bCs/>
        </w:rPr>
        <w:t>CYCCP is</w:t>
      </w:r>
      <w:proofErr w:type="gramEnd"/>
      <w:r w:rsidRPr="007076CD">
        <w:rPr>
          <w:b/>
          <w:bCs/>
        </w:rPr>
        <w:t xml:space="preserve"> junky</w:t>
      </w:r>
    </w:p>
    <w:p w14:paraId="5326F549" w14:textId="77777777" w:rsidR="007076CD" w:rsidRPr="007076CD" w:rsidRDefault="007076CD" w:rsidP="007076CD">
      <w:r w:rsidRPr="007076CD">
        <w:t xml:space="preserve">CYCC is </w:t>
      </w:r>
      <w:proofErr w:type="spellStart"/>
      <w:r w:rsidRPr="007076CD">
        <w:rPr>
          <w:b/>
          <w:bCs/>
        </w:rPr>
        <w:t>Cyclacel</w:t>
      </w:r>
      <w:proofErr w:type="spellEnd"/>
      <w:r w:rsidRPr="007076CD">
        <w:rPr>
          <w:b/>
          <w:bCs/>
        </w:rPr>
        <w:t xml:space="preserve"> Pharmaceuticals</w:t>
      </w:r>
      <w:r w:rsidRPr="007076CD">
        <w:t>, a biotech company.</w:t>
      </w:r>
      <w:r w:rsidRPr="007076CD">
        <w:br/>
        <w:t xml:space="preserve">CYCCP = </w:t>
      </w:r>
      <w:proofErr w:type="spellStart"/>
      <w:r w:rsidRPr="007076CD">
        <w:rPr>
          <w:b/>
          <w:bCs/>
        </w:rPr>
        <w:t>Cyclacel</w:t>
      </w:r>
      <w:proofErr w:type="spellEnd"/>
      <w:r w:rsidRPr="007076CD">
        <w:rPr>
          <w:b/>
          <w:bCs/>
        </w:rPr>
        <w:t xml:space="preserve"> Pharmaceuticals, Preferred Shares (Series …)</w:t>
      </w:r>
      <w:r w:rsidRPr="007076CD">
        <w:t>.</w:t>
      </w:r>
      <w:r w:rsidRPr="007076CD">
        <w:br/>
      </w:r>
      <w:proofErr w:type="spellStart"/>
      <w:r w:rsidRPr="007076CD">
        <w:t>Preferreds</w:t>
      </w:r>
      <w:proofErr w:type="spellEnd"/>
      <w:r w:rsidRPr="007076CD">
        <w:t xml:space="preserve"> pay dividends, trade differently, and </w:t>
      </w:r>
      <w:r w:rsidRPr="007076CD">
        <w:rPr>
          <w:b/>
          <w:bCs/>
        </w:rPr>
        <w:t>aren’t the small-cap momentum plays</w:t>
      </w:r>
      <w:r w:rsidRPr="007076CD">
        <w:t xml:space="preserve"> we want.</w:t>
      </w:r>
    </w:p>
    <w:p w14:paraId="189CE24A" w14:textId="77777777" w:rsidR="007076CD" w:rsidRPr="007076CD" w:rsidRDefault="007076CD" w:rsidP="007076CD">
      <w:r w:rsidRPr="007076CD">
        <w:t>Cameron-style projects almost always exclude these automatically.</w:t>
      </w:r>
    </w:p>
    <w:p w14:paraId="55A1F285" w14:textId="77777777" w:rsidR="007076CD" w:rsidRPr="007076CD" w:rsidRDefault="007076CD" w:rsidP="007076CD">
      <w:r w:rsidRPr="007076CD">
        <w:pict w14:anchorId="2BF74035">
          <v:rect id="_x0000_i1038" style="width:0;height:1.5pt" o:hralign="center" o:hrstd="t" o:hr="t" fillcolor="#a0a0a0" stroked="f"/>
        </w:pict>
      </w:r>
    </w:p>
    <w:p w14:paraId="40E1B6A7" w14:textId="77777777" w:rsidR="007076CD" w:rsidRPr="007076CD" w:rsidRDefault="007076CD" w:rsidP="007076CD">
      <w:pPr>
        <w:rPr>
          <w:b/>
          <w:bCs/>
        </w:rPr>
      </w:pPr>
      <w:r w:rsidRPr="007076CD">
        <w:rPr>
          <w:b/>
          <w:bCs/>
        </w:rPr>
        <w:t>What you saw</w:t>
      </w:r>
    </w:p>
    <w:p w14:paraId="2E28F272" w14:textId="77777777" w:rsidR="007076CD" w:rsidRPr="007076CD" w:rsidRDefault="007076CD" w:rsidP="007076CD">
      <w:r w:rsidRPr="007076CD">
        <w:t xml:space="preserve">Your hybrid run used 12 tickers, including </w:t>
      </w:r>
      <w:r w:rsidRPr="007076CD">
        <w:rPr>
          <w:b/>
          <w:bCs/>
        </w:rPr>
        <w:t>CYCCP</w:t>
      </w:r>
      <w:r w:rsidRPr="007076CD">
        <w:t>. That one slipped through because:</w:t>
      </w:r>
    </w:p>
    <w:p w14:paraId="73E9C7B8" w14:textId="77777777" w:rsidR="007076CD" w:rsidRPr="007076CD" w:rsidRDefault="007076CD" w:rsidP="007076CD">
      <w:pPr>
        <w:numPr>
          <w:ilvl w:val="0"/>
          <w:numId w:val="3"/>
        </w:numPr>
      </w:pPr>
      <w:r w:rsidRPr="007076CD">
        <w:t>It gapped enough to meet your raw filter</w:t>
      </w:r>
    </w:p>
    <w:p w14:paraId="6A9FC28C" w14:textId="77777777" w:rsidR="007076CD" w:rsidRPr="007076CD" w:rsidRDefault="007076CD" w:rsidP="007076CD">
      <w:pPr>
        <w:numPr>
          <w:ilvl w:val="0"/>
          <w:numId w:val="3"/>
        </w:numPr>
      </w:pPr>
      <w:r w:rsidRPr="007076CD">
        <w:t>But the hybrid logic didn’t strip it out</w:t>
      </w:r>
    </w:p>
    <w:p w14:paraId="0DF7537F" w14:textId="77777777" w:rsidR="007076CD" w:rsidRPr="007076CD" w:rsidRDefault="007076CD" w:rsidP="007076CD">
      <w:r w:rsidRPr="007076CD">
        <w:t xml:space="preserve">That’s why I suggested adding an </w:t>
      </w:r>
      <w:r w:rsidRPr="007076CD">
        <w:rPr>
          <w:b/>
          <w:bCs/>
        </w:rPr>
        <w:t>exclude rule</w:t>
      </w:r>
      <w:r w:rsidRPr="007076CD">
        <w:t xml:space="preserve"> — so </w:t>
      </w:r>
      <w:proofErr w:type="spellStart"/>
      <w:r w:rsidRPr="007076CD">
        <w:t>preferreds</w:t>
      </w:r>
      <w:proofErr w:type="spellEnd"/>
      <w:r w:rsidRPr="007076CD">
        <w:t>, warrants, rights, and units don’t pollute the hybrid universe.</w:t>
      </w:r>
    </w:p>
    <w:p w14:paraId="771D30BE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836E8"/>
    <w:multiLevelType w:val="multilevel"/>
    <w:tmpl w:val="1E80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309FD"/>
    <w:multiLevelType w:val="multilevel"/>
    <w:tmpl w:val="B3C6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E76D2"/>
    <w:multiLevelType w:val="multilevel"/>
    <w:tmpl w:val="60F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856440">
    <w:abstractNumId w:val="1"/>
  </w:num>
  <w:num w:numId="2" w16cid:durableId="888301412">
    <w:abstractNumId w:val="0"/>
  </w:num>
  <w:num w:numId="3" w16cid:durableId="801076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6CD"/>
    <w:rsid w:val="0034018B"/>
    <w:rsid w:val="00367736"/>
    <w:rsid w:val="007076CD"/>
    <w:rsid w:val="0097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73929"/>
  <w15:chartTrackingRefBased/>
  <w15:docId w15:val="{EECE7BCA-3A2A-4DAE-9C21-093564A5D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2025-09-22T18:54:00Z</dcterms:created>
  <dcterms:modified xsi:type="dcterms:W3CDTF">2025-09-22T18:55:00Z</dcterms:modified>
</cp:coreProperties>
</file>