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E917" w14:textId="77777777" w:rsidR="00145785" w:rsidRPr="00145785" w:rsidRDefault="00145785" w:rsidP="00145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Yes — in fact, the </w:t>
      </w: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advanced Cameron-style projects I’ve seen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(the ones that </w:t>
      </w:r>
      <w:proofErr w:type="gramStart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actually hit</w:t>
      </w:r>
      <w:proofErr w:type="gram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stable 60–65% WR across hundreds of days) almost always end up using something like </w:t>
      </w:r>
      <w:proofErr w:type="spell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or an equivalent schema validator.</w:t>
      </w:r>
    </w:p>
    <w:p w14:paraId="38DC04AD" w14:textId="77777777" w:rsidR="00145785" w:rsidRPr="00145785" w:rsidRDefault="00145785" w:rsidP="00145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t>Here’s why:</w:t>
      </w:r>
    </w:p>
    <w:p w14:paraId="6BAC3B35" w14:textId="77777777" w:rsidR="00145785" w:rsidRPr="00145785" w:rsidRDefault="00145785" w:rsidP="00145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pict w14:anchorId="7BB33C5C">
          <v:rect id="_x0000_i1025" style="width:0;height:1.5pt" o:hralign="center" o:hrstd="t" o:hr="t" fillcolor="#a0a0a0" stroked="f"/>
        </w:pict>
      </w:r>
    </w:p>
    <w:p w14:paraId="496862B4" w14:textId="77777777" w:rsidR="00145785" w:rsidRPr="00145785" w:rsidRDefault="00145785" w:rsidP="00145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</w:t>
      </w:r>
      <w:proofErr w:type="gramEnd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</w:t>
      </w:r>
      <w:proofErr w:type="spellStart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(or similar)</w:t>
      </w:r>
    </w:p>
    <w:p w14:paraId="449F765F" w14:textId="77777777" w:rsidR="00145785" w:rsidRPr="00145785" w:rsidRDefault="00145785" w:rsidP="0014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config errors kill trust.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one run is using </w:t>
      </w:r>
      <w:proofErr w:type="spellStart"/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gap_min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and another is using </w:t>
      </w:r>
      <w:proofErr w:type="spellStart"/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min_gap_pct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, results are no longer reproducible. Serious teams don’t tolerate that — they need every run to be explainable and repeatable.</w:t>
      </w:r>
    </w:p>
    <w:p w14:paraId="348CF254" w14:textId="77777777" w:rsidR="00145785" w:rsidRPr="00145785" w:rsidRDefault="00145785" w:rsidP="0014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grow complex.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br/>
        <w:t>They often have multiple config layers (scanner defaults, scenario overrides, catalyst scores, router weights). Without validation, it’s easy to fat-finger a key and not notice until much later.</w:t>
      </w:r>
    </w:p>
    <w:p w14:paraId="1E3955DD" w14:textId="77777777" w:rsidR="00145785" w:rsidRPr="00145785" w:rsidRDefault="00145785" w:rsidP="0014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beyond one person.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several people run the same framework, schema enforcement becomes critical. Everyone must use the same keys and types; </w:t>
      </w:r>
      <w:proofErr w:type="spellStart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gives them that.</w:t>
      </w:r>
    </w:p>
    <w:p w14:paraId="189FAE7E" w14:textId="77777777" w:rsidR="00145785" w:rsidRPr="00145785" w:rsidRDefault="00145785" w:rsidP="0014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Future-proofing</w:t>
      </w:r>
      <w:proofErr w:type="gramEnd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Advanced projects sometimes migrate configs from JSON → YAML or TOML → databases. With </w:t>
      </w:r>
      <w:proofErr w:type="spellStart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in place, they only need to change the loader, not the validation.</w:t>
      </w:r>
    </w:p>
    <w:p w14:paraId="40F5DBE2" w14:textId="77777777" w:rsidR="00145785" w:rsidRPr="00145785" w:rsidRDefault="00145785" w:rsidP="00145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pict w14:anchorId="261F9CAB">
          <v:rect id="_x0000_i1026" style="width:0;height:1.5pt" o:hralign="center" o:hrstd="t" o:hr="t" fillcolor="#a0a0a0" stroked="f"/>
        </w:pict>
      </w:r>
    </w:p>
    <w:p w14:paraId="33014B36" w14:textId="77777777" w:rsidR="00145785" w:rsidRPr="00145785" w:rsidRDefault="00145785" w:rsidP="00145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I’ve seen in other projects</w:t>
      </w:r>
    </w:p>
    <w:p w14:paraId="53AF35DA" w14:textId="77777777" w:rsidR="00145785" w:rsidRPr="00145785" w:rsidRDefault="00145785" w:rsidP="0014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for configs and environment variables.</w:t>
      </w:r>
    </w:p>
    <w:p w14:paraId="03B1C0DE" w14:textId="77777777" w:rsidR="00145785" w:rsidRPr="00145785" w:rsidRDefault="00145785" w:rsidP="0014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models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extra="forbid"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>) so typos fail instantly.</w:t>
      </w:r>
    </w:p>
    <w:p w14:paraId="5540C1DD" w14:textId="77777777" w:rsidR="00145785" w:rsidRPr="00145785" w:rsidRDefault="00145785" w:rsidP="0014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Cross-field</w:t>
      </w:r>
      <w:proofErr w:type="gramEnd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validators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max_gap_pct</w:t>
      </w:r>
      <w:proofErr w:type="spellEnd"/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≥ </w:t>
      </w:r>
      <w:proofErr w:type="spellStart"/>
      <w:r w:rsidRPr="00145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min_gap_pct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5A247C" w14:textId="77777777" w:rsidR="00145785" w:rsidRPr="00145785" w:rsidRDefault="00145785" w:rsidP="0014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Defaults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defined in the model so configs stay lean.</w:t>
      </w:r>
    </w:p>
    <w:p w14:paraId="0D3683CA" w14:textId="77777777" w:rsidR="00145785" w:rsidRPr="00145785" w:rsidRDefault="00145785" w:rsidP="0014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Sometimes they also add </w:t>
      </w:r>
      <w:proofErr w:type="spell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JSONSchema</w:t>
      </w:r>
      <w:proofErr w:type="spellEnd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exports</w:t>
      </w:r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kern w:val="0"/>
          <w14:ligatures w14:val="none"/>
        </w:rPr>
        <w:t xml:space="preserve"> → CI checks, but that’s secondary.</w:t>
      </w:r>
    </w:p>
    <w:p w14:paraId="7F6A8E95" w14:textId="77777777" w:rsidR="00145785" w:rsidRPr="00145785" w:rsidRDefault="00145785" w:rsidP="001457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kern w:val="0"/>
          <w14:ligatures w14:val="none"/>
        </w:rPr>
        <w:pict w14:anchorId="25CA20B8">
          <v:rect id="_x0000_i1027" style="width:0;height:1.5pt" o:hralign="center" o:hrstd="t" o:hr="t" fillcolor="#a0a0a0" stroked="f"/>
        </w:pict>
      </w:r>
    </w:p>
    <w:p w14:paraId="35ECDECB" w14:textId="77777777" w:rsidR="00145785" w:rsidRPr="00145785" w:rsidRDefault="00145785" w:rsidP="00145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</w:t>
      </w:r>
      <w:proofErr w:type="gramEnd"/>
      <w:r w:rsidRPr="0014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answer is:</w:t>
      </w:r>
    </w:p>
    <w:p w14:paraId="5B2BE48A" w14:textId="77777777" w:rsidR="00145785" w:rsidRPr="00145785" w:rsidRDefault="00145785" w:rsidP="00145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 — the most successful Cameron-style builds almost always use </w:t>
      </w:r>
      <w:proofErr w:type="spellStart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proofErr w:type="spellEnd"/>
      <w:r w:rsidRPr="00145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(or something similar) because it prevents silent misconfigurations.</w:t>
      </w:r>
    </w:p>
    <w:p w14:paraId="0D4CEEF9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6FFE"/>
    <w:multiLevelType w:val="multilevel"/>
    <w:tmpl w:val="805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77A06"/>
    <w:multiLevelType w:val="multilevel"/>
    <w:tmpl w:val="A6C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22067">
    <w:abstractNumId w:val="1"/>
  </w:num>
  <w:num w:numId="2" w16cid:durableId="27082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85"/>
    <w:rsid w:val="00145785"/>
    <w:rsid w:val="0034018B"/>
    <w:rsid w:val="0076266E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01D2"/>
  <w15:chartTrackingRefBased/>
  <w15:docId w15:val="{E30B089D-357B-4633-BE69-7E7419C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2025-09-23T14:12:00Z</dcterms:created>
  <dcterms:modified xsi:type="dcterms:W3CDTF">2025-09-23T14:13:00Z</dcterms:modified>
</cp:coreProperties>
</file>