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47489" w14:textId="43B8F6AD" w:rsidR="00BF563A" w:rsidRDefault="00BF563A">
      <w:pPr>
        <w:pStyle w:val="1"/>
      </w:pPr>
      <w:bookmarkStart w:id="0" w:name="_sv0leyuzngk" w:colFirst="0" w:colLast="0"/>
      <w:bookmarkEnd w:id="0"/>
      <w:r>
        <w:rPr>
          <w:rFonts w:hint="eastAsia"/>
        </w:rPr>
        <w:t>I</w:t>
      </w:r>
      <w:r>
        <w:t>mplementation</w:t>
      </w:r>
    </w:p>
    <w:p w14:paraId="1F657C7B" w14:textId="217F9BEC" w:rsidR="00BF563A" w:rsidRDefault="00BF563A" w:rsidP="00BF563A">
      <w:pPr>
        <w:pStyle w:val="2"/>
      </w:pPr>
      <w:r>
        <w:rPr>
          <w:rFonts w:hint="eastAsia"/>
        </w:rPr>
        <w:t>F</w:t>
      </w:r>
      <w:r>
        <w:t>ederate Learning</w:t>
      </w:r>
    </w:p>
    <w:p w14:paraId="47E15012" w14:textId="6156E893" w:rsidR="00BF563A" w:rsidRDefault="00BF563A" w:rsidP="00BF563A">
      <w:pPr>
        <w:pStyle w:val="a5"/>
        <w:numPr>
          <w:ilvl w:val="0"/>
          <w:numId w:val="8"/>
        </w:numPr>
      </w:pPr>
      <w:r>
        <w:t>Handshake</w:t>
      </w:r>
    </w:p>
    <w:p w14:paraId="623AB748" w14:textId="6C45A943" w:rsidR="00BF563A" w:rsidRDefault="00BF563A" w:rsidP="00BF563A">
      <w:pPr>
        <w:pStyle w:val="a5"/>
        <w:numPr>
          <w:ilvl w:val="0"/>
          <w:numId w:val="8"/>
        </w:numPr>
      </w:pPr>
      <w:r>
        <w:rPr>
          <w:rFonts w:hint="eastAsia"/>
        </w:rPr>
        <w:t>S</w:t>
      </w:r>
      <w:r>
        <w:t>erver distribute</w:t>
      </w:r>
    </w:p>
    <w:p w14:paraId="5577C0FE" w14:textId="0A3F86EE" w:rsidR="00F31219" w:rsidRPr="00F31219" w:rsidRDefault="00F31219" w:rsidP="00BF563A">
      <w:pPr>
        <w:pStyle w:val="a5"/>
        <w:numPr>
          <w:ilvl w:val="0"/>
          <w:numId w:val="8"/>
        </w:numPr>
      </w:pPr>
      <w:r>
        <w:rPr>
          <w:rFonts w:hint="eastAsia"/>
        </w:rPr>
        <w:t>L</w:t>
      </w:r>
      <w:r>
        <w:rPr>
          <w:lang w:val="en-AU"/>
        </w:rPr>
        <w:t>ocal testing:</w:t>
      </w:r>
    </w:p>
    <w:p w14:paraId="173072E9" w14:textId="07141456" w:rsidR="00F31219" w:rsidRPr="00F31219" w:rsidRDefault="00F31219" w:rsidP="00F31219">
      <w:pPr>
        <w:ind w:left="720"/>
        <w:rPr>
          <w:lang w:val="en-AU"/>
        </w:rPr>
      </w:pPr>
      <w:r>
        <w:rPr>
          <w:lang w:val="en-AU"/>
        </w:rPr>
        <w:t>Test batch size is 1</w:t>
      </w:r>
    </w:p>
    <w:p w14:paraId="5E610130" w14:textId="4D59755A" w:rsidR="00BF563A" w:rsidRDefault="00BF563A" w:rsidP="00BF563A">
      <w:pPr>
        <w:pStyle w:val="a5"/>
        <w:numPr>
          <w:ilvl w:val="0"/>
          <w:numId w:val="8"/>
        </w:numPr>
      </w:pPr>
      <w:r>
        <w:rPr>
          <w:rFonts w:hint="eastAsia"/>
        </w:rPr>
        <w:t>L</w:t>
      </w:r>
      <w:r>
        <w:t>ocal update</w:t>
      </w:r>
    </w:p>
    <w:p w14:paraId="5306ADB2" w14:textId="643108E4" w:rsidR="00BF563A" w:rsidRDefault="00BF563A" w:rsidP="00BF563A">
      <w:pPr>
        <w:pStyle w:val="a5"/>
        <w:numPr>
          <w:ilvl w:val="0"/>
          <w:numId w:val="8"/>
        </w:numPr>
      </w:pPr>
      <w:r>
        <w:rPr>
          <w:rFonts w:hint="eastAsia"/>
        </w:rPr>
        <w:t>L</w:t>
      </w:r>
      <w:r>
        <w:t>ocal upload</w:t>
      </w:r>
    </w:p>
    <w:p w14:paraId="55BDBC7B" w14:textId="4DB079AB" w:rsidR="00BF563A" w:rsidRDefault="00BF563A" w:rsidP="00BF563A">
      <w:pPr>
        <w:pStyle w:val="a5"/>
        <w:numPr>
          <w:ilvl w:val="0"/>
          <w:numId w:val="8"/>
        </w:numPr>
      </w:pPr>
      <w:r>
        <w:rPr>
          <w:rFonts w:hint="eastAsia"/>
        </w:rPr>
        <w:t>S</w:t>
      </w:r>
      <w:r>
        <w:t>erver aggregation</w:t>
      </w:r>
    </w:p>
    <w:p w14:paraId="7D3A53E5" w14:textId="0E3F8FBA" w:rsidR="00183DDC" w:rsidRDefault="00183DDC" w:rsidP="00BF563A">
      <w:pPr>
        <w:pStyle w:val="a5"/>
        <w:numPr>
          <w:ilvl w:val="0"/>
          <w:numId w:val="8"/>
        </w:numPr>
      </w:pPr>
      <w:r>
        <w:t>Training end</w:t>
      </w:r>
    </w:p>
    <w:p w14:paraId="6110EAE9" w14:textId="15BD82BE" w:rsidR="00BF563A" w:rsidRDefault="00BF563A" w:rsidP="00BF563A">
      <w:pPr>
        <w:pStyle w:val="a5"/>
        <w:numPr>
          <w:ilvl w:val="0"/>
          <w:numId w:val="8"/>
        </w:numPr>
      </w:pPr>
      <w:r>
        <w:rPr>
          <w:rFonts w:hint="eastAsia"/>
        </w:rPr>
        <w:t>S</w:t>
      </w:r>
      <w:r>
        <w:t>erver global iteration management</w:t>
      </w:r>
    </w:p>
    <w:p w14:paraId="55C1EB11" w14:textId="030BC441" w:rsidR="00BF563A" w:rsidRPr="00BF563A" w:rsidRDefault="00BF563A" w:rsidP="00BF563A">
      <w:pPr>
        <w:pStyle w:val="a5"/>
        <w:numPr>
          <w:ilvl w:val="0"/>
          <w:numId w:val="8"/>
        </w:numPr>
      </w:pPr>
      <w:r>
        <w:rPr>
          <w:rFonts w:hint="eastAsia"/>
        </w:rPr>
        <w:t>N</w:t>
      </w:r>
      <w:r>
        <w:t>ew client add or client failure</w:t>
      </w:r>
      <w:r w:rsidR="00F31219">
        <w:rPr>
          <w:rFonts w:hint="eastAsia"/>
          <w:lang w:val="en-AU"/>
        </w:rPr>
        <w:t xml:space="preserve"> </w:t>
      </w:r>
    </w:p>
    <w:p w14:paraId="32E0EB71" w14:textId="6D458753" w:rsidR="00BF563A" w:rsidRPr="00BF563A" w:rsidRDefault="00BF563A" w:rsidP="00BF563A">
      <w:pPr>
        <w:pStyle w:val="2"/>
      </w:pPr>
      <w:r>
        <w:rPr>
          <w:rFonts w:hint="eastAsia"/>
        </w:rPr>
        <w:t>A</w:t>
      </w:r>
      <w:r>
        <w:t>dditional</w:t>
      </w:r>
    </w:p>
    <w:p w14:paraId="1C8FE1D5" w14:textId="0DA5F627" w:rsidR="00BF563A" w:rsidRPr="00BF563A" w:rsidRDefault="00BF563A" w:rsidP="00BF563A">
      <w:pPr>
        <w:pStyle w:val="a5"/>
        <w:numPr>
          <w:ilvl w:val="0"/>
          <w:numId w:val="6"/>
        </w:numPr>
      </w:pPr>
      <w:r>
        <w:rPr>
          <w:lang w:val="en-AU"/>
        </w:rPr>
        <w:t>Normalization</w:t>
      </w:r>
    </w:p>
    <w:p w14:paraId="1B1BED9D" w14:textId="4F1966F7" w:rsidR="00BF563A" w:rsidRDefault="00BF563A" w:rsidP="00BF563A">
      <w:pPr>
        <w:pStyle w:val="a5"/>
        <w:numPr>
          <w:ilvl w:val="0"/>
          <w:numId w:val="6"/>
        </w:numPr>
      </w:pPr>
      <w:r>
        <w:rPr>
          <w:rFonts w:hint="eastAsia"/>
          <w:lang w:val="en-AU"/>
        </w:rPr>
        <w:t>A</w:t>
      </w:r>
      <w:r>
        <w:rPr>
          <w:lang w:val="en-AU"/>
        </w:rPr>
        <w:t>DAM</w:t>
      </w:r>
    </w:p>
    <w:p w14:paraId="7B561E2E" w14:textId="77777777" w:rsidR="00BF563A" w:rsidRPr="00BF563A" w:rsidRDefault="00BF563A" w:rsidP="00BF563A"/>
    <w:p w14:paraId="00000001" w14:textId="0A348AFB" w:rsidR="009A54BB" w:rsidRDefault="00000000">
      <w:pPr>
        <w:pStyle w:val="1"/>
      </w:pPr>
      <w:r>
        <w:t>Experiment</w:t>
      </w:r>
    </w:p>
    <w:p w14:paraId="00000002" w14:textId="5C9F7278" w:rsidR="009A54BB" w:rsidRDefault="00AC7679" w:rsidP="00AC7679">
      <w:pPr>
        <w:pStyle w:val="a5"/>
        <w:numPr>
          <w:ilvl w:val="0"/>
          <w:numId w:val="9"/>
        </w:numPr>
      </w:pPr>
      <w:r>
        <w:t xml:space="preserve">Learning_rate: </w:t>
      </w:r>
      <w:r>
        <w:rPr>
          <w:rFonts w:hint="eastAsia"/>
        </w:rPr>
        <w:t>最简单的参数，第一个测试</w:t>
      </w:r>
    </w:p>
    <w:p w14:paraId="211BE109" w14:textId="7ABFC16C" w:rsidR="00E31D43" w:rsidRDefault="00E31D43" w:rsidP="00E31D43">
      <w:pPr>
        <w:pStyle w:val="a5"/>
        <w:numPr>
          <w:ilvl w:val="0"/>
          <w:numId w:val="9"/>
        </w:numPr>
      </w:pPr>
      <w:r>
        <w:t>Num_epochs</w:t>
      </w:r>
    </w:p>
    <w:p w14:paraId="376A5CB7" w14:textId="59D9FA8A" w:rsidR="0010782B" w:rsidRDefault="0010782B" w:rsidP="00E31D43">
      <w:pPr>
        <w:pStyle w:val="a5"/>
        <w:numPr>
          <w:ilvl w:val="0"/>
          <w:numId w:val="9"/>
        </w:numPr>
        <w:rPr>
          <w:rFonts w:hint="eastAsia"/>
        </w:rPr>
      </w:pPr>
      <w:r>
        <w:t>Batch_size</w:t>
      </w:r>
      <w:r w:rsidR="001D7267">
        <w:t xml:space="preserve"> (GD and mini-batch)</w:t>
      </w:r>
    </w:p>
    <w:p w14:paraId="03FBBDC2" w14:textId="3ED05858" w:rsidR="00AC7679" w:rsidRDefault="00E31D43" w:rsidP="001D7267">
      <w:pPr>
        <w:pStyle w:val="a5"/>
        <w:numPr>
          <w:ilvl w:val="0"/>
          <w:numId w:val="9"/>
        </w:numPr>
        <w:rPr>
          <w:rFonts w:hint="eastAsia"/>
        </w:rPr>
      </w:pPr>
      <w:r>
        <w:rPr>
          <w:lang w:val="en-AU"/>
        </w:rPr>
        <w:t>subsample</w:t>
      </w:r>
    </w:p>
    <w:p w14:paraId="00000003" w14:textId="77777777" w:rsidR="009A54BB" w:rsidRDefault="00000000">
      <w:pPr>
        <w:pStyle w:val="2"/>
      </w:pPr>
      <w:bookmarkStart w:id="1" w:name="_861rwvh28j4k" w:colFirst="0" w:colLast="0"/>
      <w:bookmarkEnd w:id="1"/>
      <w:r>
        <w:t>Performance of global model on each client’s testset</w:t>
      </w:r>
    </w:p>
    <w:p w14:paraId="00000004" w14:textId="77777777" w:rsidR="009A54BB" w:rsidRDefault="009A54BB"/>
    <w:p w14:paraId="00000005" w14:textId="77777777" w:rsidR="009A54BB" w:rsidRDefault="00000000">
      <w:r>
        <w:rPr>
          <w:rFonts w:ascii="Arial Unicode MS" w:eastAsia="Arial Unicode MS" w:hAnsi="Arial Unicode MS" w:cs="Arial Unicode MS"/>
        </w:rPr>
        <w:t>实验环境：</w:t>
      </w:r>
    </w:p>
    <w:p w14:paraId="00000006" w14:textId="77777777" w:rsidR="009A54BB" w:rsidRDefault="009A54BB"/>
    <w:p w14:paraId="00000007" w14:textId="77777777" w:rsidR="009A54BB" w:rsidRDefault="00000000">
      <w:r>
        <w:rPr>
          <w:rFonts w:ascii="Arial Unicode MS" w:eastAsia="Arial Unicode MS" w:hAnsi="Arial Unicode MS" w:cs="Arial Unicode MS"/>
        </w:rPr>
        <w:t>iterations:100，subclient: 0 (all clients)，optimisation method: 0 (GD)</w:t>
      </w:r>
    </w:p>
    <w:p w14:paraId="00000008" w14:textId="77777777" w:rsidR="009A54BB" w:rsidRDefault="009A54BB"/>
    <w:p w14:paraId="00000009" w14:textId="77777777" w:rsidR="009A54BB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Roboto" w:eastAsia="Roboto" w:hAnsi="Roboto" w:cs="Roboto"/>
          <w:b/>
          <w:color w:val="0D0D0D"/>
          <w:sz w:val="24"/>
          <w:szCs w:val="24"/>
        </w:rPr>
      </w:pPr>
      <w:r>
        <w:rPr>
          <w:rFonts w:ascii="Roboto" w:eastAsia="Roboto" w:hAnsi="Roboto" w:cs="Roboto"/>
          <w:b/>
          <w:color w:val="0D0D0D"/>
          <w:sz w:val="24"/>
          <w:szCs w:val="24"/>
        </w:rPr>
        <w:t>Figure 1: Client Test Set Performance Line Chart</w:t>
      </w:r>
    </w:p>
    <w:p w14:paraId="0000000A" w14:textId="77777777" w:rsidR="009A54BB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Description</w:t>
      </w:r>
      <w:r>
        <w:rPr>
          <w:rFonts w:ascii="Roboto" w:eastAsia="Roboto" w:hAnsi="Roboto" w:cs="Roboto"/>
          <w:color w:val="0D0D0D"/>
          <w:sz w:val="24"/>
          <w:szCs w:val="24"/>
        </w:rPr>
        <w:t>: Track the performance of the global model on each client's test set across multiple rounds.</w:t>
      </w:r>
    </w:p>
    <w:p w14:paraId="0000000B" w14:textId="77777777" w:rsidR="009A54BB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Plot Details</w:t>
      </w:r>
      <w:r>
        <w:rPr>
          <w:rFonts w:ascii="Roboto" w:eastAsia="Roboto" w:hAnsi="Roboto" w:cs="Roboto"/>
          <w:color w:val="0D0D0D"/>
          <w:sz w:val="24"/>
          <w:szCs w:val="24"/>
        </w:rPr>
        <w:t>:</w:t>
      </w:r>
    </w:p>
    <w:p w14:paraId="0000000C" w14:textId="77777777" w:rsidR="009A54BB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X-axis</w:t>
      </w:r>
      <w:r>
        <w:rPr>
          <w:rFonts w:ascii="Roboto" w:eastAsia="Roboto" w:hAnsi="Roboto" w:cs="Roboto"/>
          <w:color w:val="0D0D0D"/>
          <w:sz w:val="24"/>
          <w:szCs w:val="24"/>
        </w:rPr>
        <w:t>: Round number</w:t>
      </w:r>
    </w:p>
    <w:p w14:paraId="0000000D" w14:textId="77777777" w:rsidR="009A54BB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Y-axis</w:t>
      </w:r>
      <w:r>
        <w:rPr>
          <w:rFonts w:ascii="Roboto" w:eastAsia="Roboto" w:hAnsi="Roboto" w:cs="Roboto"/>
          <w:color w:val="0D0D0D"/>
          <w:sz w:val="24"/>
          <w:szCs w:val="24"/>
        </w:rPr>
        <w:t>: Loss</w:t>
      </w:r>
    </w:p>
    <w:p w14:paraId="0000000E" w14:textId="77777777" w:rsidR="009A54BB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Legend</w:t>
      </w:r>
      <w:r>
        <w:rPr>
          <w:rFonts w:ascii="Roboto" w:eastAsia="Roboto" w:hAnsi="Roboto" w:cs="Roboto"/>
          <w:color w:val="0D0D0D"/>
          <w:sz w:val="24"/>
          <w:szCs w:val="24"/>
        </w:rPr>
        <w:t>: Each client represented as a separate line</w:t>
      </w:r>
    </w:p>
    <w:p w14:paraId="0000000F" w14:textId="77777777" w:rsidR="009A54BB" w:rsidRDefault="009A54BB">
      <w:pPr>
        <w:pStyle w:val="3"/>
      </w:pPr>
      <w:bookmarkStart w:id="2" w:name="_eihz2u7igl7v" w:colFirst="0" w:colLast="0"/>
      <w:bookmarkEnd w:id="2"/>
    </w:p>
    <w:p w14:paraId="00000010" w14:textId="77777777" w:rsidR="009A54BB" w:rsidRDefault="00000000">
      <w:pPr>
        <w:pStyle w:val="2"/>
      </w:pPr>
      <w:bookmarkStart w:id="3" w:name="_mycrydp0cst6" w:colFirst="0" w:colLast="0"/>
      <w:bookmarkEnd w:id="3"/>
      <w:r>
        <w:t xml:space="preserve">GD vs mini-batch </w:t>
      </w:r>
    </w:p>
    <w:p w14:paraId="00000011" w14:textId="77777777" w:rsidR="009A54BB" w:rsidRDefault="009A54BB"/>
    <w:p w14:paraId="00000012" w14:textId="77777777" w:rsidR="009A54BB" w:rsidRDefault="00000000">
      <w:r>
        <w:rPr>
          <w:rFonts w:ascii="Arial Unicode MS" w:eastAsia="Arial Unicode MS" w:hAnsi="Arial Unicode MS" w:cs="Arial Unicode MS"/>
        </w:rPr>
        <w:t>实验环境：</w:t>
      </w:r>
    </w:p>
    <w:p w14:paraId="00000013" w14:textId="77777777" w:rsidR="009A54BB" w:rsidRDefault="00000000">
      <w:r>
        <w:rPr>
          <w:rFonts w:ascii="Arial Unicode MS" w:eastAsia="Arial Unicode MS" w:hAnsi="Arial Unicode MS" w:cs="Arial Unicode MS"/>
        </w:rPr>
        <w:t>iterations:100，subclient: 0 (all clients)， opt method: 0&amp;1, batch_size: 64</w:t>
      </w:r>
    </w:p>
    <w:p w14:paraId="00000014" w14:textId="77777777" w:rsidR="009A54BB" w:rsidRDefault="00000000">
      <w:r>
        <w:tab/>
      </w:r>
    </w:p>
    <w:p w14:paraId="00000015" w14:textId="77777777" w:rsidR="009A54BB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Roboto" w:eastAsia="Roboto" w:hAnsi="Roboto" w:cs="Roboto"/>
          <w:b/>
          <w:color w:val="0D0D0D"/>
          <w:sz w:val="24"/>
          <w:szCs w:val="24"/>
        </w:rPr>
      </w:pPr>
      <w:r>
        <w:rPr>
          <w:rFonts w:ascii="Roboto" w:eastAsia="Roboto" w:hAnsi="Roboto" w:cs="Roboto"/>
          <w:b/>
          <w:color w:val="0D0D0D"/>
          <w:sz w:val="24"/>
          <w:szCs w:val="24"/>
        </w:rPr>
        <w:t>Figure 2: Optimization Method Comparison Line Chart</w:t>
      </w:r>
    </w:p>
    <w:p w14:paraId="00000016" w14:textId="77777777" w:rsidR="009A54BB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Description</w:t>
      </w:r>
      <w:r>
        <w:rPr>
          <w:rFonts w:ascii="Roboto" w:eastAsia="Roboto" w:hAnsi="Roboto" w:cs="Roboto"/>
          <w:color w:val="0D0D0D"/>
          <w:sz w:val="24"/>
          <w:szCs w:val="24"/>
        </w:rPr>
        <w:t>: Compare the performance of a single client's test set using both Gradient Descent and Mini-Batch Gradient Descent.</w:t>
      </w:r>
    </w:p>
    <w:p w14:paraId="00000017" w14:textId="77777777" w:rsidR="009A54BB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Plot Details</w:t>
      </w:r>
      <w:r>
        <w:rPr>
          <w:rFonts w:ascii="Roboto" w:eastAsia="Roboto" w:hAnsi="Roboto" w:cs="Roboto"/>
          <w:color w:val="0D0D0D"/>
          <w:sz w:val="24"/>
          <w:szCs w:val="24"/>
        </w:rPr>
        <w:t>:</w:t>
      </w:r>
    </w:p>
    <w:p w14:paraId="00000018" w14:textId="77777777" w:rsidR="009A54BB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X-axis</w:t>
      </w:r>
      <w:r>
        <w:rPr>
          <w:rFonts w:ascii="Roboto" w:eastAsia="Roboto" w:hAnsi="Roboto" w:cs="Roboto"/>
          <w:color w:val="0D0D0D"/>
          <w:sz w:val="24"/>
          <w:szCs w:val="24"/>
        </w:rPr>
        <w:t>: Round number</w:t>
      </w:r>
    </w:p>
    <w:p w14:paraId="00000019" w14:textId="77777777" w:rsidR="009A54BB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Y-axis</w:t>
      </w:r>
      <w:r>
        <w:rPr>
          <w:rFonts w:ascii="Roboto" w:eastAsia="Roboto" w:hAnsi="Roboto" w:cs="Roboto"/>
          <w:color w:val="0D0D0D"/>
          <w:sz w:val="24"/>
          <w:szCs w:val="24"/>
        </w:rPr>
        <w:t>: Loss</w:t>
      </w:r>
    </w:p>
    <w:p w14:paraId="0000001A" w14:textId="77777777" w:rsidR="009A54BB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Legend</w:t>
      </w:r>
      <w:r>
        <w:rPr>
          <w:rFonts w:ascii="Roboto" w:eastAsia="Roboto" w:hAnsi="Roboto" w:cs="Roboto"/>
          <w:color w:val="0D0D0D"/>
          <w:sz w:val="24"/>
          <w:szCs w:val="24"/>
        </w:rPr>
        <w:t>: Two lines representing GD and Mini-Batch GD</w:t>
      </w:r>
    </w:p>
    <w:p w14:paraId="0000001B" w14:textId="77777777" w:rsidR="009A54BB" w:rsidRDefault="009A54BB"/>
    <w:p w14:paraId="0000001C" w14:textId="77777777" w:rsidR="009A54BB" w:rsidRDefault="009A54BB"/>
    <w:p w14:paraId="0000001D" w14:textId="77777777" w:rsidR="009A54BB" w:rsidRDefault="00000000">
      <w:r>
        <w:rPr>
          <w:rFonts w:ascii="Arial Unicode MS" w:eastAsia="Arial Unicode MS" w:hAnsi="Arial Unicode MS" w:cs="Arial Unicode MS"/>
        </w:rPr>
        <w:t>实验环境：</w:t>
      </w:r>
    </w:p>
    <w:p w14:paraId="0000001E" w14:textId="77777777" w:rsidR="009A54BB" w:rsidRDefault="00000000">
      <w:r>
        <w:rPr>
          <w:rFonts w:ascii="Arial Unicode MS" w:eastAsia="Arial Unicode MS" w:hAnsi="Arial Unicode MS" w:cs="Arial Unicode MS"/>
        </w:rPr>
        <w:t>iterations:100，subclient: 0 (all clients)， opt method: 1, batch_size: 1,16,32,64</w:t>
      </w:r>
    </w:p>
    <w:p w14:paraId="0000001F" w14:textId="77777777" w:rsidR="009A54BB" w:rsidRDefault="009A54BB"/>
    <w:p w14:paraId="00000020" w14:textId="77777777" w:rsidR="009A54BB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Roboto" w:eastAsia="Roboto" w:hAnsi="Roboto" w:cs="Roboto"/>
          <w:b/>
          <w:color w:val="0D0D0D"/>
          <w:sz w:val="24"/>
          <w:szCs w:val="24"/>
        </w:rPr>
      </w:pPr>
      <w:r>
        <w:rPr>
          <w:rFonts w:ascii="Roboto" w:eastAsia="Roboto" w:hAnsi="Roboto" w:cs="Roboto"/>
          <w:b/>
          <w:color w:val="0D0D0D"/>
          <w:sz w:val="24"/>
          <w:szCs w:val="24"/>
        </w:rPr>
        <w:t>Figure 3: Batch Size Impact Line Chart</w:t>
      </w:r>
    </w:p>
    <w:p w14:paraId="00000021" w14:textId="77777777" w:rsidR="009A54BB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Description</w:t>
      </w:r>
      <w:r>
        <w:rPr>
          <w:rFonts w:ascii="Roboto" w:eastAsia="Roboto" w:hAnsi="Roboto" w:cs="Roboto"/>
          <w:color w:val="0D0D0D"/>
          <w:sz w:val="24"/>
          <w:szCs w:val="24"/>
        </w:rPr>
        <w:t>: Observe the impact of different batch sizes on the performance of a single client's test set.</w:t>
      </w:r>
    </w:p>
    <w:p w14:paraId="00000022" w14:textId="77777777" w:rsidR="009A54BB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Plot Details</w:t>
      </w:r>
      <w:r>
        <w:rPr>
          <w:rFonts w:ascii="Roboto" w:eastAsia="Roboto" w:hAnsi="Roboto" w:cs="Roboto"/>
          <w:color w:val="0D0D0D"/>
          <w:sz w:val="24"/>
          <w:szCs w:val="24"/>
        </w:rPr>
        <w:t>:</w:t>
      </w:r>
    </w:p>
    <w:p w14:paraId="00000023" w14:textId="77777777" w:rsidR="009A54BB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X-axis</w:t>
      </w:r>
      <w:r>
        <w:rPr>
          <w:rFonts w:ascii="Roboto" w:eastAsia="Roboto" w:hAnsi="Roboto" w:cs="Roboto"/>
          <w:color w:val="0D0D0D"/>
          <w:sz w:val="24"/>
          <w:szCs w:val="24"/>
        </w:rPr>
        <w:t>: Round number</w:t>
      </w:r>
    </w:p>
    <w:p w14:paraId="00000024" w14:textId="77777777" w:rsidR="009A54BB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Y-axis</w:t>
      </w:r>
      <w:r>
        <w:rPr>
          <w:rFonts w:ascii="Roboto" w:eastAsia="Roboto" w:hAnsi="Roboto" w:cs="Roboto"/>
          <w:color w:val="0D0D0D"/>
          <w:sz w:val="24"/>
          <w:szCs w:val="24"/>
        </w:rPr>
        <w:t>: Loss</w:t>
      </w:r>
    </w:p>
    <w:p w14:paraId="00000025" w14:textId="77777777" w:rsidR="009A54BB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Legend</w:t>
      </w:r>
      <w:r>
        <w:rPr>
          <w:rFonts w:ascii="Roboto" w:eastAsia="Roboto" w:hAnsi="Roboto" w:cs="Roboto"/>
          <w:color w:val="0D0D0D"/>
          <w:sz w:val="24"/>
          <w:szCs w:val="24"/>
        </w:rPr>
        <w:t>: Each batch size represented as a separate line</w:t>
      </w:r>
    </w:p>
    <w:p w14:paraId="00000026" w14:textId="77777777" w:rsidR="009A54BB" w:rsidRDefault="009A54BB">
      <w:pPr>
        <w:ind w:left="720"/>
      </w:pPr>
    </w:p>
    <w:p w14:paraId="00000027" w14:textId="77777777" w:rsidR="009A54BB" w:rsidRDefault="009A54BB"/>
    <w:p w14:paraId="00000028" w14:textId="77777777" w:rsidR="009A54BB" w:rsidRDefault="00000000">
      <w:r>
        <w:rPr>
          <w:rFonts w:ascii="Arial Unicode MS" w:eastAsia="Arial Unicode MS" w:hAnsi="Arial Unicode MS" w:cs="Arial Unicode MS"/>
        </w:rPr>
        <w:t>实验环境：</w:t>
      </w:r>
    </w:p>
    <w:p w14:paraId="00000029" w14:textId="77777777" w:rsidR="009A54BB" w:rsidRDefault="00000000">
      <w:r>
        <w:rPr>
          <w:rFonts w:ascii="Arial Unicode MS" w:eastAsia="Arial Unicode MS" w:hAnsi="Arial Unicode MS" w:cs="Arial Unicode MS"/>
        </w:rPr>
        <w:t>iterations:100，subclient: 0 (all clients)， opt method: 1, batch_size: 16,64</w:t>
      </w:r>
    </w:p>
    <w:p w14:paraId="0000002A" w14:textId="77777777" w:rsidR="009A54BB" w:rsidRDefault="009A54BB"/>
    <w:p w14:paraId="0000002B" w14:textId="77777777" w:rsidR="009A54BB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Description</w:t>
      </w:r>
      <w:r>
        <w:rPr>
          <w:rFonts w:ascii="Roboto" w:eastAsia="Roboto" w:hAnsi="Roboto" w:cs="Roboto"/>
          <w:color w:val="0D0D0D"/>
          <w:sz w:val="24"/>
          <w:szCs w:val="24"/>
        </w:rPr>
        <w:t>: Analyze the effect of varying learning rates on the test set performance of a single client.</w:t>
      </w:r>
    </w:p>
    <w:p w14:paraId="0000002C" w14:textId="77777777" w:rsidR="009A54BB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Plot Details</w:t>
      </w:r>
      <w:r>
        <w:rPr>
          <w:rFonts w:ascii="Roboto" w:eastAsia="Roboto" w:hAnsi="Roboto" w:cs="Roboto"/>
          <w:color w:val="0D0D0D"/>
          <w:sz w:val="24"/>
          <w:szCs w:val="24"/>
        </w:rPr>
        <w:t>:</w:t>
      </w:r>
    </w:p>
    <w:p w14:paraId="0000002D" w14:textId="77777777" w:rsidR="009A54BB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X-axis</w:t>
      </w:r>
      <w:r>
        <w:rPr>
          <w:rFonts w:ascii="Roboto" w:eastAsia="Roboto" w:hAnsi="Roboto" w:cs="Roboto"/>
          <w:color w:val="0D0D0D"/>
          <w:sz w:val="24"/>
          <w:szCs w:val="24"/>
        </w:rPr>
        <w:t>: Round number</w:t>
      </w:r>
    </w:p>
    <w:p w14:paraId="0000002E" w14:textId="77777777" w:rsidR="009A54BB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Y-axis</w:t>
      </w:r>
      <w:r>
        <w:rPr>
          <w:rFonts w:ascii="Roboto" w:eastAsia="Roboto" w:hAnsi="Roboto" w:cs="Roboto"/>
          <w:color w:val="0D0D0D"/>
          <w:sz w:val="24"/>
          <w:szCs w:val="24"/>
        </w:rPr>
        <w:t>: Loss</w:t>
      </w:r>
    </w:p>
    <w:p w14:paraId="0000002F" w14:textId="77777777" w:rsidR="009A54BB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rFonts w:ascii="Roboto" w:eastAsia="Roboto" w:hAnsi="Roboto" w:cs="Roboto"/>
          <w:b/>
          <w:color w:val="0D0D0D"/>
          <w:sz w:val="24"/>
          <w:szCs w:val="24"/>
        </w:rPr>
        <w:t>Legend</w:t>
      </w:r>
      <w:r>
        <w:rPr>
          <w:rFonts w:ascii="Roboto" w:eastAsia="Roboto" w:hAnsi="Roboto" w:cs="Roboto"/>
          <w:color w:val="0D0D0D"/>
          <w:sz w:val="24"/>
          <w:szCs w:val="24"/>
        </w:rPr>
        <w:t>: Each learning rate represented as a separate line</w:t>
      </w:r>
    </w:p>
    <w:p w14:paraId="00000033" w14:textId="77777777" w:rsidR="009A54BB" w:rsidRDefault="009A54BB"/>
    <w:p w14:paraId="00000034" w14:textId="77777777" w:rsidR="009A54BB" w:rsidRDefault="00000000">
      <w:pPr>
        <w:pStyle w:val="2"/>
      </w:pPr>
      <w:bookmarkStart w:id="4" w:name="_co9u6ol92jvz" w:colFirst="0" w:colLast="0"/>
      <w:bookmarkEnd w:id="4"/>
      <w:r>
        <w:lastRenderedPageBreak/>
        <w:t>Subsampling</w:t>
      </w:r>
    </w:p>
    <w:p w14:paraId="00000035" w14:textId="77777777" w:rsidR="009A54BB" w:rsidRDefault="009A54BB"/>
    <w:p w14:paraId="00000036" w14:textId="77777777" w:rsidR="009A54BB" w:rsidRDefault="00000000">
      <w:r>
        <w:rPr>
          <w:rFonts w:ascii="Arial Unicode MS" w:eastAsia="Arial Unicode MS" w:hAnsi="Arial Unicode MS" w:cs="Arial Unicode MS"/>
        </w:rPr>
        <w:t>实验环境：</w:t>
      </w:r>
    </w:p>
    <w:p w14:paraId="00000037" w14:textId="77777777" w:rsidR="009A54BB" w:rsidRDefault="00000000">
      <w:r>
        <w:rPr>
          <w:rFonts w:ascii="Arial Unicode MS" w:eastAsia="Arial Unicode MS" w:hAnsi="Arial Unicode MS" w:cs="Arial Unicode MS"/>
        </w:rPr>
        <w:t>iterations:100，subclient: 0-4 (all clients)， opt method: 1, batch_size: 64</w:t>
      </w:r>
    </w:p>
    <w:p w14:paraId="00000038" w14:textId="77777777" w:rsidR="009A54BB" w:rsidRDefault="009A54BB"/>
    <w:p w14:paraId="00000039" w14:textId="77777777" w:rsidR="009A54BB" w:rsidRDefault="00000000">
      <w:pPr>
        <w:numPr>
          <w:ilvl w:val="0"/>
          <w:numId w:val="5"/>
        </w:numPr>
      </w:pPr>
      <w:r>
        <w:t xml:space="preserve">Description: Analyse the impact of  subsample </w:t>
      </w:r>
    </w:p>
    <w:p w14:paraId="0000003A" w14:textId="77777777" w:rsidR="009A54BB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b/>
          <w:color w:val="0D0D0D"/>
          <w:sz w:val="24"/>
          <w:szCs w:val="24"/>
        </w:rPr>
        <w:t>Plot Details</w:t>
      </w:r>
      <w:r>
        <w:rPr>
          <w:rFonts w:ascii="Roboto" w:eastAsia="Roboto" w:hAnsi="Roboto" w:cs="Roboto"/>
          <w:color w:val="0D0D0D"/>
          <w:sz w:val="24"/>
          <w:szCs w:val="24"/>
        </w:rPr>
        <w:t>:</w:t>
      </w:r>
    </w:p>
    <w:p w14:paraId="0000003B" w14:textId="77777777" w:rsidR="009A54BB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b/>
          <w:color w:val="0D0D0D"/>
          <w:sz w:val="24"/>
          <w:szCs w:val="24"/>
        </w:rPr>
        <w:t>X-axis</w:t>
      </w:r>
      <w:r>
        <w:rPr>
          <w:rFonts w:ascii="Roboto" w:eastAsia="Roboto" w:hAnsi="Roboto" w:cs="Roboto"/>
          <w:color w:val="0D0D0D"/>
          <w:sz w:val="24"/>
          <w:szCs w:val="24"/>
        </w:rPr>
        <w:t>: Round number</w:t>
      </w:r>
    </w:p>
    <w:p w14:paraId="0000003C" w14:textId="77777777" w:rsidR="009A54BB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b/>
          <w:color w:val="0D0D0D"/>
          <w:sz w:val="24"/>
          <w:szCs w:val="24"/>
        </w:rPr>
        <w:t>Y-axis</w:t>
      </w:r>
      <w:r>
        <w:rPr>
          <w:rFonts w:ascii="Roboto" w:eastAsia="Roboto" w:hAnsi="Roboto" w:cs="Roboto"/>
          <w:color w:val="0D0D0D"/>
          <w:sz w:val="24"/>
          <w:szCs w:val="24"/>
        </w:rPr>
        <w:t>: Loss</w:t>
      </w:r>
    </w:p>
    <w:p w14:paraId="0000003D" w14:textId="77777777" w:rsidR="009A54BB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b/>
          <w:color w:val="0D0D0D"/>
          <w:sz w:val="24"/>
          <w:szCs w:val="24"/>
        </w:rPr>
        <w:t>Legend</w:t>
      </w:r>
      <w:r>
        <w:rPr>
          <w:rFonts w:ascii="Roboto" w:eastAsia="Roboto" w:hAnsi="Roboto" w:cs="Roboto"/>
          <w:color w:val="0D0D0D"/>
          <w:sz w:val="24"/>
          <w:szCs w:val="24"/>
        </w:rPr>
        <w:t>: each subclient number</w:t>
      </w:r>
    </w:p>
    <w:p w14:paraId="7D27FE38" w14:textId="77777777" w:rsidR="00BF563A" w:rsidRDefault="00BF563A" w:rsidP="00BF563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Roboto" w:eastAsia="Roboto" w:hAnsi="Roboto" w:cs="Roboto"/>
          <w:b/>
          <w:color w:val="0D0D0D"/>
          <w:sz w:val="24"/>
          <w:szCs w:val="24"/>
        </w:rPr>
      </w:pPr>
    </w:p>
    <w:p w14:paraId="33F79B7B" w14:textId="3D148025" w:rsidR="003F53B8" w:rsidRPr="003F53B8" w:rsidRDefault="00BF563A" w:rsidP="003F53B8">
      <w:pPr>
        <w:pStyle w:val="3"/>
      </w:pPr>
      <w:r>
        <w:rPr>
          <w:rFonts w:hint="eastAsia"/>
        </w:rPr>
        <w:t>S</w:t>
      </w:r>
      <w:r>
        <w:t>GD vs ADAM</w:t>
      </w:r>
    </w:p>
    <w:sectPr w:rsidR="003F53B8" w:rsidRPr="003F53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E5561"/>
    <w:multiLevelType w:val="hybridMultilevel"/>
    <w:tmpl w:val="9DE4CF12"/>
    <w:lvl w:ilvl="0" w:tplc="F1C49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E407E04"/>
    <w:multiLevelType w:val="multilevel"/>
    <w:tmpl w:val="6848FED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280AFF"/>
    <w:multiLevelType w:val="hybridMultilevel"/>
    <w:tmpl w:val="B4828594"/>
    <w:lvl w:ilvl="0" w:tplc="2974B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E032F99"/>
    <w:multiLevelType w:val="hybridMultilevel"/>
    <w:tmpl w:val="FD3C7422"/>
    <w:lvl w:ilvl="0" w:tplc="51882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063635E"/>
    <w:multiLevelType w:val="multilevel"/>
    <w:tmpl w:val="A3C2B20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B0533F"/>
    <w:multiLevelType w:val="multilevel"/>
    <w:tmpl w:val="DB3AFF0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307B90"/>
    <w:multiLevelType w:val="multilevel"/>
    <w:tmpl w:val="0772D9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714707"/>
    <w:multiLevelType w:val="multilevel"/>
    <w:tmpl w:val="4326940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AA43C1E"/>
    <w:multiLevelType w:val="hybridMultilevel"/>
    <w:tmpl w:val="6F44DF9A"/>
    <w:lvl w:ilvl="0" w:tplc="01D49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07740079">
    <w:abstractNumId w:val="1"/>
  </w:num>
  <w:num w:numId="2" w16cid:durableId="1576090767">
    <w:abstractNumId w:val="7"/>
  </w:num>
  <w:num w:numId="3" w16cid:durableId="249243505">
    <w:abstractNumId w:val="5"/>
  </w:num>
  <w:num w:numId="4" w16cid:durableId="1481077869">
    <w:abstractNumId w:val="4"/>
  </w:num>
  <w:num w:numId="5" w16cid:durableId="863010448">
    <w:abstractNumId w:val="6"/>
  </w:num>
  <w:num w:numId="6" w16cid:durableId="1269660262">
    <w:abstractNumId w:val="0"/>
  </w:num>
  <w:num w:numId="7" w16cid:durableId="1594314807">
    <w:abstractNumId w:val="2"/>
  </w:num>
  <w:num w:numId="8" w16cid:durableId="496966438">
    <w:abstractNumId w:val="3"/>
  </w:num>
  <w:num w:numId="9" w16cid:durableId="4225762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4BB"/>
    <w:rsid w:val="0010782B"/>
    <w:rsid w:val="00183DDC"/>
    <w:rsid w:val="001D7267"/>
    <w:rsid w:val="003F53B8"/>
    <w:rsid w:val="004403B2"/>
    <w:rsid w:val="00904719"/>
    <w:rsid w:val="009A54BB"/>
    <w:rsid w:val="00AC7679"/>
    <w:rsid w:val="00B50690"/>
    <w:rsid w:val="00BF563A"/>
    <w:rsid w:val="00E31D43"/>
    <w:rsid w:val="00F3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D5CE4"/>
  <w15:docId w15:val="{C8C567EC-3CB4-6E4D-B4A9-4C8F84FA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F563A"/>
    <w:pPr>
      <w:spacing w:line="240" w:lineRule="auto"/>
      <w:ind w:left="720"/>
      <w:contextualSpacing/>
    </w:pPr>
    <w:rPr>
      <w:rFonts w:asciiTheme="minorHAnsi" w:hAnsiTheme="minorHAnsi" w:cstheme="minorBidi"/>
      <w:kern w:val="2"/>
      <w:sz w:val="21"/>
      <w:szCs w:val="24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Xintao Hu</cp:lastModifiedBy>
  <cp:revision>11</cp:revision>
  <dcterms:created xsi:type="dcterms:W3CDTF">2024-04-13T11:04:00Z</dcterms:created>
  <dcterms:modified xsi:type="dcterms:W3CDTF">2024-04-16T08:22:00Z</dcterms:modified>
</cp:coreProperties>
</file>