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«НИЖЕГОРОДСКИЙ ГОСУДАРСТВЕННЫЙ ТЕХНИЧЕСКИЙ           УНИВЕРСИТЕТ ИМ. Р.Е. АЛЕКСЕЕВА»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«Прикладная математика»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  <w:t>Лабораторная работа №2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24-ПМ-2</w:t>
      </w:r>
    </w:p>
    <w:p>
      <w:pPr>
        <w:pStyle w:val="Normal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Казённый Павел</w:t>
      </w:r>
    </w:p>
    <w:p>
      <w:pPr>
        <w:pStyle w:val="Normal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Пушков Михаил</w:t>
      </w:r>
    </w:p>
    <w:p>
      <w:pPr>
        <w:pStyle w:val="Normal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Попельницкий Егор</w:t>
      </w:r>
    </w:p>
    <w:p>
      <w:pPr>
        <w:pStyle w:val="Normal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Курицын Никита</w:t>
      </w:r>
    </w:p>
    <w:p>
      <w:pPr>
        <w:pStyle w:val="Normal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Проверила:</w:t>
      </w:r>
    </w:p>
    <w:p>
      <w:pPr>
        <w:pStyle w:val="Normal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 ЯиМП</w:t>
      </w:r>
    </w:p>
    <w:p>
      <w:pPr>
        <w:pStyle w:val="Normal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Горенкова А. В.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Нижний Новгород</w:t>
      </w:r>
    </w:p>
    <w:p>
      <w:pPr>
        <w:pStyle w:val="Normal"/>
        <w:ind w:firstLine="567"/>
        <w:jc w:val="center"/>
        <w:rPr>
          <w:rStyle w:val="Style15"/>
          <w:rFonts w:cs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  <w:t>2025</w:t>
      </w:r>
      <w:bookmarkStart w:id="0" w:name="_Toc58239819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firstLine="567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bookmarkStart w:id="1" w:name="_Toc74168366"/>
          <w:bookmarkEnd w:id="0"/>
          <w:r>
            <w:rPr>
              <w:rFonts w:cs="Times New Roman" w:ascii="Times New Roman" w:hAnsi="Times New Roman"/>
              <w:b/>
              <w:color w:val="auto"/>
              <w:sz w:val="28"/>
            </w:rPr>
            <w:t>Содержание</w:t>
          </w:r>
          <w:bookmarkEnd w:id="1"/>
        </w:p>
        <w:p>
          <w:pPr>
            <w:pStyle w:val="TOC1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Style15"/>
              <w:b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5"/>
              <w:b/>
              <w:rFonts w:cs="Times New Roman" w:ascii="Times New Roman" w:hAnsi="Times New Roman"/>
            </w:rPr>
            <w:fldChar w:fldCharType="separate"/>
          </w:r>
          <w:hyperlink w:anchor="_Toc74168366">
            <w:r>
              <w:rPr>
                <w:webHidden/>
                <w:rStyle w:val="Style15"/>
                <w:rFonts w:cs="Times New Roman" w:ascii="Times New Roman" w:hAnsi="Times New Roman"/>
                <w:b/>
              </w:rPr>
              <w:t>Содержание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_Toc74168366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74168367">
            <w:r>
              <w:rPr>
                <w:webHidden/>
                <w:rStyle w:val="Style15"/>
                <w:rFonts w:cs="Times New Roman" w:ascii="Times New Roman" w:hAnsi="Times New Roman"/>
                <w:b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_Toc74168367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74168368">
            <w:r>
              <w:rPr>
                <w:webHidden/>
                <w:rStyle w:val="Style15"/>
                <w:rFonts w:cs="Times New Roman" w:ascii="Times New Roman" w:hAnsi="Times New Roman"/>
                <w:b/>
              </w:rPr>
              <w:t>UML диаграмма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_Toc74168368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74168369">
            <w:r>
              <w:rPr>
                <w:webHidden/>
                <w:rStyle w:val="Style15"/>
                <w:rFonts w:cs="Times New Roman" w:ascii="Times New Roman" w:hAnsi="Times New Roman"/>
                <w:b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_Toc74168369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74168370">
            <w:r>
              <w:rPr>
                <w:webHidden/>
                <w:rStyle w:val="Style15"/>
                <w:rFonts w:cs="Times New Roman" w:ascii="Times New Roman" w:hAnsi="Times New Roman"/>
                <w:b/>
              </w:rPr>
              <w:t>Скриншоты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_Toc74168370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ind w:firstLine="567"/>
            <w:jc w:val="both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OC1"/>
        <w:tabs>
          <w:tab w:val="clear" w:pos="708"/>
          <w:tab w:val="right" w:pos="10430" w:leader="dot"/>
        </w:tabs>
        <w:ind w:firstLine="567"/>
        <w:jc w:val="both"/>
        <w:rPr/>
      </w:pPr>
      <w:r>
        <w:rPr/>
      </w:r>
    </w:p>
    <w:p>
      <w:pPr>
        <w:pStyle w:val="TOC1"/>
        <w:tabs>
          <w:tab w:val="clear" w:pos="708"/>
          <w:tab w:val="right" w:pos="10430" w:leader="dot"/>
        </w:tabs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before="0" w:after="0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4168367"/>
      <w:bookmarkStart w:id="3" w:name="_Toc20318830"/>
      <w:bookmarkStart w:id="4" w:name="_GoBack"/>
      <w:bookmarkEnd w:id="4"/>
      <w:r>
        <w:rPr>
          <w:rFonts w:cs="Times New Roman" w:ascii="Times New Roman" w:hAnsi="Times New Roman"/>
          <w:b/>
          <w:color w:val="auto"/>
          <w:sz w:val="28"/>
          <w:szCs w:val="28"/>
        </w:rPr>
        <w:t>Постановка задачи</w:t>
      </w:r>
      <w:bookmarkEnd w:id="2"/>
      <w:bookmarkEnd w:id="3"/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программное обеспечение по автоматизации отделений почтовой организации «Почта Росси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>». Приложение должно выполнять рад функций:</w:t>
      </w:r>
    </w:p>
    <w:p>
      <w:pPr>
        <w:pStyle w:val="ListParagraph"/>
        <w:numPr>
          <w:ilvl w:val="0"/>
          <w:numId w:val="1"/>
        </w:numPr>
        <w:ind w:firstLine="567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Добавлять\удалять отделения почты.</w:t>
      </w:r>
    </w:p>
    <w:p>
      <w:pPr>
        <w:pStyle w:val="ListParagraph"/>
        <w:numPr>
          <w:ilvl w:val="0"/>
          <w:numId w:val="1"/>
        </w:numPr>
        <w:ind w:firstLine="567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Просматривать информацию о конкретном отделении: какие в нём посылки есть, какие в него едут, его координату </w:t>
      </w:r>
    </w:p>
    <w:p>
      <w:pPr>
        <w:pStyle w:val="ListParagraph"/>
        <w:numPr>
          <w:ilvl w:val="0"/>
          <w:numId w:val="1"/>
        </w:numPr>
        <w:ind w:firstLine="567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Выполнять поиск посылки по трек номеру.</w:t>
      </w:r>
    </w:p>
    <w:p>
      <w:pPr>
        <w:pStyle w:val="ListParagraph"/>
        <w:numPr>
          <w:ilvl w:val="0"/>
          <w:numId w:val="1"/>
        </w:numPr>
        <w:ind w:firstLine="567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"Выдавать" посылку.</w:t>
      </w:r>
    </w:p>
    <w:p>
      <w:pPr>
        <w:pStyle w:val="ListParagraph"/>
        <w:numPr>
          <w:ilvl w:val="0"/>
          <w:numId w:val="1"/>
        </w:numPr>
        <w:ind w:firstLine="567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Идентифицировать личность при выдаче посылки.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Приложение должно иметь следующую информацию об адресантах и адресатах: имя, фамилия; о посылках: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отправитель, получатель, вес, трек номер, откуда она отправляется (исходное отделение) и куда (конечное отделение)</w:t>
      </w:r>
    </w:p>
    <w:p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ind w:firstLine="567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свою очередь программа должна иметь следующую информацию об отделениях: координата, посылки, которые находятся в отделении.</w:t>
      </w:r>
    </w:p>
    <w:p>
      <w:pPr>
        <w:pStyle w:val="ListParagraph"/>
        <w:ind w:firstLine="567" w:left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ind w:firstLine="567" w:left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Heading1"/>
        <w:ind w:firstLine="567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Описание ключевых моментов работы кода </w:t>
      </w:r>
    </w:p>
    <w:p>
      <w:pPr>
        <w:pStyle w:val="Heading2"/>
        <w:spacing w:before="40" w:after="283"/>
        <w:rPr/>
      </w:pPr>
      <w:r>
        <w:rPr/>
        <w:t xml:space="preserve">1. </w:t>
      </w:r>
      <w:r>
        <w:rPr>
          <w:rStyle w:val="Strong"/>
        </w:rPr>
        <w:t xml:space="preserve">Общая структура программы </w:t>
      </w:r>
    </w:p>
    <w:p>
      <w:pPr>
        <w:pStyle w:val="BodyText"/>
        <w:rPr/>
      </w:pPr>
      <w:r>
        <w:rPr/>
        <w:t>Программа представляет собой консольное приложение для управления почтовыми отправлениями и отделениями.</w:t>
        <w:br/>
        <w:t xml:space="preserve">Включает в себя: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Классы </w:t>
      </w:r>
      <w:r>
        <w:rPr>
          <w:rStyle w:val="Style17"/>
        </w:rPr>
        <w:t>pack</w:t>
      </w:r>
      <w:r>
        <w:rPr/>
        <w:t xml:space="preserve"> (для посылок) и </w:t>
      </w:r>
      <w:r>
        <w:rPr>
          <w:rStyle w:val="Style17"/>
        </w:rPr>
        <w:t>post</w:t>
      </w:r>
      <w:r>
        <w:rPr/>
        <w:t xml:space="preserve"> (для почтовых отделений)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Функции для взаимодействия с пользователем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Работу с файлами для хранения данных </w:t>
      </w:r>
    </w:p>
    <w:p>
      <w:pPr>
        <w:pStyle w:val="Style20"/>
        <w:rPr/>
      </w:pPr>
      <w:r>
        <w:rPr/>
      </w:r>
    </w:p>
    <w:p>
      <w:pPr>
        <w:pStyle w:val="Heading2"/>
        <w:spacing w:before="40" w:after="283"/>
        <w:rPr/>
      </w:pPr>
      <w:r>
        <w:rPr/>
        <w:t xml:space="preserve">2. </w:t>
      </w:r>
      <w:r>
        <w:rPr>
          <w:rStyle w:val="Strong"/>
        </w:rPr>
        <w:t xml:space="preserve">Основные функциональные модули </w:t>
      </w:r>
    </w:p>
    <w:p>
      <w:pPr>
        <w:pStyle w:val="Heading3"/>
        <w:rPr/>
      </w:pPr>
      <w:r>
        <w:rPr/>
        <w:t xml:space="preserve">2.1. </w:t>
      </w:r>
      <w:r>
        <w:rPr>
          <w:rStyle w:val="Strong"/>
          <w:b/>
          <w:bCs/>
        </w:rPr>
        <w:t xml:space="preserve">Класс </w:t>
      </w:r>
      <w:r>
        <w:rPr>
          <w:rStyle w:val="Style17"/>
        </w:rPr>
        <w:t>pack</w:t>
      </w:r>
      <w:r>
        <w:rPr>
          <w:rStyle w:val="Strong"/>
          <w:b/>
          <w:bCs/>
        </w:rPr>
        <w:t xml:space="preserve"> </w:t>
      </w:r>
    </w:p>
    <w:p>
      <w:pPr>
        <w:pStyle w:val="BodyText"/>
        <w:rPr/>
      </w:pPr>
      <w:r>
        <w:rPr/>
        <w:t xml:space="preserve">Отвечает за хранение информации о посылках: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Имя отправителя и получателя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Отправное и целевое отделения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Вес, трек-номер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Оставшееся время доставки </w:t>
      </w:r>
    </w:p>
    <w:p>
      <w:pPr>
        <w:pStyle w:val="BodyText"/>
        <w:rPr/>
      </w:pPr>
      <w:r>
        <w:rPr>
          <w:rStyle w:val="Strong"/>
        </w:rPr>
        <w:t xml:space="preserve">Основные методы: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Добавление новой посылки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Удаление посылки по трек-номеру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Выдача посылки после проверки имени получателя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Сохранение и загрузка данных из файла </w:t>
      </w:r>
      <w:r>
        <w:rPr>
          <w:rStyle w:val="Style17"/>
        </w:rPr>
        <w:t>packages.txt</w:t>
      </w:r>
      <w:r>
        <w:rPr/>
        <w:t xml:space="preserve"> </w:t>
      </w:r>
    </w:p>
    <w:p>
      <w:pPr>
        <w:pStyle w:val="Style20"/>
        <w:rPr/>
      </w:pPr>
      <w:r>
        <w:rPr/>
      </w:r>
    </w:p>
    <w:p>
      <w:pPr>
        <w:pStyle w:val="Heading3"/>
        <w:rPr/>
      </w:pPr>
      <w:r>
        <w:rPr/>
        <w:t xml:space="preserve">2.2. </w:t>
      </w:r>
      <w:r>
        <w:rPr>
          <w:rStyle w:val="Strong"/>
          <w:b/>
          <w:bCs/>
        </w:rPr>
        <w:t xml:space="preserve">Класс </w:t>
      </w:r>
      <w:r>
        <w:rPr>
          <w:rStyle w:val="Style17"/>
        </w:rPr>
        <w:t>post</w:t>
      </w:r>
      <w:r>
        <w:rPr>
          <w:rStyle w:val="Strong"/>
          <w:b/>
          <w:bCs/>
        </w:rPr>
        <w:t xml:space="preserve"> </w:t>
      </w:r>
    </w:p>
    <w:p>
      <w:pPr>
        <w:pStyle w:val="BodyText"/>
        <w:rPr/>
      </w:pPr>
      <w:r>
        <w:rPr/>
        <w:t xml:space="preserve">Реализует работу с почтовыми отделениями: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Хранит информацию о названии, координатах и находящихся в наличии посылках </w:t>
      </w:r>
    </w:p>
    <w:p>
      <w:pPr>
        <w:pStyle w:val="BodyText"/>
        <w:rPr/>
      </w:pPr>
      <w:r>
        <w:rPr>
          <w:rStyle w:val="Strong"/>
        </w:rPr>
        <w:t xml:space="preserve">Основные методы: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Добавление нового отделения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Просмотр списка всех отделений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Удаление отделения с возвратом посылок обратно </w:t>
      </w:r>
    </w:p>
    <w:p>
      <w:pPr>
        <w:pStyle w:val="Style20"/>
        <w:rPr/>
      </w:pPr>
      <w:r>
        <w:rPr/>
      </w:r>
    </w:p>
    <w:p>
      <w:pPr>
        <w:pStyle w:val="Heading3"/>
        <w:rPr/>
      </w:pPr>
      <w:r>
        <w:rPr/>
        <w:t xml:space="preserve">2.3. </w:t>
      </w:r>
      <w:r>
        <w:rPr>
          <w:rStyle w:val="Strong"/>
          <w:b/>
          <w:bCs/>
        </w:rPr>
        <w:t xml:space="preserve">Файловый ввод/вывод </w:t>
      </w:r>
    </w:p>
    <w:p>
      <w:pPr>
        <w:pStyle w:val="BodyText"/>
        <w:rPr/>
      </w:pPr>
      <w:r>
        <w:rPr/>
        <w:t xml:space="preserve">Данные сохраняются в двух текстовых файлах: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yle17"/>
        </w:rPr>
        <w:t>packages.txt</w:t>
      </w:r>
      <w:r>
        <w:rPr/>
        <w:t xml:space="preserve"> — информация о посылках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yle17"/>
        </w:rPr>
        <w:t>posts.txt</w:t>
      </w:r>
      <w:r>
        <w:rPr/>
        <w:t xml:space="preserve"> — данные о почтовых отделениях </w:t>
      </w:r>
    </w:p>
    <w:p>
      <w:pPr>
        <w:pStyle w:val="BodyText"/>
        <w:rPr/>
      </w:pPr>
      <w:r>
        <w:rPr/>
        <w:t xml:space="preserve">Реализованы функции: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Загрузка данных из файла при запуске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Сохранение изменений при завершении работы </w:t>
      </w:r>
    </w:p>
    <w:p>
      <w:pPr>
        <w:pStyle w:val="Style20"/>
        <w:rPr/>
      </w:pPr>
      <w:r>
        <w:rPr/>
      </w:r>
    </w:p>
    <w:p>
      <w:pPr>
        <w:pStyle w:val="Heading2"/>
        <w:spacing w:before="40" w:after="283"/>
        <w:rPr/>
      </w:pPr>
      <w:r>
        <w:rPr/>
        <w:t xml:space="preserve">3. </w:t>
      </w:r>
      <w:r>
        <w:rPr>
          <w:rStyle w:val="Strong"/>
        </w:rPr>
        <w:t xml:space="preserve">Основные операции пользователя </w:t>
      </w:r>
    </w:p>
    <w:p>
      <w:pPr>
        <w:pStyle w:val="Heading3"/>
        <w:rPr/>
      </w:pPr>
      <w:r>
        <w:rPr/>
        <w:t xml:space="preserve">3.1. </w:t>
      </w:r>
      <w:r>
        <w:rPr>
          <w:rStyle w:val="Strong"/>
          <w:b/>
          <w:bCs/>
        </w:rPr>
        <w:t xml:space="preserve">Добавление посылки </w:t>
      </w:r>
    </w:p>
    <w:p>
      <w:pPr>
        <w:pStyle w:val="BodyText"/>
        <w:rPr/>
      </w:pPr>
      <w:r>
        <w:rPr/>
        <w:t xml:space="preserve">Пользователь вводит: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Имена отправителя и получателя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Номера отправного и целевого отделений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Трек-номер и вес посылки </w:t>
      </w:r>
    </w:p>
    <w:p>
      <w:pPr>
        <w:pStyle w:val="BodyText"/>
        <w:rPr/>
      </w:pPr>
      <w:r>
        <w:rPr/>
        <w:t xml:space="preserve">Информация добавляется в список и сохраняется в файл. </w:t>
      </w:r>
    </w:p>
    <w:p>
      <w:pPr>
        <w:pStyle w:val="Style20"/>
        <w:rPr/>
      </w:pPr>
      <w:r>
        <w:rPr/>
      </w:r>
    </w:p>
    <w:p>
      <w:pPr>
        <w:pStyle w:val="Heading3"/>
        <w:rPr/>
      </w:pPr>
      <w:r>
        <w:rPr/>
        <w:t xml:space="preserve">3.2. </w:t>
      </w:r>
      <w:r>
        <w:rPr>
          <w:rStyle w:val="Strong"/>
          <w:b/>
          <w:bCs/>
        </w:rPr>
        <w:t xml:space="preserve">Управление отделениями </w:t>
      </w:r>
    </w:p>
    <w:p>
      <w:pPr>
        <w:pStyle w:val="BodyText"/>
        <w:rPr/>
      </w:pPr>
      <w:r>
        <w:rPr/>
        <w:t xml:space="preserve">Пользователь может: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Добавить новое отделение с указанием индекса и координат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Удалить существующее отделение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При удалении все посылки, находящиеся в отделении, отправляются обратно отправителю </w:t>
      </w:r>
    </w:p>
    <w:p>
      <w:pPr>
        <w:pStyle w:val="Style20"/>
        <w:rPr/>
      </w:pPr>
      <w:r>
        <w:rPr/>
      </w:r>
    </w:p>
    <w:p>
      <w:pPr>
        <w:pStyle w:val="Heading3"/>
        <w:rPr/>
      </w:pPr>
      <w:r>
        <w:rPr/>
        <w:t xml:space="preserve">3.3. </w:t>
      </w:r>
      <w:r>
        <w:rPr>
          <w:rStyle w:val="Strong"/>
          <w:b/>
          <w:bCs/>
        </w:rPr>
        <w:t xml:space="preserve">Поиск и отслеживание посылок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По трек-номеру можно узнать текущее местоположение посылки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Рассчитывается расстояние между отделениями и примерное время доставки </w:t>
      </w:r>
    </w:p>
    <w:p>
      <w:pPr>
        <w:pStyle w:val="Style20"/>
        <w:rPr/>
      </w:pPr>
      <w:r>
        <w:rPr/>
      </w:r>
    </w:p>
    <w:p>
      <w:pPr>
        <w:pStyle w:val="Heading3"/>
        <w:rPr/>
      </w:pPr>
      <w:r>
        <w:rPr/>
        <w:t xml:space="preserve">3.4. </w:t>
      </w:r>
      <w:r>
        <w:rPr>
          <w:rStyle w:val="Strong"/>
          <w:b/>
          <w:bCs/>
        </w:rPr>
        <w:t xml:space="preserve">Выдача посылки </w:t>
      </w:r>
    </w:p>
    <w:p>
      <w:pPr>
        <w:pStyle w:val="BodyText"/>
        <w:rPr/>
      </w:pPr>
      <w:r>
        <w:rPr/>
        <w:t>После подтверждения имени получателя посылка удаляется из системы.</w:t>
        <w:br/>
        <w:t xml:space="preserve">Если имя не совпадает — выдача невозможна. </w:t>
      </w:r>
    </w:p>
    <w:p>
      <w:pPr>
        <w:pStyle w:val="Style20"/>
        <w:rPr/>
      </w:pPr>
      <w:r>
        <w:rPr/>
      </w:r>
    </w:p>
    <w:p>
      <w:pPr>
        <w:pStyle w:val="Heading3"/>
        <w:rPr/>
      </w:pPr>
      <w:r>
        <w:rPr/>
        <w:t xml:space="preserve">3.5. </w:t>
      </w:r>
      <w:r>
        <w:rPr>
          <w:rStyle w:val="Strong"/>
          <w:b/>
          <w:bCs/>
        </w:rPr>
        <w:t xml:space="preserve">Пропуск времени </w:t>
      </w:r>
    </w:p>
    <w:p>
      <w:pPr>
        <w:pStyle w:val="BodyText"/>
        <w:rPr/>
      </w:pPr>
      <w:r>
        <w:rPr/>
        <w:t xml:space="preserve">(Закомментированная функция) Может быть использована для имитации течения времени и изменения оставшегося времени доставки посылок. </w:t>
      </w:r>
    </w:p>
    <w:p>
      <w:pPr>
        <w:pStyle w:val="Style20"/>
        <w:rPr/>
      </w:pPr>
      <w:r>
        <w:rPr/>
      </w:r>
    </w:p>
    <w:p>
      <w:pPr>
        <w:pStyle w:val="Heading2"/>
        <w:spacing w:before="40" w:after="283"/>
        <w:rPr/>
      </w:pPr>
      <w:r>
        <w:rPr/>
        <w:t xml:space="preserve">4. </w:t>
      </w:r>
      <w:r>
        <w:rPr>
          <w:rStyle w:val="Strong"/>
        </w:rPr>
        <w:t xml:space="preserve">Особенности реализации </w:t>
      </w:r>
    </w:p>
    <w:p>
      <w:pPr>
        <w:pStyle w:val="Heading3"/>
        <w:rPr/>
      </w:pPr>
      <w:r>
        <w:rPr/>
        <w:t xml:space="preserve">4.1. </w:t>
      </w:r>
      <w:r>
        <w:rPr>
          <w:rStyle w:val="Strong"/>
          <w:b/>
          <w:bCs/>
        </w:rPr>
        <w:t xml:space="preserve">Работа с динамическими массивами </w:t>
      </w:r>
    </w:p>
    <w:p>
      <w:pPr>
        <w:pStyle w:val="BodyText"/>
        <w:rPr/>
      </w:pPr>
      <w:r>
        <w:rPr/>
        <w:t xml:space="preserve">Для хранения посылок используется динамический массив, который пересоздается при добавлении или удалении элементов. </w:t>
      </w:r>
    </w:p>
    <w:p>
      <w:pPr>
        <w:pStyle w:val="Heading3"/>
        <w:rPr/>
      </w:pPr>
      <w:r>
        <w:rPr/>
        <w:t xml:space="preserve">4.2. </w:t>
      </w:r>
      <w:r>
        <w:rPr>
          <w:rStyle w:val="Strong"/>
          <w:b/>
          <w:bCs/>
        </w:rPr>
        <w:t xml:space="preserve">Обработка ошибок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Проверка открытия файлов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Обработка случаев, когда посылка или отделение не найдены </w:t>
      </w:r>
    </w:p>
    <w:p>
      <w:pPr>
        <w:pStyle w:val="Heading3"/>
        <w:rPr/>
      </w:pPr>
      <w:r>
        <w:rPr/>
        <w:t xml:space="preserve">4.3. </w:t>
      </w:r>
      <w:r>
        <w:rPr>
          <w:rStyle w:val="Strong"/>
          <w:b/>
          <w:bCs/>
        </w:rPr>
        <w:t xml:space="preserve">Математические расчеты </w:t>
      </w:r>
    </w:p>
    <w:p>
      <w:pPr>
        <w:pStyle w:val="BodyText"/>
        <w:rPr/>
      </w:pPr>
      <w:r>
        <w:rPr/>
        <w:t xml:space="preserve">Для определения времени доставки используется формула расчёта расстояния между двумя точками на плоскости: 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720" w:right="720" w:gutter="0" w:header="0" w:top="720" w:footer="708" w:bottom="765"/>
          <w:pgNumType w:fmt="decimal"/>
          <w:formProt w:val="false"/>
          <w:titlePg/>
          <w:textDirection w:val="lrTb"/>
          <w:docGrid w:type="default" w:linePitch="360" w:charSpace="8192"/>
        </w:sectPr>
      </w:pPr>
    </w:p>
    <w:p>
      <w:pPr>
        <w:pStyle w:val="BodyText"/>
        <w:spacing w:before="60" w:after="140"/>
        <w:ind w:hanging="0" w:left="0" w:right="0"/>
        <w:rPr/>
      </w:pPr>
      <w:r>
        <w:rPr/>
        <w:t>1</w:t>
      </w:r>
    </w:p>
    <w:p>
      <w:pPr>
        <w:pStyle w:val="BodyText"/>
        <w:spacing w:before="0" w:after="0"/>
        <w:ind w:hanging="0" w:left="0" w:right="0"/>
        <w:rPr/>
      </w:pPr>
      <w:r>
        <w:rPr/>
        <w:t>расстояние = √[(x2 - x1)^2 + (y2 - y1)^2]</w:t>
      </w:r>
    </w:p>
    <w:p>
      <w:pPr>
        <w:sectPr>
          <w:type w:val="continuous"/>
          <w:pgSz w:w="11906" w:h="16838"/>
          <w:pgMar w:left="720" w:right="720" w:gutter="0" w:header="0" w:top="720" w:footer="708" w:bottom="765"/>
          <w:formProt w:val="false"/>
          <w:titlePg/>
          <w:textDirection w:val="lrTb"/>
          <w:docGrid w:type="default" w:linePitch="360" w:charSpace="8192"/>
        </w:sectPr>
      </w:pPr>
    </w:p>
    <w:p>
      <w:pPr>
        <w:pStyle w:val="BodyText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720" w:right="720" w:gutter="0" w:header="0" w:top="720" w:footer="708" w:bottom="765"/>
          <w:formProt w:val="false"/>
          <w:titlePg/>
          <w:textDirection w:val="lrTb"/>
          <w:docGrid w:type="default" w:linePitch="360" w:charSpace="8192"/>
        </w:sectPr>
      </w:pPr>
    </w:p>
    <w:p>
      <w:pPr>
        <w:pStyle w:val="BodyText"/>
        <w:rPr/>
      </w:pPr>
      <w:r>
        <w:rPr/>
        <w:t xml:space="preserve">Время рассчитывается исходя из скорости 10 единиц расстояния в день. </w:t>
      </w:r>
    </w:p>
    <w:p>
      <w:pPr>
        <w:pStyle w:val="Style20"/>
        <w:rPr/>
      </w:pPr>
      <w:r>
        <w:rPr/>
      </w:r>
    </w:p>
    <w:p>
      <w:pPr>
        <w:pStyle w:val="Heading2"/>
        <w:spacing w:before="40" w:after="283"/>
        <w:rPr/>
      </w:pPr>
      <w:r>
        <w:rPr/>
        <w:t xml:space="preserve">5. </w:t>
      </w:r>
      <w:r>
        <w:rPr>
          <w:rStyle w:val="Strong"/>
        </w:rPr>
        <w:t xml:space="preserve">Возможные улучшения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Реализация графического интерфейса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Возобновление функции пропуска дня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Поддержка редактирования данных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Улучшенная обработка ошибок ввода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Визуализация карты с расположением отделений </w:t>
      </w:r>
    </w:p>
    <w:p>
      <w:pPr>
        <w:pStyle w:val="Style20"/>
        <w:rPr/>
      </w:pPr>
      <w:r>
        <w:rPr/>
      </w:r>
    </w:p>
    <w:p>
      <w:pPr>
        <w:pStyle w:val="Heading2"/>
        <w:spacing w:before="40" w:after="283"/>
        <w:rPr/>
      </w:pPr>
      <w:r>
        <w:rPr/>
        <w:t xml:space="preserve">6. </w:t>
      </w:r>
      <w:r>
        <w:rPr>
          <w:rStyle w:val="Strong"/>
        </w:rPr>
        <w:t xml:space="preserve">Заключение </w:t>
      </w:r>
    </w:p>
    <w:p>
      <w:pPr>
        <w:pStyle w:val="BodyText"/>
        <w:rPr/>
      </w:pPr>
      <w:r>
        <w:rPr/>
        <w:t>Программа предоставляет базовый функционал управления почтовыми отправлениями и отделениями.</w:t>
        <w:br/>
        <w:t>Подходит для демонстрации принципов ООП, работы с файлами и динамическими структурами данных.</w:t>
        <w:br/>
        <w:t xml:space="preserve">Имеет потенциал для расширения и улучшения. </w:t>
      </w:r>
    </w:p>
    <w:p>
      <w:pPr>
        <w:pStyle w:val="ListParagraph"/>
        <w:ind w:firstLine="567" w:left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before="0" w:after="0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bookmarkStart w:id="5" w:name="_Toc20318832"/>
      <w:bookmarkStart w:id="6" w:name="_Toc74168368"/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UML диаграмма</w:t>
      </w:r>
      <w:bookmarkEnd w:id="6"/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067300" cy="434340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067360" cy="4343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342.05pt;width:398.95pt;height:341.95pt;mso-wrap-style:none;v-text-anchor:middle;mso-position-vertical:top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bookmarkStart w:id="7" w:name="_Toc74168369"/>
      <w:r>
        <w:rPr>
          <w:rFonts w:cs="Times New Roman" w:ascii="Times New Roman" w:hAnsi="Times New Roman"/>
          <w:b/>
          <w:color w:themeColor="text1" w:val="000000"/>
          <w:sz w:val="28"/>
          <w:szCs w:val="28"/>
        </w:rPr>
        <w:t>Вывод</w:t>
      </w:r>
      <w:bookmarkEnd w:id="7"/>
    </w:p>
    <w:p>
      <w:pPr>
        <w:pStyle w:val="NoSpacing"/>
        <w:ind w:firstLine="567"/>
        <w:jc w:val="both"/>
        <w:rPr>
          <w:rFonts w:ascii="Times New Roman" w:hAnsi="Times New Roman" w:cs="Times New Roman"/>
          <w:b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решении данной лабораторной работы мы реализовали программу по автоматизации отделений почтовой организации. Также мы глубже изучили работу классов и их методов, впервые познакомились со способом комментирования кода - Doxygen, изучили и построили UML диаграмму.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20318832"/>
      <w:bookmarkStart w:id="9" w:name="_Toc74168370"/>
      <w:r>
        <w:rPr>
          <w:rFonts w:cs="Times New Roman" w:ascii="Times New Roman" w:hAnsi="Times New Roman"/>
          <w:b/>
          <w:color w:val="auto"/>
          <w:sz w:val="28"/>
          <w:szCs w:val="28"/>
        </w:rPr>
        <w:t>Скриншоты программы</w:t>
      </w:r>
      <w:bookmarkStart w:id="10" w:name="_Toc20318833"/>
      <w:bookmarkEnd w:id="8"/>
      <w:bookmarkEnd w:id="9"/>
      <w:bookmarkEnd w:id="10"/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>
          <w:lang w:eastAsia="ru-RU"/>
        </w:rPr>
        <w:t xml:space="preserve"> </w:t>
      </w:r>
    </w:p>
    <w:p>
      <w:pPr>
        <w:pStyle w:val="Normal"/>
        <w:jc w:val="both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jc w:val="both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jc w:val="both"/>
        <w:rPr>
          <w:lang w:val="en-US" w:eastAsia="ru-RU"/>
        </w:rPr>
      </w:pP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2838450" cy="2190750"/>
            <wp:effectExtent l="0" t="0" r="0" b="0"/>
            <wp:docPr id="3" name="Рисунок 18" descr="C:\Users\Dungeon MAster\AppData\Local\Microsoft\Windows\INetCache\Content.Word\photo_2025-05-16_12-12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8" descr="C:\Users\Dungeon MAster\AppData\Local\Microsoft\Windows\INetCache\Content.Word\photo_2025-05-16_12-12-1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mc:AlternateContent>
          <mc:Choice Requires="wps">
            <w:drawing>
              <wp:inline distT="0" distB="0" distL="0" distR="0">
                <wp:extent cx="3181350" cy="219075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3181320" cy="2190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72.55pt;width:250.45pt;height:172.45pt;mso-wrap-style:none;v-text-anchor:middle;mso-position-vertical:top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lang w:val="en-US" w:eastAsia="ru-RU"/>
        </w:rPr>
        <w:t xml:space="preserve"> </w:t>
      </w:r>
    </w:p>
    <w:p>
      <w:pPr>
        <w:pStyle w:val="Normal"/>
        <w:spacing w:before="0" w:after="16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3209925" cy="2466975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3209760" cy="2467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94.3pt;width:252.7pt;height:194.2pt;mso-wrap-style:none;v-text-anchor:middle;mso-position-vertical:top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</w:p>
    <w:sectPr>
      <w:type w:val="continuous"/>
      <w:pgSz w:w="11906" w:h="16838"/>
      <w:pgMar w:left="720" w:right="720" w:gutter="0" w:header="0" w:top="720" w:footer="708" w:bottom="765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9878264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 w:qFormat="1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0c5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880c5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880c5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Style18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880c53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880c53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880c53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880c53"/>
    <w:rPr/>
  </w:style>
  <w:style w:type="character" w:styleId="Style13" w:customStyle="1">
    <w:name w:val="Нижний колонтитул Знак"/>
    <w:basedOn w:val="DefaultParagraphFont"/>
    <w:uiPriority w:val="99"/>
    <w:qFormat/>
    <w:rsid w:val="00880c53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880c53"/>
    <w:rPr>
      <w:rFonts w:ascii="Segoe UI" w:hAnsi="Segoe UI" w:cs="Segoe UI"/>
      <w:sz w:val="18"/>
      <w:szCs w:val="18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80c5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Ссылка указателя"/>
    <w:qFormat/>
    <w:rsid w:val="00880c53"/>
    <w:rPr/>
  </w:style>
  <w:style w:type="character" w:styleId="Hyperlink">
    <w:name w:val="Hyperlink"/>
    <w:basedOn w:val="DefaultParagraphFont"/>
    <w:uiPriority w:val="99"/>
    <w:unhideWhenUsed/>
    <w:rsid w:val="00880c53"/>
    <w:rPr>
      <w:color w:themeColor="hyperlink" w:val="0563C1"/>
      <w:u w:val="single"/>
    </w:rPr>
  </w:style>
  <w:style w:type="character" w:styleId="Strong">
    <w:name w:val="Strong"/>
    <w:qFormat/>
    <w:rPr>
      <w:b/>
      <w:bCs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rsid w:val="00880c53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880c5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880c5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880c5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80c5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880c53"/>
    <w:pPr/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80c53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880c53"/>
    <w:pPr>
      <w:spacing w:before="0" w:after="160"/>
      <w:ind w:left="720"/>
      <w:contextualSpacing/>
    </w:pPr>
    <w:rPr/>
  </w:style>
  <w:style w:type="paragraph" w:styleId="NoSpacing">
    <w:name w:val="No Spacing"/>
    <w:uiPriority w:val="1"/>
    <w:qFormat/>
    <w:rsid w:val="00c3572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0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4.jpe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LibreOffice/24.2.7.2$Linux_X86_64 LibreOffice_project/420$Build-2</Application>
  <AppVersion>15.0000</AppVersion>
  <Pages>9</Pages>
  <Words>626</Words>
  <Characters>4163</Characters>
  <CharactersWithSpaces>4711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2021-06-09T12:35:00Z</dcterms:created>
  <dc:creator>yasha nevidimov</dc:creator>
  <dc:description/>
  <dc:language>ru-RU</dc:language>
  <cp:lastModifiedBy/>
  <dcterms:modified xsi:type="dcterms:W3CDTF">2025-05-16T13:16:55Z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