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PCB FABRICATION NOTES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tl w:val="0"/>
          <w:lang w:val="en-US"/>
        </w:rPr>
        <w:t xml:space="preserve">BOARD NAME: </w:t>
      </w:r>
      <w:r>
        <w:rPr>
          <w:shd w:val="clear" w:color="auto" w:fill="ffff00"/>
          <w:rtl w:val="0"/>
          <w:lang w:val="de-DE"/>
        </w:rPr>
        <w:t>BB-S</w:t>
      </w:r>
      <w:r>
        <w:rPr>
          <w:shd w:val="clear" w:color="auto" w:fill="ffff00"/>
          <w:rtl w:val="0"/>
          <w:lang w:val="en-US"/>
        </w:rPr>
        <w:t>PEM</w:t>
      </w:r>
      <w:r>
        <w:rPr>
          <w:shd w:val="clear" w:color="auto" w:fill="ffff00"/>
          <w:rtl w:val="0"/>
          <w:lang w:val="en-US"/>
        </w:rPr>
        <w:t>EVAL</w:t>
      </w:r>
      <w:r>
        <w:rPr>
          <w:shd w:val="clear" w:color="auto" w:fill="ffff00"/>
          <w:rtl w:val="0"/>
          <w:lang w:val="en-US"/>
        </w:rPr>
        <w:t>-A-1-NDAA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tl w:val="0"/>
          <w:lang w:val="en-US"/>
        </w:rPr>
        <w:t xml:space="preserve">1) PCB TO BE MANUFACTURED IN ACCORDANCE WITH IPC6012, CURRENT REVISION, PERFORMANCE CLASS 2.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2) 4-LAYER RIGID PCB. MATERIAL FR4 0.062 THICK.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3) PROCESS: APPLY </w:t>
      </w:r>
      <w:r>
        <w:rPr>
          <w:b w:val="1"/>
          <w:bCs w:val="1"/>
          <w:outline w:val="0"/>
          <w:color w:val="c0504d"/>
          <w:u w:color="ff0000"/>
          <w:rtl w:val="0"/>
          <w:lang w:val="en-US"/>
          <w14:textFill>
            <w14:solidFill>
              <w14:srgbClr w14:val="C0504D"/>
            </w14:solidFill>
          </w14:textFill>
        </w:rPr>
        <w:t>RED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tl w:val="0"/>
          <w:lang w:val="de-DE"/>
        </w:rPr>
        <w:t xml:space="preserve">SOLDERMASK OVER BARE COPPER ON L1 (TOP) AND L4 (BOTTOM). </w:t>
      </w:r>
    </w:p>
    <w:p>
      <w:pPr>
        <w:pStyle w:val="Body A"/>
      </w:pP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4) APPLY ENIG TO EXPOSED PADS ON, L1 AND L4, AFTER SOLDERMASK. MINIMUM THICKNESS PER IPC6012 CLASS 2. 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5) SILKSCREEN COMPONENT LOCATION MARKINGS, WHITE PERMANENT, NON-CONDUCTIVE INK, L1, PER SUPPLIED GERBER FILE. </w:t>
      </w:r>
      <w:r>
        <w:rPr>
          <w:rtl w:val="0"/>
          <w:lang w:val="en-US"/>
        </w:rPr>
        <w:t>NO SILKSCREEN ON L4.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6</w:t>
      </w:r>
      <w:r>
        <w:rPr>
          <w:rtl w:val="0"/>
          <w:lang w:val="de-DE"/>
        </w:rPr>
        <w:t xml:space="preserve">) MINIMUM COPPER IN PLATED HOLES PER IPC6012, CURRENT REVISION, CLASS 2.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7</w:t>
      </w:r>
      <w:r>
        <w:rPr>
          <w:rtl w:val="0"/>
          <w:lang w:val="de-DE"/>
        </w:rPr>
        <w:t xml:space="preserve">) ALL TOLERANCES PER IPC6012 CLASS 2.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8) FABRICATE AND INSPECT TO IPC CLASS 2 STANDARDS. PCB IS FOR INDUSTRIAL USE. IN CASE OF CONFLICT, SUPERCEDE IPC SPECIFICATION.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9) LAYER 1 IS TOP COPPER. LAYER SEQUENCE IS TOP / IN1 / IN2 / BOT (L1 / L2 / L3 / L4).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10) 100% ELECTRICAL TEST REQUIRED FOR SHORTS AND OPENS.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11) SUPPLY AS INDIVIDUAL PCBS.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12) IF PAD IS LARGER THAN NON-PLATED HOLE, DO NOT REMOVE PAD, AND DO NOT REMOVE ANY COPPER FROM PAD.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13) PCB USES VIA IN PAD. PLUG ALL VIAS IN PADS AND THEN PLATE WITH ENIG.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14</w:t>
      </w:r>
      <w:r>
        <w:rPr>
          <w:rtl w:val="0"/>
          <w:lang w:val="de-DE"/>
        </w:rPr>
        <w:t xml:space="preserve">) USE 1-OZ ON EXTERNAL LAYERS.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15</w:t>
      </w:r>
      <w:r>
        <w:rPr>
          <w:rtl w:val="0"/>
          <w:lang w:val="de-DE"/>
        </w:rPr>
        <w:t>) USE 1-OZ ON INTERNAL LAYERS.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16</w:t>
      </w:r>
      <w:r>
        <w:rPr>
          <w:rtl w:val="0"/>
          <w:lang w:val="de-DE"/>
        </w:rPr>
        <w:t>) IMPEDANCE REQUIREMENT: 100 OHM DIFFERENTIAL PAIR AND 50 OHM SINGLE ENDED AS IN ATTACHED FILES</w:t>
      </w:r>
      <w:r>
        <w:rPr>
          <w:rtl w:val="0"/>
          <w:lang w:val="en-US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