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A5276"/>
          <w:sz w:val="56"/>
          <w:szCs w:val="56"/>
        </w:rPr>
        <w:t xml:space="preserve">NexCard MVP</w:t>
      </w:r>
    </w:p>
    <w:p>
      <w:pPr>
        <w:spacing w:after="200" w:before="0"/>
        <w:jc w:val="center"/>
      </w:pPr>
      <w:r>
        <w:rPr>
          <w:rFonts w:ascii="Arial" w:cs="Arial" w:eastAsia="Arial" w:hAnsi="Arial"/>
          <w:b/>
          <w:bCs/>
          <w:color w:val="555555"/>
          <w:sz w:val="36"/>
          <w:szCs w:val="36"/>
        </w:rPr>
        <w:t xml:space="preserve">Informe de Errores y Soluciones</w:t>
      </w:r>
    </w:p>
    <w:p>
      <w:pPr>
        <w:spacing w:after="800" w:before="0"/>
        <w:jc w:val="center"/>
      </w:pPr>
      <w:r>
        <w:rPr>
          <w:rFonts w:ascii="Arial" w:cs="Arial" w:eastAsia="Arial" w:hAnsi="Arial"/>
          <w:i/>
          <w:iCs/>
          <w:color w:val="555555"/>
          <w:sz w:val="24"/>
          <w:szCs w:val="24"/>
        </w:rPr>
        <w:t xml:space="preserve">Análisis exhaustivo · Abril 2026</w:t>
      </w:r>
    </w:p>
    <w:p>
      <w:pPr>
        <w:pBdr>
          <w:bottom w:val="single" w:color="1A5276" w:sz="6"/>
        </w:pBdr>
        <w:spacing w:after="400" w:before="0"/>
      </w:pPr>
    </w:p>
    <w:p>
      <w:pPr>
        <w:pStyle w:val="Heading1"/>
        <w:spacing w:after="120" w:before="280"/>
      </w:pPr>
      <w:r>
        <w:rPr>
          <w:rFonts w:ascii="Arial" w:cs="Arial" w:eastAsia="Arial" w:hAnsi="Arial"/>
          <w:b/>
          <w:bCs/>
          <w:color w:val="1A5276"/>
          <w:sz w:val="36"/>
          <w:szCs w:val="36"/>
        </w:rPr>
        <w:t xml:space="preserve">Resumen ejecutivo</w:t>
      </w:r>
    </w:p>
    <w:p>
      <w:pPr>
        <w:spacing w:after="120" w:before="0"/>
        <w:jc w:val="left"/>
      </w:pPr>
      <w:r>
        <w:rPr>
          <w:rFonts w:ascii="Arial" w:cs="Arial" w:eastAsia="Arial" w:hAnsi="Arial"/>
          <w:color w:val="1C1C1C"/>
          <w:sz w:val="22"/>
          <w:szCs w:val="22"/>
        </w:rPr>
        <w:t xml:space="preserve">Este documento detalla los 17 problemas identificados durante el análisis exhaustivo del proyecto NexCard MVP, incluyendo revisión del repositorio GitHub, código fuente React y estado en tiempo real de la base de datos Supabase.</w:t>
      </w:r>
    </w:p>
    <w:p>
      <w:pPr>
        <w:spacing w:after="200" w:before="0"/>
        <w:jc w:val="left"/>
      </w:pPr>
      <w:r>
        <w:rPr>
          <w:rFonts w:ascii="Arial" w:cs="Arial" w:eastAsia="Arial" w:hAnsi="Arial"/>
          <w:color w:val="1C1C1C"/>
          <w:sz w:val="22"/>
          <w:szCs w:val="22"/>
        </w:rPr>
        <w:t xml:space="preserve">De los 17 problemas encontrados, 5 fueron resueltos directamente en Supabase durante el análisis. Los 12 restantes requieren intervención en el código fuente o en el repositorio.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FF5F5" w:val="clear"/>
            <w:tcMar>
              <w:top w:type="dxa" w:w="100"/>
              <w:left w:type="dxa" w:w="140"/>
              <w:bottom w:type="dxa" w:w="100"/>
              <w:right w:type="dxa" w:w="140"/>
            </w:tcMar>
            <w:vAlign w:val="top"/>
          </w:tcPr>
          <w:p>
            <w:pPr>
              <w:jc w:val="center"/>
            </w:pPr>
            <w:r>
              <w:rPr>
                <w:rFonts w:ascii="Arial" w:cs="Arial" w:eastAsia="Arial" w:hAnsi="Arial"/>
                <w:b/>
                <w:bCs/>
                <w:color w:val="C0392B"/>
                <w:sz w:val="56"/>
                <w:szCs w:val="56"/>
              </w:rPr>
              <w:t xml:space="preserve">5</w:t>
            </w:r>
          </w:p>
          <w:p>
            <w:pPr>
              <w:jc w:val="center"/>
            </w:pPr>
            <w:r>
              <w:rPr>
                <w:rFonts w:ascii="Arial" w:cs="Arial" w:eastAsia="Arial" w:hAnsi="Arial"/>
                <w:color w:val="C0392B"/>
                <w:sz w:val="20"/>
                <w:szCs w:val="20"/>
              </w:rPr>
              <w:t xml:space="preserve">Críticos</w:t>
            </w:r>
          </w:p>
        </w:tc>
        <w:tc>
          <w:tcPr>
            <w:tcW w:type="dxa" w:w="2340"/>
            <w:tcBorders>
              <w:top w:val="none" w:color="FFFFFF" w:sz="0"/>
              <w:left w:val="none" w:color="FFFFFF" w:sz="0"/>
              <w:bottom w:val="none" w:color="FFFFFF" w:sz="0"/>
              <w:right w:val="none" w:color="FFFFFF" w:sz="0"/>
            </w:tcBorders>
            <w:shd w:fill="FFFBF0" w:val="clear"/>
            <w:tcMar>
              <w:top w:type="dxa" w:w="100"/>
              <w:left w:type="dxa" w:w="140"/>
              <w:bottom w:type="dxa" w:w="100"/>
              <w:right w:type="dxa" w:w="140"/>
            </w:tcMar>
            <w:vAlign w:val="top"/>
          </w:tcPr>
          <w:p>
            <w:pPr>
              <w:jc w:val="center"/>
            </w:pPr>
            <w:r>
              <w:rPr>
                <w:rFonts w:ascii="Arial" w:cs="Arial" w:eastAsia="Arial" w:hAnsi="Arial"/>
                <w:b/>
                <w:bCs/>
                <w:color w:val="D68910"/>
                <w:sz w:val="56"/>
                <w:szCs w:val="56"/>
              </w:rPr>
              <w:t xml:space="preserve">7</w:t>
            </w:r>
          </w:p>
          <w:p>
            <w:pPr>
              <w:jc w:val="center"/>
            </w:pPr>
            <w:r>
              <w:rPr>
                <w:rFonts w:ascii="Arial" w:cs="Arial" w:eastAsia="Arial" w:hAnsi="Arial"/>
                <w:color w:val="D68910"/>
                <w:sz w:val="20"/>
                <w:szCs w:val="20"/>
              </w:rPr>
              <w:t xml:space="preserve">Importantes / Moderados</w:t>
            </w:r>
          </w:p>
        </w:tc>
        <w:tc>
          <w:tcPr>
            <w:tcW w:type="dxa" w:w="2340"/>
            <w:tcBorders>
              <w:top w:val="none" w:color="FFFFFF" w:sz="0"/>
              <w:left w:val="none" w:color="FFFFFF" w:sz="0"/>
              <w:bottom w:val="none" w:color="FFFFFF" w:sz="0"/>
              <w:right w:val="none" w:color="FFFFFF" w:sz="0"/>
            </w:tcBorders>
            <w:shd w:fill="F0FAF2" w:val="clear"/>
            <w:tcMar>
              <w:top w:type="dxa" w:w="100"/>
              <w:left w:type="dxa" w:w="140"/>
              <w:bottom w:type="dxa" w:w="100"/>
              <w:right w:type="dxa" w:w="140"/>
            </w:tcMar>
            <w:vAlign w:val="top"/>
          </w:tcPr>
          <w:p>
            <w:pPr>
              <w:jc w:val="center"/>
            </w:pPr>
            <w:r>
              <w:rPr>
                <w:rFonts w:ascii="Arial" w:cs="Arial" w:eastAsia="Arial" w:hAnsi="Arial"/>
                <w:b/>
                <w:bCs/>
                <w:color w:val="1E8449"/>
                <w:sz w:val="56"/>
                <w:szCs w:val="56"/>
              </w:rPr>
              <w:t xml:space="preserve">5</w:t>
            </w:r>
          </w:p>
          <w:p>
            <w:pPr>
              <w:jc w:val="center"/>
            </w:pPr>
            <w:r>
              <w:rPr>
                <w:rFonts w:ascii="Arial" w:cs="Arial" w:eastAsia="Arial" w:hAnsi="Arial"/>
                <w:color w:val="1E8449"/>
                <w:sz w:val="20"/>
                <w:szCs w:val="20"/>
              </w:rPr>
              <w:t xml:space="preserve">Resueltos por Claude</w:t>
            </w:r>
          </w:p>
        </w:tc>
        <w:tc>
          <w:tcPr>
            <w:tcW w:type="dxa" w:w="2340"/>
            <w:tcBorders>
              <w:top w:val="none" w:color="FFFFFF" w:sz="0"/>
              <w:left w:val="none" w:color="FFFFFF" w:sz="0"/>
              <w:bottom w:val="none" w:color="FFFFFF" w:sz="0"/>
              <w:right w:val="none" w:color="FFFFFF" w:sz="0"/>
            </w:tcBorders>
            <w:shd w:fill="EBF5FB" w:val="clear"/>
            <w:tcMar>
              <w:top w:type="dxa" w:w="100"/>
              <w:left w:type="dxa" w:w="140"/>
              <w:bottom w:type="dxa" w:w="100"/>
              <w:right w:type="dxa" w:w="140"/>
            </w:tcMar>
            <w:vAlign w:val="top"/>
          </w:tcPr>
          <w:p>
            <w:pPr>
              <w:jc w:val="center"/>
            </w:pPr>
            <w:r>
              <w:rPr>
                <w:rFonts w:ascii="Arial" w:cs="Arial" w:eastAsia="Arial" w:hAnsi="Arial"/>
                <w:b/>
                <w:bCs/>
                <w:color w:val="1A5276"/>
                <w:sz w:val="56"/>
                <w:szCs w:val="56"/>
              </w:rPr>
              <w:t xml:space="preserve">12</w:t>
            </w:r>
          </w:p>
          <w:p>
            <w:pPr>
              <w:jc w:val="center"/>
            </w:pPr>
            <w:r>
              <w:rPr>
                <w:rFonts w:ascii="Arial" w:cs="Arial" w:eastAsia="Arial" w:hAnsi="Arial"/>
                <w:color w:val="1A5276"/>
                <w:sz w:val="20"/>
                <w:szCs w:val="20"/>
              </w:rPr>
              <w:t xml:space="preserve">Pendientes de código</w:t>
            </w:r>
          </w:p>
        </w:tc>
      </w:tr>
    </w:tbl>
    <w:p>
      <w:r>
        <w:t xml:space="preserve"/>
      </w:r>
    </w:p>
    <w:p>
      <w:pPr>
        <w:pStyle w:val="Heading1"/>
        <w:spacing w:after="120" w:before="280"/>
      </w:pPr>
      <w:r>
        <w:rPr>
          <w:rFonts w:ascii="Arial" w:cs="Arial" w:eastAsia="Arial" w:hAnsi="Arial"/>
          <w:b/>
          <w:bCs/>
          <w:color w:val="1A5276"/>
          <w:sz w:val="36"/>
          <w:szCs w:val="36"/>
        </w:rPr>
        <w:t xml:space="preserve">Tabla de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500"/>
        <w:gridCol w:w="1400"/>
        <w:gridCol w:w="1500"/>
        <w:gridCol w:w="1400"/>
        <w:gridCol w:w="1160"/>
      </w:tblGrid>
      <w:tr>
        <w:tc>
          <w:tcPr>
            <w:tcW w:type="dxa" w:w="4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vAlign w:val="top"/>
          </w:tcPr>
          <w:p>
            <w:pPr>
              <w:jc w:val="center"/>
            </w:pPr>
            <w:r>
              <w:rPr>
                <w:rFonts w:ascii="Arial" w:cs="Arial" w:eastAsia="Arial" w:hAnsi="Arial"/>
                <w:b/>
                <w:bCs/>
                <w:color w:val="FFFFFF"/>
                <w:sz w:val="18"/>
                <w:szCs w:val="18"/>
              </w:rPr>
              <w:t xml:space="preserve">#</w:t>
            </w:r>
          </w:p>
        </w:tc>
        <w:tc>
          <w:tcPr>
            <w:tcW w:type="dxa" w:w="35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vAlign w:val="top"/>
          </w:tcPr>
          <w:p>
            <w:pPr>
              <w:jc w:val="center"/>
            </w:pPr>
            <w:r>
              <w:rPr>
                <w:rFonts w:ascii="Arial" w:cs="Arial" w:eastAsia="Arial" w:hAnsi="Arial"/>
                <w:b/>
                <w:bCs/>
                <w:color w:val="FFFFFF"/>
                <w:sz w:val="18"/>
                <w:szCs w:val="18"/>
              </w:rPr>
              <w:t xml:space="preserve">Problema</w:t>
            </w:r>
          </w:p>
        </w:tc>
        <w:tc>
          <w:tcPr>
            <w:tcW w:type="dxa" w:w="14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vAlign w:val="top"/>
          </w:tcPr>
          <w:p>
            <w:pPr>
              <w:jc w:val="center"/>
            </w:pPr>
            <w:r>
              <w:rPr>
                <w:rFonts w:ascii="Arial" w:cs="Arial" w:eastAsia="Arial" w:hAnsi="Arial"/>
                <w:b/>
                <w:bCs/>
                <w:color w:val="FFFFFF"/>
                <w:sz w:val="18"/>
                <w:szCs w:val="18"/>
              </w:rPr>
              <w:t xml:space="preserve">Severidad</w:t>
            </w:r>
          </w:p>
        </w:tc>
        <w:tc>
          <w:tcPr>
            <w:tcW w:type="dxa" w:w="15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vAlign w:val="top"/>
          </w:tcPr>
          <w:p>
            <w:pPr>
              <w:jc w:val="center"/>
            </w:pPr>
            <w:r>
              <w:rPr>
                <w:rFonts w:ascii="Arial" w:cs="Arial" w:eastAsia="Arial" w:hAnsi="Arial"/>
                <w:b/>
                <w:bCs/>
                <w:color w:val="FFFFFF"/>
                <w:sz w:val="18"/>
                <w:szCs w:val="18"/>
              </w:rPr>
              <w:t xml:space="preserve">Área</w:t>
            </w:r>
          </w:p>
        </w:tc>
        <w:tc>
          <w:tcPr>
            <w:tcW w:type="dxa" w:w="14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vAlign w:val="top"/>
          </w:tcPr>
          <w:p>
            <w:pPr>
              <w:jc w:val="center"/>
            </w:pPr>
            <w:r>
              <w:rPr>
                <w:rFonts w:ascii="Arial" w:cs="Arial" w:eastAsia="Arial" w:hAnsi="Arial"/>
                <w:b/>
                <w:bCs/>
                <w:color w:val="FFFFFF"/>
                <w:sz w:val="18"/>
                <w:szCs w:val="18"/>
              </w:rPr>
              <w:t xml:space="preserve">Quién</w:t>
            </w:r>
          </w:p>
        </w:tc>
        <w:tc>
          <w:tcPr>
            <w:tcW w:type="dxa" w:w="116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vAlign w:val="top"/>
          </w:tcPr>
          <w:p>
            <w:pPr>
              <w:jc w:val="center"/>
            </w:pPr>
            <w:r>
              <w:rPr>
                <w:rFonts w:ascii="Arial" w:cs="Arial" w:eastAsia="Arial" w:hAnsi="Arial"/>
                <w:b/>
                <w:bCs/>
                <w:color w:val="FFFFFF"/>
                <w:sz w:val="18"/>
                <w:szCs w:val="18"/>
              </w:rPr>
              <w:t xml:space="preserve">Estado</w:t>
            </w:r>
          </w:p>
        </w:tc>
      </w:tr>
      <w:tr>
        <w:tc>
          <w:tcPr>
            <w:tcW w:type="dxa" w:w="400"/>
            <w:tcBorders>
              <w:top w:val="single" w:color="D5D8DC" w:sz="1"/>
              <w:left w:val="single" w:color="D5D8DC" w:sz="1"/>
              <w:bottom w:val="single" w:color="D5D8DC" w:sz="1"/>
              <w:right w:val="single" w:color="D5D8DC" w:sz="1"/>
            </w:tcBorders>
            <w:shd w:fill="FFF5F5" w:val="clear"/>
            <w:tcMar>
              <w:top w:type="dxa" w:w="100"/>
              <w:left w:type="dxa" w:w="140"/>
              <w:bottom w:type="dxa" w:w="100"/>
              <w:right w:type="dxa" w:w="140"/>
            </w:tcMar>
            <w:vAlign w:val="top"/>
          </w:tcPr>
          <w:p>
            <w:pPr>
              <w:jc w:val="center"/>
            </w:pPr>
            <w:r>
              <w:rPr>
                <w:rFonts w:ascii="Arial" w:cs="Arial" w:eastAsia="Arial" w:hAnsi="Arial"/>
                <w:color w:val="1C1C1C"/>
                <w:sz w:val="18"/>
                <w:szCs w:val="18"/>
              </w:rPr>
              <w:t xml:space="preserve">1</w:t>
            </w:r>
          </w:p>
        </w:tc>
        <w:tc>
          <w:tcPr>
            <w:tcW w:type="dxa" w:w="3500"/>
            <w:tcBorders>
              <w:top w:val="single" w:color="D5D8DC" w:sz="1"/>
              <w:left w:val="single" w:color="D5D8DC" w:sz="1"/>
              <w:bottom w:val="single" w:color="D5D8DC" w:sz="1"/>
              <w:right w:val="single" w:color="D5D8DC" w:sz="1"/>
            </w:tcBorders>
            <w:shd w:fill="FFF5F5" w:val="clear"/>
            <w:tcMar>
              <w:top w:type="dxa" w:w="100"/>
              <w:left w:type="dxa" w:w="140"/>
              <w:bottom w:type="dxa" w:w="100"/>
              <w:right w:type="dxa" w:w="140"/>
            </w:tcMar>
            <w:vAlign w:val="top"/>
          </w:tcPr>
          <w:p>
            <w:pPr>
              <w:jc w:val="left"/>
            </w:pPr>
            <w:r>
              <w:rPr>
                <w:rFonts w:ascii="Arial" w:cs="Arial" w:eastAsia="Arial" w:hAnsi="Arial"/>
                <w:color w:val="1C1C1C"/>
                <w:sz w:val="18"/>
                <w:szCs w:val="18"/>
              </w:rPr>
              <w:t xml:space="preserve">Credenciales expuestas en GitHub</w:t>
            </w:r>
          </w:p>
        </w:tc>
        <w:tc>
          <w:tcPr>
            <w:tcW w:type="dxa" w:w="1400"/>
            <w:tcBorders>
              <w:top w:val="single" w:color="D5D8DC" w:sz="1"/>
              <w:left w:val="single" w:color="D5D8DC" w:sz="1"/>
              <w:bottom w:val="single" w:color="D5D8DC" w:sz="1"/>
              <w:right w:val="single" w:color="D5D8DC" w:sz="1"/>
            </w:tcBorders>
            <w:shd w:fill="FFF5F5" w:val="clear"/>
            <w:tcMar>
              <w:top w:type="dxa" w:w="100"/>
              <w:left w:type="dxa" w:w="140"/>
              <w:bottom w:type="dxa" w:w="100"/>
              <w:right w:type="dxa" w:w="140"/>
            </w:tcMar>
            <w:vAlign w:val="top"/>
          </w:tcPr>
          <w:p>
            <w:pPr>
              <w:jc w:val="center"/>
            </w:pPr>
            <w:r>
              <w:rPr>
                <w:rFonts w:ascii="Arial" w:cs="Arial" w:eastAsia="Arial" w:hAnsi="Arial"/>
                <w:b/>
                <w:bCs/>
                <w:color w:val="C0392B"/>
                <w:sz w:val="18"/>
                <w:szCs w:val="18"/>
              </w:rPr>
              <w:t xml:space="preserve">Crítico</w:t>
            </w:r>
          </w:p>
        </w:tc>
        <w:tc>
          <w:tcPr>
            <w:tcW w:type="dxa" w:w="1500"/>
            <w:tcBorders>
              <w:top w:val="single" w:color="D5D8DC" w:sz="1"/>
              <w:left w:val="single" w:color="D5D8DC" w:sz="1"/>
              <w:bottom w:val="single" w:color="D5D8DC" w:sz="1"/>
              <w:right w:val="single" w:color="D5D8DC" w:sz="1"/>
            </w:tcBorders>
            <w:shd w:fill="FFF5F5" w:val="clear"/>
            <w:tcMar>
              <w:top w:type="dxa" w:w="100"/>
              <w:left w:type="dxa" w:w="140"/>
              <w:bottom w:type="dxa" w:w="100"/>
              <w:right w:type="dxa" w:w="140"/>
            </w:tcMar>
            <w:vAlign w:val="top"/>
          </w:tcPr>
          <w:p>
            <w:pPr>
              <w:jc w:val="center"/>
            </w:pPr>
            <w:r>
              <w:rPr>
                <w:rFonts w:ascii="Arial" w:cs="Arial" w:eastAsia="Arial" w:hAnsi="Arial"/>
                <w:color w:val="1C1C1C"/>
                <w:sz w:val="18"/>
                <w:szCs w:val="18"/>
              </w:rPr>
              <w:t xml:space="preserve">Seguridad</w:t>
            </w:r>
          </w:p>
        </w:tc>
        <w:tc>
          <w:tcPr>
            <w:tcW w:type="dxa" w:w="1400"/>
            <w:tcBorders>
              <w:top w:val="single" w:color="D5D8DC" w:sz="1"/>
              <w:left w:val="single" w:color="D5D8DC" w:sz="1"/>
              <w:bottom w:val="single" w:color="D5D8DC" w:sz="1"/>
              <w:right w:val="single" w:color="D5D8DC" w:sz="1"/>
            </w:tcBorders>
            <w:shd w:fill="FFF5F5" w:val="clear"/>
            <w:tcMar>
              <w:top w:type="dxa" w:w="100"/>
              <w:left w:type="dxa" w:w="140"/>
              <w:bottom w:type="dxa" w:w="100"/>
              <w:right w:type="dxa" w:w="140"/>
            </w:tcMar>
            <w:vAlign w:val="top"/>
          </w:tcPr>
          <w:p>
            <w:pPr>
              <w:jc w:val="center"/>
            </w:pPr>
            <w:r>
              <w:rPr>
                <w:rFonts w:ascii="Arial" w:cs="Arial" w:eastAsia="Arial" w:hAnsi="Arial"/>
                <w:color w:val="1C1C1C"/>
                <w:sz w:val="18"/>
                <w:szCs w:val="18"/>
              </w:rPr>
              <w:t xml:space="preserve">Tú</w:t>
            </w:r>
          </w:p>
        </w:tc>
        <w:tc>
          <w:tcPr>
            <w:tcW w:type="dxa" w:w="1160"/>
            <w:tcBorders>
              <w:top w:val="single" w:color="D5D8DC" w:sz="1"/>
              <w:left w:val="single" w:color="D5D8DC" w:sz="1"/>
              <w:bottom w:val="single" w:color="D5D8DC" w:sz="1"/>
              <w:right w:val="single" w:color="D5D8DC" w:sz="1"/>
            </w:tcBorders>
            <w:shd w:fill="FFF5F5" w:val="clear"/>
            <w:tcMar>
              <w:top w:type="dxa" w:w="100"/>
              <w:left w:type="dxa" w:w="140"/>
              <w:bottom w:type="dxa" w:w="100"/>
              <w:right w:type="dxa" w:w="140"/>
            </w:tcMar>
            <w:vAlign w:val="top"/>
          </w:tcPr>
          <w:p>
            <w:pPr>
              <w:jc w:val="center"/>
            </w:pPr>
            <w:r>
              <w:rPr>
                <w:rFonts w:ascii="Arial" w:cs="Arial" w:eastAsia="Arial" w:hAnsi="Arial"/>
                <w:b/>
                <w:bCs/>
                <w:color w:val="C0392B"/>
                <w:sz w:val="18"/>
                <w:szCs w:val="18"/>
              </w:rPr>
              <w:t xml:space="preserve">Pendiente</w:t>
            </w:r>
          </w:p>
        </w:tc>
      </w:tr>
      <w:tr>
        <w:tc>
          <w:tcPr>
            <w:tcW w:type="dxa" w:w="400"/>
            <w:tcBorders>
              <w:top w:val="single" w:color="D5D8DC" w:sz="1"/>
              <w:left w:val="single" w:color="D5D8DC" w:sz="1"/>
              <w:bottom w:val="single" w:color="D5D8DC" w:sz="1"/>
              <w:right w:val="single" w:color="D5D8DC" w:sz="1"/>
            </w:tcBorders>
            <w:shd w:fill="FFF5F5" w:val="clear"/>
            <w:tcMar>
              <w:top w:type="dxa" w:w="100"/>
              <w:left w:type="dxa" w:w="140"/>
              <w:bottom w:type="dxa" w:w="100"/>
              <w:right w:type="dxa" w:w="140"/>
            </w:tcMar>
            <w:vAlign w:val="top"/>
          </w:tcPr>
          <w:p>
            <w:pPr>
              <w:jc w:val="center"/>
            </w:pPr>
            <w:r>
              <w:rPr>
                <w:rFonts w:ascii="Arial" w:cs="Arial" w:eastAsia="Arial" w:hAnsi="Arial"/>
                <w:color w:val="1C1C1C"/>
                <w:sz w:val="18"/>
                <w:szCs w:val="18"/>
              </w:rPr>
              <w:t xml:space="preserve">2</w:t>
            </w:r>
          </w:p>
        </w:tc>
        <w:tc>
          <w:tcPr>
            <w:tcW w:type="dxa" w:w="3500"/>
            <w:tcBorders>
              <w:top w:val="single" w:color="D5D8DC" w:sz="1"/>
              <w:left w:val="single" w:color="D5D8DC" w:sz="1"/>
              <w:bottom w:val="single" w:color="D5D8DC" w:sz="1"/>
              <w:right w:val="single" w:color="D5D8DC" w:sz="1"/>
            </w:tcBorders>
            <w:shd w:fill="FFF5F5" w:val="clear"/>
            <w:tcMar>
              <w:top w:type="dxa" w:w="100"/>
              <w:left w:type="dxa" w:w="140"/>
              <w:bottom w:type="dxa" w:w="100"/>
              <w:right w:type="dxa" w:w="140"/>
            </w:tcMar>
            <w:vAlign w:val="top"/>
          </w:tcPr>
          <w:p>
            <w:pPr>
              <w:jc w:val="left"/>
            </w:pPr>
            <w:r>
              <w:rPr>
                <w:rFonts w:ascii="Arial" w:cs="Arial" w:eastAsia="Arial" w:hAnsi="Arial"/>
                <w:color w:val="1C1C1C"/>
                <w:sz w:val="18"/>
                <w:szCs w:val="18"/>
              </w:rPr>
              <w:t xml:space="preserve">.DS_Store commiteado</w:t>
            </w:r>
          </w:p>
        </w:tc>
        <w:tc>
          <w:tcPr>
            <w:tcW w:type="dxa" w:w="1400"/>
            <w:tcBorders>
              <w:top w:val="single" w:color="D5D8DC" w:sz="1"/>
              <w:left w:val="single" w:color="D5D8DC" w:sz="1"/>
              <w:bottom w:val="single" w:color="D5D8DC" w:sz="1"/>
              <w:right w:val="single" w:color="D5D8DC" w:sz="1"/>
            </w:tcBorders>
            <w:shd w:fill="FFF5F5" w:val="clear"/>
            <w:tcMar>
              <w:top w:type="dxa" w:w="100"/>
              <w:left w:type="dxa" w:w="140"/>
              <w:bottom w:type="dxa" w:w="100"/>
              <w:right w:type="dxa" w:w="140"/>
            </w:tcMar>
            <w:vAlign w:val="top"/>
          </w:tcPr>
          <w:p>
            <w:pPr>
              <w:jc w:val="center"/>
            </w:pPr>
            <w:r>
              <w:rPr>
                <w:rFonts w:ascii="Arial" w:cs="Arial" w:eastAsia="Arial" w:hAnsi="Arial"/>
                <w:b/>
                <w:bCs/>
                <w:color w:val="C0392B"/>
                <w:sz w:val="18"/>
                <w:szCs w:val="18"/>
              </w:rPr>
              <w:t xml:space="preserve">Crítico</w:t>
            </w:r>
          </w:p>
        </w:tc>
        <w:tc>
          <w:tcPr>
            <w:tcW w:type="dxa" w:w="1500"/>
            <w:tcBorders>
              <w:top w:val="single" w:color="D5D8DC" w:sz="1"/>
              <w:left w:val="single" w:color="D5D8DC" w:sz="1"/>
              <w:bottom w:val="single" w:color="D5D8DC" w:sz="1"/>
              <w:right w:val="single" w:color="D5D8DC" w:sz="1"/>
            </w:tcBorders>
            <w:shd w:fill="FFF5F5" w:val="clear"/>
            <w:tcMar>
              <w:top w:type="dxa" w:w="100"/>
              <w:left w:type="dxa" w:w="140"/>
              <w:bottom w:type="dxa" w:w="100"/>
              <w:right w:type="dxa" w:w="140"/>
            </w:tcMar>
            <w:vAlign w:val="top"/>
          </w:tcPr>
          <w:p>
            <w:pPr>
              <w:jc w:val="center"/>
            </w:pPr>
            <w:r>
              <w:rPr>
                <w:rFonts w:ascii="Arial" w:cs="Arial" w:eastAsia="Arial" w:hAnsi="Arial"/>
                <w:color w:val="1C1C1C"/>
                <w:sz w:val="18"/>
                <w:szCs w:val="18"/>
              </w:rPr>
              <w:t xml:space="preserve">Repositorio</w:t>
            </w:r>
          </w:p>
        </w:tc>
        <w:tc>
          <w:tcPr>
            <w:tcW w:type="dxa" w:w="1400"/>
            <w:tcBorders>
              <w:top w:val="single" w:color="D5D8DC" w:sz="1"/>
              <w:left w:val="single" w:color="D5D8DC" w:sz="1"/>
              <w:bottom w:val="single" w:color="D5D8DC" w:sz="1"/>
              <w:right w:val="single" w:color="D5D8DC" w:sz="1"/>
            </w:tcBorders>
            <w:shd w:fill="FFF5F5" w:val="clear"/>
            <w:tcMar>
              <w:top w:type="dxa" w:w="100"/>
              <w:left w:type="dxa" w:w="140"/>
              <w:bottom w:type="dxa" w:w="100"/>
              <w:right w:type="dxa" w:w="140"/>
            </w:tcMar>
            <w:vAlign w:val="top"/>
          </w:tcPr>
          <w:p>
            <w:pPr>
              <w:jc w:val="center"/>
            </w:pPr>
            <w:r>
              <w:rPr>
                <w:rFonts w:ascii="Arial" w:cs="Arial" w:eastAsia="Arial" w:hAnsi="Arial"/>
                <w:color w:val="1C1C1C"/>
                <w:sz w:val="18"/>
                <w:szCs w:val="18"/>
              </w:rPr>
              <w:t xml:space="preserve">Tú</w:t>
            </w:r>
          </w:p>
        </w:tc>
        <w:tc>
          <w:tcPr>
            <w:tcW w:type="dxa" w:w="1160"/>
            <w:tcBorders>
              <w:top w:val="single" w:color="D5D8DC" w:sz="1"/>
              <w:left w:val="single" w:color="D5D8DC" w:sz="1"/>
              <w:bottom w:val="single" w:color="D5D8DC" w:sz="1"/>
              <w:right w:val="single" w:color="D5D8DC" w:sz="1"/>
            </w:tcBorders>
            <w:shd w:fill="FFF5F5" w:val="clear"/>
            <w:tcMar>
              <w:top w:type="dxa" w:w="100"/>
              <w:left w:type="dxa" w:w="140"/>
              <w:bottom w:type="dxa" w:w="100"/>
              <w:right w:type="dxa" w:w="140"/>
            </w:tcMar>
            <w:vAlign w:val="top"/>
          </w:tcPr>
          <w:p>
            <w:pPr>
              <w:jc w:val="center"/>
            </w:pPr>
            <w:r>
              <w:rPr>
                <w:rFonts w:ascii="Arial" w:cs="Arial" w:eastAsia="Arial" w:hAnsi="Arial"/>
                <w:b/>
                <w:bCs/>
                <w:color w:val="C0392B"/>
                <w:sz w:val="18"/>
                <w:szCs w:val="18"/>
              </w:rPr>
              <w:t xml:space="preserve">Pendiente</w:t>
            </w:r>
          </w:p>
        </w:tc>
      </w:tr>
      <w:tr>
        <w:tc>
          <w:tcPr>
            <w:tcW w:type="dxa" w:w="400"/>
            <w:tcBorders>
              <w:top w:val="single" w:color="D5D8DC" w:sz="1"/>
              <w:left w:val="single" w:color="D5D8DC" w:sz="1"/>
              <w:bottom w:val="single" w:color="D5D8DC" w:sz="1"/>
              <w:right w:val="single" w:color="D5D8DC" w:sz="1"/>
            </w:tcBorders>
            <w:shd w:fill="FFF5F5" w:val="clear"/>
            <w:tcMar>
              <w:top w:type="dxa" w:w="100"/>
              <w:left w:type="dxa" w:w="140"/>
              <w:bottom w:type="dxa" w:w="100"/>
              <w:right w:type="dxa" w:w="140"/>
            </w:tcMar>
            <w:vAlign w:val="top"/>
          </w:tcPr>
          <w:p>
            <w:pPr>
              <w:jc w:val="center"/>
            </w:pPr>
            <w:r>
              <w:rPr>
                <w:rFonts w:ascii="Arial" w:cs="Arial" w:eastAsia="Arial" w:hAnsi="Arial"/>
                <w:color w:val="1C1C1C"/>
                <w:sz w:val="18"/>
                <w:szCs w:val="18"/>
              </w:rPr>
              <w:t xml:space="preserve">3</w:t>
            </w:r>
          </w:p>
        </w:tc>
        <w:tc>
          <w:tcPr>
            <w:tcW w:type="dxa" w:w="3500"/>
            <w:tcBorders>
              <w:top w:val="single" w:color="D5D8DC" w:sz="1"/>
              <w:left w:val="single" w:color="D5D8DC" w:sz="1"/>
              <w:bottom w:val="single" w:color="D5D8DC" w:sz="1"/>
              <w:right w:val="single" w:color="D5D8DC" w:sz="1"/>
            </w:tcBorders>
            <w:shd w:fill="FFF5F5" w:val="clear"/>
            <w:tcMar>
              <w:top w:type="dxa" w:w="100"/>
              <w:left w:type="dxa" w:w="140"/>
              <w:bottom w:type="dxa" w:w="100"/>
              <w:right w:type="dxa" w:w="140"/>
            </w:tcMar>
            <w:vAlign w:val="top"/>
          </w:tcPr>
          <w:p>
            <w:pPr>
              <w:jc w:val="left"/>
            </w:pPr>
            <w:r>
              <w:rPr>
                <w:rFonts w:ascii="Arial" w:cs="Arial" w:eastAsia="Arial" w:hAnsi="Arial"/>
                <w:color w:val="1C1C1C"/>
                <w:sz w:val="18"/>
                <w:szCs w:val="18"/>
              </w:rPr>
              <w:t xml:space="preserve">Rutas admin sin protección de auth</w:t>
            </w:r>
          </w:p>
        </w:tc>
        <w:tc>
          <w:tcPr>
            <w:tcW w:type="dxa" w:w="1400"/>
            <w:tcBorders>
              <w:top w:val="single" w:color="D5D8DC" w:sz="1"/>
              <w:left w:val="single" w:color="D5D8DC" w:sz="1"/>
              <w:bottom w:val="single" w:color="D5D8DC" w:sz="1"/>
              <w:right w:val="single" w:color="D5D8DC" w:sz="1"/>
            </w:tcBorders>
            <w:shd w:fill="FFF5F5" w:val="clear"/>
            <w:tcMar>
              <w:top w:type="dxa" w:w="100"/>
              <w:left w:type="dxa" w:w="140"/>
              <w:bottom w:type="dxa" w:w="100"/>
              <w:right w:type="dxa" w:w="140"/>
            </w:tcMar>
            <w:vAlign w:val="top"/>
          </w:tcPr>
          <w:p>
            <w:pPr>
              <w:jc w:val="center"/>
            </w:pPr>
            <w:r>
              <w:rPr>
                <w:rFonts w:ascii="Arial" w:cs="Arial" w:eastAsia="Arial" w:hAnsi="Arial"/>
                <w:b/>
                <w:bCs/>
                <w:color w:val="C0392B"/>
                <w:sz w:val="18"/>
                <w:szCs w:val="18"/>
              </w:rPr>
              <w:t xml:space="preserve">Crítico</w:t>
            </w:r>
          </w:p>
        </w:tc>
        <w:tc>
          <w:tcPr>
            <w:tcW w:type="dxa" w:w="1500"/>
            <w:tcBorders>
              <w:top w:val="single" w:color="D5D8DC" w:sz="1"/>
              <w:left w:val="single" w:color="D5D8DC" w:sz="1"/>
              <w:bottom w:val="single" w:color="D5D8DC" w:sz="1"/>
              <w:right w:val="single" w:color="D5D8DC" w:sz="1"/>
            </w:tcBorders>
            <w:shd w:fill="FFF5F5" w:val="clear"/>
            <w:tcMar>
              <w:top w:type="dxa" w:w="100"/>
              <w:left w:type="dxa" w:w="140"/>
              <w:bottom w:type="dxa" w:w="100"/>
              <w:right w:type="dxa" w:w="140"/>
            </w:tcMar>
            <w:vAlign w:val="top"/>
          </w:tcPr>
          <w:p>
            <w:pPr>
              <w:jc w:val="center"/>
            </w:pPr>
            <w:r>
              <w:rPr>
                <w:rFonts w:ascii="Arial" w:cs="Arial" w:eastAsia="Arial" w:hAnsi="Arial"/>
                <w:color w:val="1C1C1C"/>
                <w:sz w:val="18"/>
                <w:szCs w:val="18"/>
              </w:rPr>
              <w:t xml:space="preserve">Seguridad</w:t>
            </w:r>
          </w:p>
        </w:tc>
        <w:tc>
          <w:tcPr>
            <w:tcW w:type="dxa" w:w="1400"/>
            <w:tcBorders>
              <w:top w:val="single" w:color="D5D8DC" w:sz="1"/>
              <w:left w:val="single" w:color="D5D8DC" w:sz="1"/>
              <w:bottom w:val="single" w:color="D5D8DC" w:sz="1"/>
              <w:right w:val="single" w:color="D5D8DC" w:sz="1"/>
            </w:tcBorders>
            <w:shd w:fill="FFF5F5" w:val="clear"/>
            <w:tcMar>
              <w:top w:type="dxa" w:w="100"/>
              <w:left w:type="dxa" w:w="140"/>
              <w:bottom w:type="dxa" w:w="100"/>
              <w:right w:type="dxa" w:w="140"/>
            </w:tcMar>
            <w:vAlign w:val="top"/>
          </w:tcPr>
          <w:p>
            <w:pPr>
              <w:jc w:val="center"/>
            </w:pPr>
            <w:r>
              <w:rPr>
                <w:rFonts w:ascii="Arial" w:cs="Arial" w:eastAsia="Arial" w:hAnsi="Arial"/>
                <w:color w:val="1C1C1C"/>
                <w:sz w:val="18"/>
                <w:szCs w:val="18"/>
              </w:rPr>
              <w:t xml:space="preserve">Tú</w:t>
            </w:r>
          </w:p>
        </w:tc>
        <w:tc>
          <w:tcPr>
            <w:tcW w:type="dxa" w:w="1160"/>
            <w:tcBorders>
              <w:top w:val="single" w:color="D5D8DC" w:sz="1"/>
              <w:left w:val="single" w:color="D5D8DC" w:sz="1"/>
              <w:bottom w:val="single" w:color="D5D8DC" w:sz="1"/>
              <w:right w:val="single" w:color="D5D8DC" w:sz="1"/>
            </w:tcBorders>
            <w:shd w:fill="FFF5F5" w:val="clear"/>
            <w:tcMar>
              <w:top w:type="dxa" w:w="100"/>
              <w:left w:type="dxa" w:w="140"/>
              <w:bottom w:type="dxa" w:w="100"/>
              <w:right w:type="dxa" w:w="140"/>
            </w:tcMar>
            <w:vAlign w:val="top"/>
          </w:tcPr>
          <w:p>
            <w:pPr>
              <w:jc w:val="center"/>
            </w:pPr>
            <w:r>
              <w:rPr>
                <w:rFonts w:ascii="Arial" w:cs="Arial" w:eastAsia="Arial" w:hAnsi="Arial"/>
                <w:b/>
                <w:bCs/>
                <w:color w:val="C0392B"/>
                <w:sz w:val="18"/>
                <w:szCs w:val="18"/>
              </w:rPr>
              <w:t xml:space="preserve">Pendiente</w:t>
            </w:r>
          </w:p>
        </w:tc>
      </w:tr>
      <w:tr>
        <w:tc>
          <w:tcPr>
            <w:tcW w:type="dxa" w:w="400"/>
            <w:tcBorders>
              <w:top w:val="single" w:color="D5D8DC" w:sz="1"/>
              <w:left w:val="single" w:color="D5D8DC" w:sz="1"/>
              <w:bottom w:val="single" w:color="D5D8DC" w:sz="1"/>
              <w:right w:val="single" w:color="D5D8DC" w:sz="1"/>
            </w:tcBorders>
            <w:shd w:fill="FFF5F5" w:val="clear"/>
            <w:tcMar>
              <w:top w:type="dxa" w:w="100"/>
              <w:left w:type="dxa" w:w="140"/>
              <w:bottom w:type="dxa" w:w="100"/>
              <w:right w:type="dxa" w:w="140"/>
            </w:tcMar>
            <w:vAlign w:val="top"/>
          </w:tcPr>
          <w:p>
            <w:pPr>
              <w:jc w:val="center"/>
            </w:pPr>
            <w:r>
              <w:rPr>
                <w:rFonts w:ascii="Arial" w:cs="Arial" w:eastAsia="Arial" w:hAnsi="Arial"/>
                <w:color w:val="1C1C1C"/>
                <w:sz w:val="18"/>
                <w:szCs w:val="18"/>
              </w:rPr>
              <w:t xml:space="preserve">4</w:t>
            </w:r>
          </w:p>
        </w:tc>
        <w:tc>
          <w:tcPr>
            <w:tcW w:type="dxa" w:w="3500"/>
            <w:tcBorders>
              <w:top w:val="single" w:color="D5D8DC" w:sz="1"/>
              <w:left w:val="single" w:color="D5D8DC" w:sz="1"/>
              <w:bottom w:val="single" w:color="D5D8DC" w:sz="1"/>
              <w:right w:val="single" w:color="D5D8DC" w:sz="1"/>
            </w:tcBorders>
            <w:shd w:fill="FFF5F5" w:val="clear"/>
            <w:tcMar>
              <w:top w:type="dxa" w:w="100"/>
              <w:left w:type="dxa" w:w="140"/>
              <w:bottom w:type="dxa" w:w="100"/>
              <w:right w:type="dxa" w:w="140"/>
            </w:tcMar>
            <w:vAlign w:val="top"/>
          </w:tcPr>
          <w:p>
            <w:pPr>
              <w:jc w:val="left"/>
            </w:pPr>
            <w:r>
              <w:rPr>
                <w:rFonts w:ascii="Arial" w:cs="Arial" w:eastAsia="Arial" w:hAnsi="Arial"/>
                <w:color w:val="1C1C1C"/>
                <w:sz w:val="18"/>
                <w:szCs w:val="18"/>
              </w:rPr>
              <w:t xml:space="preserve">navigate() usada antes de definirse</w:t>
            </w:r>
          </w:p>
        </w:tc>
        <w:tc>
          <w:tcPr>
            <w:tcW w:type="dxa" w:w="1400"/>
            <w:tcBorders>
              <w:top w:val="single" w:color="D5D8DC" w:sz="1"/>
              <w:left w:val="single" w:color="D5D8DC" w:sz="1"/>
              <w:bottom w:val="single" w:color="D5D8DC" w:sz="1"/>
              <w:right w:val="single" w:color="D5D8DC" w:sz="1"/>
            </w:tcBorders>
            <w:shd w:fill="FFF5F5" w:val="clear"/>
            <w:tcMar>
              <w:top w:type="dxa" w:w="100"/>
              <w:left w:type="dxa" w:w="140"/>
              <w:bottom w:type="dxa" w:w="100"/>
              <w:right w:type="dxa" w:w="140"/>
            </w:tcMar>
            <w:vAlign w:val="top"/>
          </w:tcPr>
          <w:p>
            <w:pPr>
              <w:jc w:val="center"/>
            </w:pPr>
            <w:r>
              <w:rPr>
                <w:rFonts w:ascii="Arial" w:cs="Arial" w:eastAsia="Arial" w:hAnsi="Arial"/>
                <w:b/>
                <w:bCs/>
                <w:color w:val="C0392B"/>
                <w:sz w:val="18"/>
                <w:szCs w:val="18"/>
              </w:rPr>
              <w:t xml:space="preserve">Crítico</w:t>
            </w:r>
          </w:p>
        </w:tc>
        <w:tc>
          <w:tcPr>
            <w:tcW w:type="dxa" w:w="1500"/>
            <w:tcBorders>
              <w:top w:val="single" w:color="D5D8DC" w:sz="1"/>
              <w:left w:val="single" w:color="D5D8DC" w:sz="1"/>
              <w:bottom w:val="single" w:color="D5D8DC" w:sz="1"/>
              <w:right w:val="single" w:color="D5D8DC" w:sz="1"/>
            </w:tcBorders>
            <w:shd w:fill="FFF5F5" w:val="clear"/>
            <w:tcMar>
              <w:top w:type="dxa" w:w="100"/>
              <w:left w:type="dxa" w:w="140"/>
              <w:bottom w:type="dxa" w:w="100"/>
              <w:right w:type="dxa" w:w="140"/>
            </w:tcMar>
            <w:vAlign w:val="top"/>
          </w:tcPr>
          <w:p>
            <w:pPr>
              <w:jc w:val="center"/>
            </w:pPr>
            <w:r>
              <w:rPr>
                <w:rFonts w:ascii="Arial" w:cs="Arial" w:eastAsia="Arial" w:hAnsi="Arial"/>
                <w:color w:val="1C1C1C"/>
                <w:sz w:val="18"/>
                <w:szCs w:val="18"/>
              </w:rPr>
              <w:t xml:space="preserve">Código</w:t>
            </w:r>
          </w:p>
        </w:tc>
        <w:tc>
          <w:tcPr>
            <w:tcW w:type="dxa" w:w="1400"/>
            <w:tcBorders>
              <w:top w:val="single" w:color="D5D8DC" w:sz="1"/>
              <w:left w:val="single" w:color="D5D8DC" w:sz="1"/>
              <w:bottom w:val="single" w:color="D5D8DC" w:sz="1"/>
              <w:right w:val="single" w:color="D5D8DC" w:sz="1"/>
            </w:tcBorders>
            <w:shd w:fill="FFF5F5" w:val="clear"/>
            <w:tcMar>
              <w:top w:type="dxa" w:w="100"/>
              <w:left w:type="dxa" w:w="140"/>
              <w:bottom w:type="dxa" w:w="100"/>
              <w:right w:type="dxa" w:w="140"/>
            </w:tcMar>
            <w:vAlign w:val="top"/>
          </w:tcPr>
          <w:p>
            <w:pPr>
              <w:jc w:val="center"/>
            </w:pPr>
            <w:r>
              <w:rPr>
                <w:rFonts w:ascii="Arial" w:cs="Arial" w:eastAsia="Arial" w:hAnsi="Arial"/>
                <w:color w:val="1C1C1C"/>
                <w:sz w:val="18"/>
                <w:szCs w:val="18"/>
              </w:rPr>
              <w:t xml:space="preserve">Tú</w:t>
            </w:r>
          </w:p>
        </w:tc>
        <w:tc>
          <w:tcPr>
            <w:tcW w:type="dxa" w:w="1160"/>
            <w:tcBorders>
              <w:top w:val="single" w:color="D5D8DC" w:sz="1"/>
              <w:left w:val="single" w:color="D5D8DC" w:sz="1"/>
              <w:bottom w:val="single" w:color="D5D8DC" w:sz="1"/>
              <w:right w:val="single" w:color="D5D8DC" w:sz="1"/>
            </w:tcBorders>
            <w:shd w:fill="FFF5F5" w:val="clear"/>
            <w:tcMar>
              <w:top w:type="dxa" w:w="100"/>
              <w:left w:type="dxa" w:w="140"/>
              <w:bottom w:type="dxa" w:w="100"/>
              <w:right w:type="dxa" w:w="140"/>
            </w:tcMar>
            <w:vAlign w:val="top"/>
          </w:tcPr>
          <w:p>
            <w:pPr>
              <w:jc w:val="center"/>
            </w:pPr>
            <w:r>
              <w:rPr>
                <w:rFonts w:ascii="Arial" w:cs="Arial" w:eastAsia="Arial" w:hAnsi="Arial"/>
                <w:b/>
                <w:bCs/>
                <w:color w:val="C0392B"/>
                <w:sz w:val="18"/>
                <w:szCs w:val="18"/>
              </w:rPr>
              <w:t xml:space="preserve">Pendiente</w:t>
            </w:r>
          </w:p>
        </w:tc>
      </w:tr>
      <w:tr>
        <w:tc>
          <w:tcPr>
            <w:tcW w:type="dxa" w:w="400"/>
            <w:tcBorders>
              <w:top w:val="single" w:color="D5D8DC" w:sz="1"/>
              <w:left w:val="single" w:color="D5D8DC" w:sz="1"/>
              <w:bottom w:val="single" w:color="D5D8DC" w:sz="1"/>
              <w:right w:val="single" w:color="D5D8DC" w:sz="1"/>
            </w:tcBorders>
            <w:shd w:fill="FFF5F5" w:val="clear"/>
            <w:tcMar>
              <w:top w:type="dxa" w:w="100"/>
              <w:left w:type="dxa" w:w="140"/>
              <w:bottom w:type="dxa" w:w="100"/>
              <w:right w:type="dxa" w:w="140"/>
            </w:tcMar>
            <w:vAlign w:val="top"/>
          </w:tcPr>
          <w:p>
            <w:pPr>
              <w:jc w:val="center"/>
            </w:pPr>
            <w:r>
              <w:rPr>
                <w:rFonts w:ascii="Arial" w:cs="Arial" w:eastAsia="Arial" w:hAnsi="Arial"/>
                <w:color w:val="1C1C1C"/>
                <w:sz w:val="18"/>
                <w:szCs w:val="18"/>
              </w:rPr>
              <w:t xml:space="preserve">5</w:t>
            </w:r>
          </w:p>
        </w:tc>
        <w:tc>
          <w:tcPr>
            <w:tcW w:type="dxa" w:w="3500"/>
            <w:tcBorders>
              <w:top w:val="single" w:color="D5D8DC" w:sz="1"/>
              <w:left w:val="single" w:color="D5D8DC" w:sz="1"/>
              <w:bottom w:val="single" w:color="D5D8DC" w:sz="1"/>
              <w:right w:val="single" w:color="D5D8DC" w:sz="1"/>
            </w:tcBorders>
            <w:shd w:fill="FFF5F5" w:val="clear"/>
            <w:tcMar>
              <w:top w:type="dxa" w:w="100"/>
              <w:left w:type="dxa" w:w="140"/>
              <w:bottom w:type="dxa" w:w="100"/>
              <w:right w:type="dxa" w:w="140"/>
            </w:tcMar>
            <w:vAlign w:val="top"/>
          </w:tcPr>
          <w:p>
            <w:pPr>
              <w:jc w:val="left"/>
            </w:pPr>
            <w:r>
              <w:rPr>
                <w:rFonts w:ascii="Arial" w:cs="Arial" w:eastAsia="Arial" w:hAnsi="Arial"/>
                <w:color w:val="1C1C1C"/>
                <w:sz w:val="18"/>
                <w:szCs w:val="18"/>
              </w:rPr>
              <w:t xml:space="preserve">Register llama api.login() en vez de register()</w:t>
            </w:r>
          </w:p>
        </w:tc>
        <w:tc>
          <w:tcPr>
            <w:tcW w:type="dxa" w:w="1400"/>
            <w:tcBorders>
              <w:top w:val="single" w:color="D5D8DC" w:sz="1"/>
              <w:left w:val="single" w:color="D5D8DC" w:sz="1"/>
              <w:bottom w:val="single" w:color="D5D8DC" w:sz="1"/>
              <w:right w:val="single" w:color="D5D8DC" w:sz="1"/>
            </w:tcBorders>
            <w:shd w:fill="FFF5F5" w:val="clear"/>
            <w:tcMar>
              <w:top w:type="dxa" w:w="100"/>
              <w:left w:type="dxa" w:w="140"/>
              <w:bottom w:type="dxa" w:w="100"/>
              <w:right w:type="dxa" w:w="140"/>
            </w:tcMar>
            <w:vAlign w:val="top"/>
          </w:tcPr>
          <w:p>
            <w:pPr>
              <w:jc w:val="center"/>
            </w:pPr>
            <w:r>
              <w:rPr>
                <w:rFonts w:ascii="Arial" w:cs="Arial" w:eastAsia="Arial" w:hAnsi="Arial"/>
                <w:b/>
                <w:bCs/>
                <w:color w:val="C0392B"/>
                <w:sz w:val="18"/>
                <w:szCs w:val="18"/>
              </w:rPr>
              <w:t xml:space="preserve">Crítico</w:t>
            </w:r>
          </w:p>
        </w:tc>
        <w:tc>
          <w:tcPr>
            <w:tcW w:type="dxa" w:w="1500"/>
            <w:tcBorders>
              <w:top w:val="single" w:color="D5D8DC" w:sz="1"/>
              <w:left w:val="single" w:color="D5D8DC" w:sz="1"/>
              <w:bottom w:val="single" w:color="D5D8DC" w:sz="1"/>
              <w:right w:val="single" w:color="D5D8DC" w:sz="1"/>
            </w:tcBorders>
            <w:shd w:fill="FFF5F5" w:val="clear"/>
            <w:tcMar>
              <w:top w:type="dxa" w:w="100"/>
              <w:left w:type="dxa" w:w="140"/>
              <w:bottom w:type="dxa" w:w="100"/>
              <w:right w:type="dxa" w:w="140"/>
            </w:tcMar>
            <w:vAlign w:val="top"/>
          </w:tcPr>
          <w:p>
            <w:pPr>
              <w:jc w:val="center"/>
            </w:pPr>
            <w:r>
              <w:rPr>
                <w:rFonts w:ascii="Arial" w:cs="Arial" w:eastAsia="Arial" w:hAnsi="Arial"/>
                <w:color w:val="1C1C1C"/>
                <w:sz w:val="18"/>
                <w:szCs w:val="18"/>
              </w:rPr>
              <w:t xml:space="preserve">Código</w:t>
            </w:r>
          </w:p>
        </w:tc>
        <w:tc>
          <w:tcPr>
            <w:tcW w:type="dxa" w:w="1400"/>
            <w:tcBorders>
              <w:top w:val="single" w:color="D5D8DC" w:sz="1"/>
              <w:left w:val="single" w:color="D5D8DC" w:sz="1"/>
              <w:bottom w:val="single" w:color="D5D8DC" w:sz="1"/>
              <w:right w:val="single" w:color="D5D8DC" w:sz="1"/>
            </w:tcBorders>
            <w:shd w:fill="FFF5F5" w:val="clear"/>
            <w:tcMar>
              <w:top w:type="dxa" w:w="100"/>
              <w:left w:type="dxa" w:w="140"/>
              <w:bottom w:type="dxa" w:w="100"/>
              <w:right w:type="dxa" w:w="140"/>
            </w:tcMar>
            <w:vAlign w:val="top"/>
          </w:tcPr>
          <w:p>
            <w:pPr>
              <w:jc w:val="center"/>
            </w:pPr>
            <w:r>
              <w:rPr>
                <w:rFonts w:ascii="Arial" w:cs="Arial" w:eastAsia="Arial" w:hAnsi="Arial"/>
                <w:color w:val="1C1C1C"/>
                <w:sz w:val="18"/>
                <w:szCs w:val="18"/>
              </w:rPr>
              <w:t xml:space="preserve">Tú</w:t>
            </w:r>
          </w:p>
        </w:tc>
        <w:tc>
          <w:tcPr>
            <w:tcW w:type="dxa" w:w="1160"/>
            <w:tcBorders>
              <w:top w:val="single" w:color="D5D8DC" w:sz="1"/>
              <w:left w:val="single" w:color="D5D8DC" w:sz="1"/>
              <w:bottom w:val="single" w:color="D5D8DC" w:sz="1"/>
              <w:right w:val="single" w:color="D5D8DC" w:sz="1"/>
            </w:tcBorders>
            <w:shd w:fill="FFF5F5" w:val="clear"/>
            <w:tcMar>
              <w:top w:type="dxa" w:w="100"/>
              <w:left w:type="dxa" w:w="140"/>
              <w:bottom w:type="dxa" w:w="100"/>
              <w:right w:type="dxa" w:w="140"/>
            </w:tcMar>
            <w:vAlign w:val="top"/>
          </w:tcPr>
          <w:p>
            <w:pPr>
              <w:jc w:val="center"/>
            </w:pPr>
            <w:r>
              <w:rPr>
                <w:rFonts w:ascii="Arial" w:cs="Arial" w:eastAsia="Arial" w:hAnsi="Arial"/>
                <w:b/>
                <w:bCs/>
                <w:color w:val="C0392B"/>
                <w:sz w:val="18"/>
                <w:szCs w:val="18"/>
              </w:rPr>
              <w:t xml:space="preserve">Pendiente</w:t>
            </w:r>
          </w:p>
        </w:tc>
      </w:tr>
      <w:tr>
        <w:tc>
          <w:tcPr>
            <w:tcW w:type="dxa" w:w="400"/>
            <w:tcBorders>
              <w:top w:val="single" w:color="D5D8DC" w:sz="1"/>
              <w:left w:val="single" w:color="D5D8DC" w:sz="1"/>
              <w:bottom w:val="single" w:color="D5D8DC" w:sz="1"/>
              <w:right w:val="single" w:color="D5D8DC" w:sz="1"/>
            </w:tcBorders>
            <w:shd w:fill="F0FAF2" w:val="clear"/>
            <w:tcMar>
              <w:top w:type="dxa" w:w="100"/>
              <w:left w:type="dxa" w:w="140"/>
              <w:bottom w:type="dxa" w:w="100"/>
              <w:right w:type="dxa" w:w="140"/>
            </w:tcMar>
            <w:vAlign w:val="top"/>
          </w:tcPr>
          <w:p>
            <w:pPr>
              <w:jc w:val="center"/>
            </w:pPr>
            <w:r>
              <w:rPr>
                <w:rFonts w:ascii="Arial" w:cs="Arial" w:eastAsia="Arial" w:hAnsi="Arial"/>
                <w:color w:val="1C1C1C"/>
                <w:sz w:val="18"/>
                <w:szCs w:val="18"/>
              </w:rPr>
              <w:t xml:space="preserve">6</w:t>
            </w:r>
          </w:p>
        </w:tc>
        <w:tc>
          <w:tcPr>
            <w:tcW w:type="dxa" w:w="3500"/>
            <w:tcBorders>
              <w:top w:val="single" w:color="D5D8DC" w:sz="1"/>
              <w:left w:val="single" w:color="D5D8DC" w:sz="1"/>
              <w:bottom w:val="single" w:color="D5D8DC" w:sz="1"/>
              <w:right w:val="single" w:color="D5D8DC" w:sz="1"/>
            </w:tcBorders>
            <w:shd w:fill="F0FAF2" w:val="clear"/>
            <w:tcMar>
              <w:top w:type="dxa" w:w="100"/>
              <w:left w:type="dxa" w:w="140"/>
              <w:bottom w:type="dxa" w:w="100"/>
              <w:right w:type="dxa" w:w="140"/>
            </w:tcMar>
            <w:vAlign w:val="top"/>
          </w:tcPr>
          <w:p>
            <w:pPr>
              <w:jc w:val="left"/>
            </w:pPr>
            <w:r>
              <w:rPr>
                <w:rFonts w:ascii="Arial" w:cs="Arial" w:eastAsia="Arial" w:hAnsi="Arial"/>
                <w:color w:val="1C1C1C"/>
                <w:sz w:val="18"/>
                <w:szCs w:val="18"/>
              </w:rPr>
              <w:t xml:space="preserve">Perfil sin user_id — usuario no puede editar</w:t>
            </w:r>
          </w:p>
        </w:tc>
        <w:tc>
          <w:tcPr>
            <w:tcW w:type="dxa" w:w="1400"/>
            <w:tcBorders>
              <w:top w:val="single" w:color="D5D8DC" w:sz="1"/>
              <w:left w:val="single" w:color="D5D8DC" w:sz="1"/>
              <w:bottom w:val="single" w:color="D5D8DC" w:sz="1"/>
              <w:right w:val="single" w:color="D5D8DC" w:sz="1"/>
            </w:tcBorders>
            <w:shd w:fill="F0FAF2" w:val="clear"/>
            <w:tcMar>
              <w:top w:type="dxa" w:w="100"/>
              <w:left w:type="dxa" w:w="140"/>
              <w:bottom w:type="dxa" w:w="100"/>
              <w:right w:type="dxa" w:w="140"/>
            </w:tcMar>
            <w:vAlign w:val="top"/>
          </w:tcPr>
          <w:p>
            <w:pPr>
              <w:jc w:val="center"/>
            </w:pPr>
            <w:r>
              <w:rPr>
                <w:rFonts w:ascii="Arial" w:cs="Arial" w:eastAsia="Arial" w:hAnsi="Arial"/>
                <w:b/>
                <w:bCs/>
                <w:color w:val="1E8449"/>
                <w:sz w:val="18"/>
                <w:szCs w:val="18"/>
              </w:rPr>
              <w:t xml:space="preserve">Crítico</w:t>
            </w:r>
          </w:p>
        </w:tc>
        <w:tc>
          <w:tcPr>
            <w:tcW w:type="dxa" w:w="1500"/>
            <w:tcBorders>
              <w:top w:val="single" w:color="D5D8DC" w:sz="1"/>
              <w:left w:val="single" w:color="D5D8DC" w:sz="1"/>
              <w:bottom w:val="single" w:color="D5D8DC" w:sz="1"/>
              <w:right w:val="single" w:color="D5D8DC" w:sz="1"/>
            </w:tcBorders>
            <w:shd w:fill="F0FAF2" w:val="clear"/>
            <w:tcMar>
              <w:top w:type="dxa" w:w="100"/>
              <w:left w:type="dxa" w:w="140"/>
              <w:bottom w:type="dxa" w:w="100"/>
              <w:right w:type="dxa" w:w="140"/>
            </w:tcMar>
            <w:vAlign w:val="top"/>
          </w:tcPr>
          <w:p>
            <w:pPr>
              <w:jc w:val="center"/>
            </w:pPr>
            <w:r>
              <w:rPr>
                <w:rFonts w:ascii="Arial" w:cs="Arial" w:eastAsia="Arial" w:hAnsi="Arial"/>
                <w:color w:val="1C1C1C"/>
                <w:sz w:val="18"/>
                <w:szCs w:val="18"/>
              </w:rPr>
              <w:t xml:space="preserve">DB</w:t>
            </w:r>
          </w:p>
        </w:tc>
        <w:tc>
          <w:tcPr>
            <w:tcW w:type="dxa" w:w="1400"/>
            <w:tcBorders>
              <w:top w:val="single" w:color="D5D8DC" w:sz="1"/>
              <w:left w:val="single" w:color="D5D8DC" w:sz="1"/>
              <w:bottom w:val="single" w:color="D5D8DC" w:sz="1"/>
              <w:right w:val="single" w:color="D5D8DC" w:sz="1"/>
            </w:tcBorders>
            <w:shd w:fill="F0FAF2" w:val="clear"/>
            <w:tcMar>
              <w:top w:type="dxa" w:w="100"/>
              <w:left w:type="dxa" w:w="140"/>
              <w:bottom w:type="dxa" w:w="100"/>
              <w:right w:type="dxa" w:w="140"/>
            </w:tcMar>
            <w:vAlign w:val="top"/>
          </w:tcPr>
          <w:p>
            <w:pPr>
              <w:jc w:val="center"/>
            </w:pPr>
            <w:r>
              <w:rPr>
                <w:rFonts w:ascii="Arial" w:cs="Arial" w:eastAsia="Arial" w:hAnsi="Arial"/>
                <w:color w:val="1C1C1C"/>
                <w:sz w:val="18"/>
                <w:szCs w:val="18"/>
              </w:rPr>
              <w:t xml:space="preserve">Claude</w:t>
            </w:r>
          </w:p>
        </w:tc>
        <w:tc>
          <w:tcPr>
            <w:tcW w:type="dxa" w:w="1160"/>
            <w:tcBorders>
              <w:top w:val="single" w:color="D5D8DC" w:sz="1"/>
              <w:left w:val="single" w:color="D5D8DC" w:sz="1"/>
              <w:bottom w:val="single" w:color="D5D8DC" w:sz="1"/>
              <w:right w:val="single" w:color="D5D8DC" w:sz="1"/>
            </w:tcBorders>
            <w:shd w:fill="F0FAF2" w:val="clear"/>
            <w:tcMar>
              <w:top w:type="dxa" w:w="100"/>
              <w:left w:type="dxa" w:w="140"/>
              <w:bottom w:type="dxa" w:w="100"/>
              <w:right w:type="dxa" w:w="140"/>
            </w:tcMar>
            <w:vAlign w:val="top"/>
          </w:tcPr>
          <w:p>
            <w:pPr>
              <w:jc w:val="center"/>
            </w:pPr>
            <w:r>
              <w:rPr>
                <w:rFonts w:ascii="Arial" w:cs="Arial" w:eastAsia="Arial" w:hAnsi="Arial"/>
                <w:b/>
                <w:bCs/>
                <w:color w:val="1E8449"/>
                <w:sz w:val="18"/>
                <w:szCs w:val="18"/>
              </w:rPr>
              <w:t xml:space="preserve">Resuelto</w:t>
            </w:r>
          </w:p>
        </w:tc>
      </w:tr>
      <w:tr>
        <w:tc>
          <w:tcPr>
            <w:tcW w:type="dxa" w:w="400"/>
            <w:tcBorders>
              <w:top w:val="single" w:color="D5D8DC" w:sz="1"/>
              <w:left w:val="single" w:color="D5D8DC" w:sz="1"/>
              <w:bottom w:val="single" w:color="D5D8DC" w:sz="1"/>
              <w:right w:val="single" w:color="D5D8DC" w:sz="1"/>
            </w:tcBorders>
            <w:shd w:fill="F0FAF2" w:val="clear"/>
            <w:tcMar>
              <w:top w:type="dxa" w:w="100"/>
              <w:left w:type="dxa" w:w="140"/>
              <w:bottom w:type="dxa" w:w="100"/>
              <w:right w:type="dxa" w:w="140"/>
            </w:tcMar>
            <w:vAlign w:val="top"/>
          </w:tcPr>
          <w:p>
            <w:pPr>
              <w:jc w:val="center"/>
            </w:pPr>
            <w:r>
              <w:rPr>
                <w:rFonts w:ascii="Arial" w:cs="Arial" w:eastAsia="Arial" w:hAnsi="Arial"/>
                <w:color w:val="1C1C1C"/>
                <w:sz w:val="18"/>
                <w:szCs w:val="18"/>
              </w:rPr>
              <w:t xml:space="preserve">7</w:t>
            </w:r>
          </w:p>
        </w:tc>
        <w:tc>
          <w:tcPr>
            <w:tcW w:type="dxa" w:w="3500"/>
            <w:tcBorders>
              <w:top w:val="single" w:color="D5D8DC" w:sz="1"/>
              <w:left w:val="single" w:color="D5D8DC" w:sz="1"/>
              <w:bottom w:val="single" w:color="D5D8DC" w:sz="1"/>
              <w:right w:val="single" w:color="D5D8DC" w:sz="1"/>
            </w:tcBorders>
            <w:shd w:fill="F0FAF2" w:val="clear"/>
            <w:tcMar>
              <w:top w:type="dxa" w:w="100"/>
              <w:left w:type="dxa" w:w="140"/>
              <w:bottom w:type="dxa" w:w="100"/>
              <w:right w:type="dxa" w:w="140"/>
            </w:tcMar>
            <w:vAlign w:val="top"/>
          </w:tcPr>
          <w:p>
            <w:pPr>
              <w:jc w:val="left"/>
            </w:pPr>
            <w:r>
              <w:rPr>
                <w:rFonts w:ascii="Arial" w:cs="Arial" w:eastAsia="Arial" w:hAnsi="Arial"/>
                <w:color w:val="1C1C1C"/>
                <w:sz w:val="18"/>
                <w:szCs w:val="18"/>
              </w:rPr>
              <w:t xml:space="preserve">Segundo usuario sin membresía admin</w:t>
            </w:r>
          </w:p>
        </w:tc>
        <w:tc>
          <w:tcPr>
            <w:tcW w:type="dxa" w:w="1400"/>
            <w:tcBorders>
              <w:top w:val="single" w:color="D5D8DC" w:sz="1"/>
              <w:left w:val="single" w:color="D5D8DC" w:sz="1"/>
              <w:bottom w:val="single" w:color="D5D8DC" w:sz="1"/>
              <w:right w:val="single" w:color="D5D8DC" w:sz="1"/>
            </w:tcBorders>
            <w:shd w:fill="F0FAF2" w:val="clear"/>
            <w:tcMar>
              <w:top w:type="dxa" w:w="100"/>
              <w:left w:type="dxa" w:w="140"/>
              <w:bottom w:type="dxa" w:w="100"/>
              <w:right w:type="dxa" w:w="140"/>
            </w:tcMar>
            <w:vAlign w:val="top"/>
          </w:tcPr>
          <w:p>
            <w:pPr>
              <w:jc w:val="center"/>
            </w:pPr>
            <w:r>
              <w:rPr>
                <w:rFonts w:ascii="Arial" w:cs="Arial" w:eastAsia="Arial" w:hAnsi="Arial"/>
                <w:b/>
                <w:bCs/>
                <w:color w:val="1E8449"/>
                <w:sz w:val="18"/>
                <w:szCs w:val="18"/>
              </w:rPr>
              <w:t xml:space="preserve">Crítico</w:t>
            </w:r>
          </w:p>
        </w:tc>
        <w:tc>
          <w:tcPr>
            <w:tcW w:type="dxa" w:w="1500"/>
            <w:tcBorders>
              <w:top w:val="single" w:color="D5D8DC" w:sz="1"/>
              <w:left w:val="single" w:color="D5D8DC" w:sz="1"/>
              <w:bottom w:val="single" w:color="D5D8DC" w:sz="1"/>
              <w:right w:val="single" w:color="D5D8DC" w:sz="1"/>
            </w:tcBorders>
            <w:shd w:fill="F0FAF2" w:val="clear"/>
            <w:tcMar>
              <w:top w:type="dxa" w:w="100"/>
              <w:left w:type="dxa" w:w="140"/>
              <w:bottom w:type="dxa" w:w="100"/>
              <w:right w:type="dxa" w:w="140"/>
            </w:tcMar>
            <w:vAlign w:val="top"/>
          </w:tcPr>
          <w:p>
            <w:pPr>
              <w:jc w:val="center"/>
            </w:pPr>
            <w:r>
              <w:rPr>
                <w:rFonts w:ascii="Arial" w:cs="Arial" w:eastAsia="Arial" w:hAnsi="Arial"/>
                <w:color w:val="1C1C1C"/>
                <w:sz w:val="18"/>
                <w:szCs w:val="18"/>
              </w:rPr>
              <w:t xml:space="preserve">DB</w:t>
            </w:r>
          </w:p>
        </w:tc>
        <w:tc>
          <w:tcPr>
            <w:tcW w:type="dxa" w:w="1400"/>
            <w:tcBorders>
              <w:top w:val="single" w:color="D5D8DC" w:sz="1"/>
              <w:left w:val="single" w:color="D5D8DC" w:sz="1"/>
              <w:bottom w:val="single" w:color="D5D8DC" w:sz="1"/>
              <w:right w:val="single" w:color="D5D8DC" w:sz="1"/>
            </w:tcBorders>
            <w:shd w:fill="F0FAF2" w:val="clear"/>
            <w:tcMar>
              <w:top w:type="dxa" w:w="100"/>
              <w:left w:type="dxa" w:w="140"/>
              <w:bottom w:type="dxa" w:w="100"/>
              <w:right w:type="dxa" w:w="140"/>
            </w:tcMar>
            <w:vAlign w:val="top"/>
          </w:tcPr>
          <w:p>
            <w:pPr>
              <w:jc w:val="center"/>
            </w:pPr>
            <w:r>
              <w:rPr>
                <w:rFonts w:ascii="Arial" w:cs="Arial" w:eastAsia="Arial" w:hAnsi="Arial"/>
                <w:color w:val="1C1C1C"/>
                <w:sz w:val="18"/>
                <w:szCs w:val="18"/>
              </w:rPr>
              <w:t xml:space="preserve">Claude</w:t>
            </w:r>
          </w:p>
        </w:tc>
        <w:tc>
          <w:tcPr>
            <w:tcW w:type="dxa" w:w="1160"/>
            <w:tcBorders>
              <w:top w:val="single" w:color="D5D8DC" w:sz="1"/>
              <w:left w:val="single" w:color="D5D8DC" w:sz="1"/>
              <w:bottom w:val="single" w:color="D5D8DC" w:sz="1"/>
              <w:right w:val="single" w:color="D5D8DC" w:sz="1"/>
            </w:tcBorders>
            <w:shd w:fill="F0FAF2" w:val="clear"/>
            <w:tcMar>
              <w:top w:type="dxa" w:w="100"/>
              <w:left w:type="dxa" w:w="140"/>
              <w:bottom w:type="dxa" w:w="100"/>
              <w:right w:type="dxa" w:w="140"/>
            </w:tcMar>
            <w:vAlign w:val="top"/>
          </w:tcPr>
          <w:p>
            <w:pPr>
              <w:jc w:val="center"/>
            </w:pPr>
            <w:r>
              <w:rPr>
                <w:rFonts w:ascii="Arial" w:cs="Arial" w:eastAsia="Arial" w:hAnsi="Arial"/>
                <w:b/>
                <w:bCs/>
                <w:color w:val="1E8449"/>
                <w:sz w:val="18"/>
                <w:szCs w:val="18"/>
              </w:rPr>
              <w:t xml:space="preserve">Resuelto</w:t>
            </w:r>
          </w:p>
        </w:tc>
      </w:tr>
      <w:tr>
        <w:tc>
          <w:tcPr>
            <w:tcW w:type="dxa" w:w="400"/>
            <w:tcBorders>
              <w:top w:val="single" w:color="D5D8DC" w:sz="1"/>
              <w:left w:val="single" w:color="D5D8DC" w:sz="1"/>
              <w:bottom w:val="single" w:color="D5D8DC" w:sz="1"/>
              <w:right w:val="single" w:color="D5D8DC" w:sz="1"/>
            </w:tcBorders>
            <w:shd w:fill="F0FAF2" w:val="clear"/>
            <w:tcMar>
              <w:top w:type="dxa" w:w="100"/>
              <w:left w:type="dxa" w:w="140"/>
              <w:bottom w:type="dxa" w:w="100"/>
              <w:right w:type="dxa" w:w="140"/>
            </w:tcMar>
            <w:vAlign w:val="top"/>
          </w:tcPr>
          <w:p>
            <w:pPr>
              <w:jc w:val="center"/>
            </w:pPr>
            <w:r>
              <w:rPr>
                <w:rFonts w:ascii="Arial" w:cs="Arial" w:eastAsia="Arial" w:hAnsi="Arial"/>
                <w:color w:val="1C1C1C"/>
                <w:sz w:val="18"/>
                <w:szCs w:val="18"/>
              </w:rPr>
              <w:t xml:space="preserve">8</w:t>
            </w:r>
          </w:p>
        </w:tc>
        <w:tc>
          <w:tcPr>
            <w:tcW w:type="dxa" w:w="3500"/>
            <w:tcBorders>
              <w:top w:val="single" w:color="D5D8DC" w:sz="1"/>
              <w:left w:val="single" w:color="D5D8DC" w:sz="1"/>
              <w:bottom w:val="single" w:color="D5D8DC" w:sz="1"/>
              <w:right w:val="single" w:color="D5D8DC" w:sz="1"/>
            </w:tcBorders>
            <w:shd w:fill="F0FAF2" w:val="clear"/>
            <w:tcMar>
              <w:top w:type="dxa" w:w="100"/>
              <w:left w:type="dxa" w:w="140"/>
              <w:bottom w:type="dxa" w:w="100"/>
              <w:right w:type="dxa" w:w="140"/>
            </w:tcMar>
            <w:vAlign w:val="top"/>
          </w:tcPr>
          <w:p>
            <w:pPr>
              <w:jc w:val="left"/>
            </w:pPr>
            <w:r>
              <w:rPr>
                <w:rFonts w:ascii="Arial" w:cs="Arial" w:eastAsia="Arial" w:hAnsi="Arial"/>
                <w:color w:val="1C1C1C"/>
                <w:sz w:val="18"/>
                <w:szCs w:val="18"/>
              </w:rPr>
              <w:t xml:space="preserve">0 índices de performance en Supabase</w:t>
            </w:r>
          </w:p>
        </w:tc>
        <w:tc>
          <w:tcPr>
            <w:tcW w:type="dxa" w:w="1400"/>
            <w:tcBorders>
              <w:top w:val="single" w:color="D5D8DC" w:sz="1"/>
              <w:left w:val="single" w:color="D5D8DC" w:sz="1"/>
              <w:bottom w:val="single" w:color="D5D8DC" w:sz="1"/>
              <w:right w:val="single" w:color="D5D8DC" w:sz="1"/>
            </w:tcBorders>
            <w:shd w:fill="F0FAF2" w:val="clear"/>
            <w:tcMar>
              <w:top w:type="dxa" w:w="100"/>
              <w:left w:type="dxa" w:w="140"/>
              <w:bottom w:type="dxa" w:w="100"/>
              <w:right w:type="dxa" w:w="140"/>
            </w:tcMar>
            <w:vAlign w:val="top"/>
          </w:tcPr>
          <w:p>
            <w:pPr>
              <w:jc w:val="center"/>
            </w:pPr>
            <w:r>
              <w:rPr>
                <w:rFonts w:ascii="Arial" w:cs="Arial" w:eastAsia="Arial" w:hAnsi="Arial"/>
                <w:b/>
                <w:bCs/>
                <w:color w:val="1E8449"/>
                <w:sz w:val="18"/>
                <w:szCs w:val="18"/>
              </w:rPr>
              <w:t xml:space="preserve">Importante</w:t>
            </w:r>
          </w:p>
        </w:tc>
        <w:tc>
          <w:tcPr>
            <w:tcW w:type="dxa" w:w="1500"/>
            <w:tcBorders>
              <w:top w:val="single" w:color="D5D8DC" w:sz="1"/>
              <w:left w:val="single" w:color="D5D8DC" w:sz="1"/>
              <w:bottom w:val="single" w:color="D5D8DC" w:sz="1"/>
              <w:right w:val="single" w:color="D5D8DC" w:sz="1"/>
            </w:tcBorders>
            <w:shd w:fill="F0FAF2" w:val="clear"/>
            <w:tcMar>
              <w:top w:type="dxa" w:w="100"/>
              <w:left w:type="dxa" w:w="140"/>
              <w:bottom w:type="dxa" w:w="100"/>
              <w:right w:type="dxa" w:w="140"/>
            </w:tcMar>
            <w:vAlign w:val="top"/>
          </w:tcPr>
          <w:p>
            <w:pPr>
              <w:jc w:val="center"/>
            </w:pPr>
            <w:r>
              <w:rPr>
                <w:rFonts w:ascii="Arial" w:cs="Arial" w:eastAsia="Arial" w:hAnsi="Arial"/>
                <w:color w:val="1C1C1C"/>
                <w:sz w:val="18"/>
                <w:szCs w:val="18"/>
              </w:rPr>
              <w:t xml:space="preserve">DB</w:t>
            </w:r>
          </w:p>
        </w:tc>
        <w:tc>
          <w:tcPr>
            <w:tcW w:type="dxa" w:w="1400"/>
            <w:tcBorders>
              <w:top w:val="single" w:color="D5D8DC" w:sz="1"/>
              <w:left w:val="single" w:color="D5D8DC" w:sz="1"/>
              <w:bottom w:val="single" w:color="D5D8DC" w:sz="1"/>
              <w:right w:val="single" w:color="D5D8DC" w:sz="1"/>
            </w:tcBorders>
            <w:shd w:fill="F0FAF2" w:val="clear"/>
            <w:tcMar>
              <w:top w:type="dxa" w:w="100"/>
              <w:left w:type="dxa" w:w="140"/>
              <w:bottom w:type="dxa" w:w="100"/>
              <w:right w:type="dxa" w:w="140"/>
            </w:tcMar>
            <w:vAlign w:val="top"/>
          </w:tcPr>
          <w:p>
            <w:pPr>
              <w:jc w:val="center"/>
            </w:pPr>
            <w:r>
              <w:rPr>
                <w:rFonts w:ascii="Arial" w:cs="Arial" w:eastAsia="Arial" w:hAnsi="Arial"/>
                <w:color w:val="1C1C1C"/>
                <w:sz w:val="18"/>
                <w:szCs w:val="18"/>
              </w:rPr>
              <w:t xml:space="preserve">Claude</w:t>
            </w:r>
          </w:p>
        </w:tc>
        <w:tc>
          <w:tcPr>
            <w:tcW w:type="dxa" w:w="1160"/>
            <w:tcBorders>
              <w:top w:val="single" w:color="D5D8DC" w:sz="1"/>
              <w:left w:val="single" w:color="D5D8DC" w:sz="1"/>
              <w:bottom w:val="single" w:color="D5D8DC" w:sz="1"/>
              <w:right w:val="single" w:color="D5D8DC" w:sz="1"/>
            </w:tcBorders>
            <w:shd w:fill="F0FAF2" w:val="clear"/>
            <w:tcMar>
              <w:top w:type="dxa" w:w="100"/>
              <w:left w:type="dxa" w:w="140"/>
              <w:bottom w:type="dxa" w:w="100"/>
              <w:right w:type="dxa" w:w="140"/>
            </w:tcMar>
            <w:vAlign w:val="top"/>
          </w:tcPr>
          <w:p>
            <w:pPr>
              <w:jc w:val="center"/>
            </w:pPr>
            <w:r>
              <w:rPr>
                <w:rFonts w:ascii="Arial" w:cs="Arial" w:eastAsia="Arial" w:hAnsi="Arial"/>
                <w:b/>
                <w:bCs/>
                <w:color w:val="1E8449"/>
                <w:sz w:val="18"/>
                <w:szCs w:val="18"/>
              </w:rPr>
              <w:t xml:space="preserve">Resuelto</w:t>
            </w:r>
          </w:p>
        </w:tc>
      </w:tr>
      <w:tr>
        <w:tc>
          <w:tcPr>
            <w:tcW w:type="dxa" w:w="400"/>
            <w:tcBorders>
              <w:top w:val="single" w:color="D5D8DC" w:sz="1"/>
              <w:left w:val="single" w:color="D5D8DC" w:sz="1"/>
              <w:bottom w:val="single" w:color="D5D8DC" w:sz="1"/>
              <w:right w:val="single" w:color="D5D8DC" w:sz="1"/>
            </w:tcBorders>
            <w:shd w:fill="F0FAF2" w:val="clear"/>
            <w:tcMar>
              <w:top w:type="dxa" w:w="100"/>
              <w:left w:type="dxa" w:w="140"/>
              <w:bottom w:type="dxa" w:w="100"/>
              <w:right w:type="dxa" w:w="140"/>
            </w:tcMar>
            <w:vAlign w:val="top"/>
          </w:tcPr>
          <w:p>
            <w:pPr>
              <w:jc w:val="center"/>
            </w:pPr>
            <w:r>
              <w:rPr>
                <w:rFonts w:ascii="Arial" w:cs="Arial" w:eastAsia="Arial" w:hAnsi="Arial"/>
                <w:color w:val="1C1C1C"/>
                <w:sz w:val="18"/>
                <w:szCs w:val="18"/>
              </w:rPr>
              <w:t xml:space="preserve">9</w:t>
            </w:r>
          </w:p>
        </w:tc>
        <w:tc>
          <w:tcPr>
            <w:tcW w:type="dxa" w:w="3500"/>
            <w:tcBorders>
              <w:top w:val="single" w:color="D5D8DC" w:sz="1"/>
              <w:left w:val="single" w:color="D5D8DC" w:sz="1"/>
              <w:bottom w:val="single" w:color="D5D8DC" w:sz="1"/>
              <w:right w:val="single" w:color="D5D8DC" w:sz="1"/>
            </w:tcBorders>
            <w:shd w:fill="F0FAF2" w:val="clear"/>
            <w:tcMar>
              <w:top w:type="dxa" w:w="100"/>
              <w:left w:type="dxa" w:w="140"/>
              <w:bottom w:type="dxa" w:w="100"/>
              <w:right w:type="dxa" w:w="140"/>
            </w:tcMar>
            <w:vAlign w:val="top"/>
          </w:tcPr>
          <w:p>
            <w:pPr>
              <w:jc w:val="left"/>
            </w:pPr>
            <w:r>
              <w:rPr>
                <w:rFonts w:ascii="Arial" w:cs="Arial" w:eastAsia="Arial" w:hAnsi="Arial"/>
                <w:color w:val="1C1C1C"/>
                <w:sz w:val="18"/>
                <w:szCs w:val="18"/>
              </w:rPr>
              <w:t xml:space="preserve">Tabla events mutable (UPDATE/DELETE sin bloquear)</w:t>
            </w:r>
          </w:p>
        </w:tc>
        <w:tc>
          <w:tcPr>
            <w:tcW w:type="dxa" w:w="1400"/>
            <w:tcBorders>
              <w:top w:val="single" w:color="D5D8DC" w:sz="1"/>
              <w:left w:val="single" w:color="D5D8DC" w:sz="1"/>
              <w:bottom w:val="single" w:color="D5D8DC" w:sz="1"/>
              <w:right w:val="single" w:color="D5D8DC" w:sz="1"/>
            </w:tcBorders>
            <w:shd w:fill="F0FAF2" w:val="clear"/>
            <w:tcMar>
              <w:top w:type="dxa" w:w="100"/>
              <w:left w:type="dxa" w:w="140"/>
              <w:bottom w:type="dxa" w:w="100"/>
              <w:right w:type="dxa" w:w="140"/>
            </w:tcMar>
            <w:vAlign w:val="top"/>
          </w:tcPr>
          <w:p>
            <w:pPr>
              <w:jc w:val="center"/>
            </w:pPr>
            <w:r>
              <w:rPr>
                <w:rFonts w:ascii="Arial" w:cs="Arial" w:eastAsia="Arial" w:hAnsi="Arial"/>
                <w:b/>
                <w:bCs/>
                <w:color w:val="1E8449"/>
                <w:sz w:val="18"/>
                <w:szCs w:val="18"/>
              </w:rPr>
              <w:t xml:space="preserve">Importante</w:t>
            </w:r>
          </w:p>
        </w:tc>
        <w:tc>
          <w:tcPr>
            <w:tcW w:type="dxa" w:w="1500"/>
            <w:tcBorders>
              <w:top w:val="single" w:color="D5D8DC" w:sz="1"/>
              <w:left w:val="single" w:color="D5D8DC" w:sz="1"/>
              <w:bottom w:val="single" w:color="D5D8DC" w:sz="1"/>
              <w:right w:val="single" w:color="D5D8DC" w:sz="1"/>
            </w:tcBorders>
            <w:shd w:fill="F0FAF2" w:val="clear"/>
            <w:tcMar>
              <w:top w:type="dxa" w:w="100"/>
              <w:left w:type="dxa" w:w="140"/>
              <w:bottom w:type="dxa" w:w="100"/>
              <w:right w:type="dxa" w:w="140"/>
            </w:tcMar>
            <w:vAlign w:val="top"/>
          </w:tcPr>
          <w:p>
            <w:pPr>
              <w:jc w:val="center"/>
            </w:pPr>
            <w:r>
              <w:rPr>
                <w:rFonts w:ascii="Arial" w:cs="Arial" w:eastAsia="Arial" w:hAnsi="Arial"/>
                <w:color w:val="1C1C1C"/>
                <w:sz w:val="18"/>
                <w:szCs w:val="18"/>
              </w:rPr>
              <w:t xml:space="preserve">DB</w:t>
            </w:r>
          </w:p>
        </w:tc>
        <w:tc>
          <w:tcPr>
            <w:tcW w:type="dxa" w:w="1400"/>
            <w:tcBorders>
              <w:top w:val="single" w:color="D5D8DC" w:sz="1"/>
              <w:left w:val="single" w:color="D5D8DC" w:sz="1"/>
              <w:bottom w:val="single" w:color="D5D8DC" w:sz="1"/>
              <w:right w:val="single" w:color="D5D8DC" w:sz="1"/>
            </w:tcBorders>
            <w:shd w:fill="F0FAF2" w:val="clear"/>
            <w:tcMar>
              <w:top w:type="dxa" w:w="100"/>
              <w:left w:type="dxa" w:w="140"/>
              <w:bottom w:type="dxa" w:w="100"/>
              <w:right w:type="dxa" w:w="140"/>
            </w:tcMar>
            <w:vAlign w:val="top"/>
          </w:tcPr>
          <w:p>
            <w:pPr>
              <w:jc w:val="center"/>
            </w:pPr>
            <w:r>
              <w:rPr>
                <w:rFonts w:ascii="Arial" w:cs="Arial" w:eastAsia="Arial" w:hAnsi="Arial"/>
                <w:color w:val="1C1C1C"/>
                <w:sz w:val="18"/>
                <w:szCs w:val="18"/>
              </w:rPr>
              <w:t xml:space="preserve">Claude</w:t>
            </w:r>
          </w:p>
        </w:tc>
        <w:tc>
          <w:tcPr>
            <w:tcW w:type="dxa" w:w="1160"/>
            <w:tcBorders>
              <w:top w:val="single" w:color="D5D8DC" w:sz="1"/>
              <w:left w:val="single" w:color="D5D8DC" w:sz="1"/>
              <w:bottom w:val="single" w:color="D5D8DC" w:sz="1"/>
              <w:right w:val="single" w:color="D5D8DC" w:sz="1"/>
            </w:tcBorders>
            <w:shd w:fill="F0FAF2" w:val="clear"/>
            <w:tcMar>
              <w:top w:type="dxa" w:w="100"/>
              <w:left w:type="dxa" w:w="140"/>
              <w:bottom w:type="dxa" w:w="100"/>
              <w:right w:type="dxa" w:w="140"/>
            </w:tcMar>
            <w:vAlign w:val="top"/>
          </w:tcPr>
          <w:p>
            <w:pPr>
              <w:jc w:val="center"/>
            </w:pPr>
            <w:r>
              <w:rPr>
                <w:rFonts w:ascii="Arial" w:cs="Arial" w:eastAsia="Arial" w:hAnsi="Arial"/>
                <w:b/>
                <w:bCs/>
                <w:color w:val="1E8449"/>
                <w:sz w:val="18"/>
                <w:szCs w:val="18"/>
              </w:rPr>
              <w:t xml:space="preserve">Resuelto</w:t>
            </w:r>
          </w:p>
        </w:tc>
      </w:tr>
      <w:tr>
        <w:tc>
          <w:tcPr>
            <w:tcW w:type="dxa" w:w="400"/>
            <w:tcBorders>
              <w:top w:val="single" w:color="D5D8DC" w:sz="1"/>
              <w:left w:val="single" w:color="D5D8DC" w:sz="1"/>
              <w:bottom w:val="single" w:color="D5D8DC" w:sz="1"/>
              <w:right w:val="single" w:color="D5D8DC" w:sz="1"/>
            </w:tcBorders>
            <w:shd w:fill="F0FAF2" w:val="clear"/>
            <w:tcMar>
              <w:top w:type="dxa" w:w="100"/>
              <w:left w:type="dxa" w:w="140"/>
              <w:bottom w:type="dxa" w:w="100"/>
              <w:right w:type="dxa" w:w="140"/>
            </w:tcMar>
            <w:vAlign w:val="top"/>
          </w:tcPr>
          <w:p>
            <w:pPr>
              <w:jc w:val="center"/>
            </w:pPr>
            <w:r>
              <w:rPr>
                <w:rFonts w:ascii="Arial" w:cs="Arial" w:eastAsia="Arial" w:hAnsi="Arial"/>
                <w:color w:val="1C1C1C"/>
                <w:sz w:val="18"/>
                <w:szCs w:val="18"/>
              </w:rPr>
              <w:t xml:space="preserve">10</w:t>
            </w:r>
          </w:p>
        </w:tc>
        <w:tc>
          <w:tcPr>
            <w:tcW w:type="dxa" w:w="3500"/>
            <w:tcBorders>
              <w:top w:val="single" w:color="D5D8DC" w:sz="1"/>
              <w:left w:val="single" w:color="D5D8DC" w:sz="1"/>
              <w:bottom w:val="single" w:color="D5D8DC" w:sz="1"/>
              <w:right w:val="single" w:color="D5D8DC" w:sz="1"/>
            </w:tcBorders>
            <w:shd w:fill="F0FAF2" w:val="clear"/>
            <w:tcMar>
              <w:top w:type="dxa" w:w="100"/>
              <w:left w:type="dxa" w:w="140"/>
              <w:bottom w:type="dxa" w:w="100"/>
              <w:right w:type="dxa" w:w="140"/>
            </w:tcMar>
            <w:vAlign w:val="top"/>
          </w:tcPr>
          <w:p>
            <w:pPr>
              <w:jc w:val="left"/>
            </w:pPr>
            <w:r>
              <w:rPr>
                <w:rFonts w:ascii="Arial" w:cs="Arial" w:eastAsia="Arial" w:hAnsi="Arial"/>
                <w:color w:val="1C1C1C"/>
                <w:sz w:val="18"/>
                <w:szCs w:val="18"/>
              </w:rPr>
              <w:t xml:space="preserve">Perfiles disabled editables por su dueño</w:t>
            </w:r>
          </w:p>
        </w:tc>
        <w:tc>
          <w:tcPr>
            <w:tcW w:type="dxa" w:w="1400"/>
            <w:tcBorders>
              <w:top w:val="single" w:color="D5D8DC" w:sz="1"/>
              <w:left w:val="single" w:color="D5D8DC" w:sz="1"/>
              <w:bottom w:val="single" w:color="D5D8DC" w:sz="1"/>
              <w:right w:val="single" w:color="D5D8DC" w:sz="1"/>
            </w:tcBorders>
            <w:shd w:fill="F0FAF2" w:val="clear"/>
            <w:tcMar>
              <w:top w:type="dxa" w:w="100"/>
              <w:left w:type="dxa" w:w="140"/>
              <w:bottom w:type="dxa" w:w="100"/>
              <w:right w:type="dxa" w:w="140"/>
            </w:tcMar>
            <w:vAlign w:val="top"/>
          </w:tcPr>
          <w:p>
            <w:pPr>
              <w:jc w:val="center"/>
            </w:pPr>
            <w:r>
              <w:rPr>
                <w:rFonts w:ascii="Arial" w:cs="Arial" w:eastAsia="Arial" w:hAnsi="Arial"/>
                <w:b/>
                <w:bCs/>
                <w:color w:val="1E8449"/>
                <w:sz w:val="18"/>
                <w:szCs w:val="18"/>
              </w:rPr>
              <w:t xml:space="preserve">Importante</w:t>
            </w:r>
          </w:p>
        </w:tc>
        <w:tc>
          <w:tcPr>
            <w:tcW w:type="dxa" w:w="1500"/>
            <w:tcBorders>
              <w:top w:val="single" w:color="D5D8DC" w:sz="1"/>
              <w:left w:val="single" w:color="D5D8DC" w:sz="1"/>
              <w:bottom w:val="single" w:color="D5D8DC" w:sz="1"/>
              <w:right w:val="single" w:color="D5D8DC" w:sz="1"/>
            </w:tcBorders>
            <w:shd w:fill="F0FAF2" w:val="clear"/>
            <w:tcMar>
              <w:top w:type="dxa" w:w="100"/>
              <w:left w:type="dxa" w:w="140"/>
              <w:bottom w:type="dxa" w:w="100"/>
              <w:right w:type="dxa" w:w="140"/>
            </w:tcMar>
            <w:vAlign w:val="top"/>
          </w:tcPr>
          <w:p>
            <w:pPr>
              <w:jc w:val="center"/>
            </w:pPr>
            <w:r>
              <w:rPr>
                <w:rFonts w:ascii="Arial" w:cs="Arial" w:eastAsia="Arial" w:hAnsi="Arial"/>
                <w:color w:val="1C1C1C"/>
                <w:sz w:val="18"/>
                <w:szCs w:val="18"/>
              </w:rPr>
              <w:t xml:space="preserve">DB</w:t>
            </w:r>
          </w:p>
        </w:tc>
        <w:tc>
          <w:tcPr>
            <w:tcW w:type="dxa" w:w="1400"/>
            <w:tcBorders>
              <w:top w:val="single" w:color="D5D8DC" w:sz="1"/>
              <w:left w:val="single" w:color="D5D8DC" w:sz="1"/>
              <w:bottom w:val="single" w:color="D5D8DC" w:sz="1"/>
              <w:right w:val="single" w:color="D5D8DC" w:sz="1"/>
            </w:tcBorders>
            <w:shd w:fill="F0FAF2" w:val="clear"/>
            <w:tcMar>
              <w:top w:type="dxa" w:w="100"/>
              <w:left w:type="dxa" w:w="140"/>
              <w:bottom w:type="dxa" w:w="100"/>
              <w:right w:type="dxa" w:w="140"/>
            </w:tcMar>
            <w:vAlign w:val="top"/>
          </w:tcPr>
          <w:p>
            <w:pPr>
              <w:jc w:val="center"/>
            </w:pPr>
            <w:r>
              <w:rPr>
                <w:rFonts w:ascii="Arial" w:cs="Arial" w:eastAsia="Arial" w:hAnsi="Arial"/>
                <w:color w:val="1C1C1C"/>
                <w:sz w:val="18"/>
                <w:szCs w:val="18"/>
              </w:rPr>
              <w:t xml:space="preserve">Claude</w:t>
            </w:r>
          </w:p>
        </w:tc>
        <w:tc>
          <w:tcPr>
            <w:tcW w:type="dxa" w:w="1160"/>
            <w:tcBorders>
              <w:top w:val="single" w:color="D5D8DC" w:sz="1"/>
              <w:left w:val="single" w:color="D5D8DC" w:sz="1"/>
              <w:bottom w:val="single" w:color="D5D8DC" w:sz="1"/>
              <w:right w:val="single" w:color="D5D8DC" w:sz="1"/>
            </w:tcBorders>
            <w:shd w:fill="F0FAF2" w:val="clear"/>
            <w:tcMar>
              <w:top w:type="dxa" w:w="100"/>
              <w:left w:type="dxa" w:w="140"/>
              <w:bottom w:type="dxa" w:w="100"/>
              <w:right w:type="dxa" w:w="140"/>
            </w:tcMar>
            <w:vAlign w:val="top"/>
          </w:tcPr>
          <w:p>
            <w:pPr>
              <w:jc w:val="center"/>
            </w:pPr>
            <w:r>
              <w:rPr>
                <w:rFonts w:ascii="Arial" w:cs="Arial" w:eastAsia="Arial" w:hAnsi="Arial"/>
                <w:b/>
                <w:bCs/>
                <w:color w:val="1E8449"/>
                <w:sz w:val="18"/>
                <w:szCs w:val="18"/>
              </w:rPr>
              <w:t xml:space="preserve">Resuelto</w:t>
            </w:r>
          </w:p>
        </w:tc>
      </w:tr>
      <w:tr>
        <w:tc>
          <w:tcPr>
            <w:tcW w:type="dxa" w:w="400"/>
            <w:tcBorders>
              <w:top w:val="single" w:color="D5D8DC" w:sz="1"/>
              <w:left w:val="single" w:color="D5D8DC" w:sz="1"/>
              <w:bottom w:val="single" w:color="D5D8DC" w:sz="1"/>
              <w:right w:val="single" w:color="D5D8DC" w:sz="1"/>
            </w:tcBorders>
            <w:shd w:fill="FFFBF0" w:val="clear"/>
            <w:tcMar>
              <w:top w:type="dxa" w:w="100"/>
              <w:left w:type="dxa" w:w="140"/>
              <w:bottom w:type="dxa" w:w="100"/>
              <w:right w:type="dxa" w:w="140"/>
            </w:tcMar>
            <w:vAlign w:val="top"/>
          </w:tcPr>
          <w:p>
            <w:pPr>
              <w:jc w:val="center"/>
            </w:pPr>
            <w:r>
              <w:rPr>
                <w:rFonts w:ascii="Arial" w:cs="Arial" w:eastAsia="Arial" w:hAnsi="Arial"/>
                <w:color w:val="1C1C1C"/>
                <w:sz w:val="18"/>
                <w:szCs w:val="18"/>
              </w:rPr>
              <w:t xml:space="preserve">11</w:t>
            </w:r>
          </w:p>
        </w:tc>
        <w:tc>
          <w:tcPr>
            <w:tcW w:type="dxa" w:w="3500"/>
            <w:tcBorders>
              <w:top w:val="single" w:color="D5D8DC" w:sz="1"/>
              <w:left w:val="single" w:color="D5D8DC" w:sz="1"/>
              <w:bottom w:val="single" w:color="D5D8DC" w:sz="1"/>
              <w:right w:val="single" w:color="D5D8DC" w:sz="1"/>
            </w:tcBorders>
            <w:shd w:fill="FFFBF0" w:val="clear"/>
            <w:tcMar>
              <w:top w:type="dxa" w:w="100"/>
              <w:left w:type="dxa" w:w="140"/>
              <w:bottom w:type="dxa" w:w="100"/>
              <w:right w:type="dxa" w:w="140"/>
            </w:tcMar>
            <w:vAlign w:val="top"/>
          </w:tcPr>
          <w:p>
            <w:pPr>
              <w:jc w:val="left"/>
            </w:pPr>
            <w:r>
              <w:rPr>
                <w:rFonts w:ascii="Arial" w:cs="Arial" w:eastAsia="Arial" w:hAnsi="Arial"/>
                <w:color w:val="1C1C1C"/>
                <w:sz w:val="18"/>
                <w:szCs w:val="18"/>
              </w:rPr>
              <w:t xml:space="preserve">uploadAvatar no usa Supabase Storage</w:t>
            </w:r>
          </w:p>
        </w:tc>
        <w:tc>
          <w:tcPr>
            <w:tcW w:type="dxa" w:w="1400"/>
            <w:tcBorders>
              <w:top w:val="single" w:color="D5D8DC" w:sz="1"/>
              <w:left w:val="single" w:color="D5D8DC" w:sz="1"/>
              <w:bottom w:val="single" w:color="D5D8DC" w:sz="1"/>
              <w:right w:val="single" w:color="D5D8DC" w:sz="1"/>
            </w:tcBorders>
            <w:shd w:fill="FFFBF0" w:val="clear"/>
            <w:tcMar>
              <w:top w:type="dxa" w:w="100"/>
              <w:left w:type="dxa" w:w="140"/>
              <w:bottom w:type="dxa" w:w="100"/>
              <w:right w:type="dxa" w:w="140"/>
            </w:tcMar>
            <w:vAlign w:val="top"/>
          </w:tcPr>
          <w:p>
            <w:pPr>
              <w:jc w:val="center"/>
            </w:pPr>
            <w:r>
              <w:rPr>
                <w:rFonts w:ascii="Arial" w:cs="Arial" w:eastAsia="Arial" w:hAnsi="Arial"/>
                <w:b/>
                <w:bCs/>
                <w:color w:val="D68910"/>
                <w:sz w:val="18"/>
                <w:szCs w:val="18"/>
              </w:rPr>
              <w:t xml:space="preserve">Importante</w:t>
            </w:r>
          </w:p>
        </w:tc>
        <w:tc>
          <w:tcPr>
            <w:tcW w:type="dxa" w:w="1500"/>
            <w:tcBorders>
              <w:top w:val="single" w:color="D5D8DC" w:sz="1"/>
              <w:left w:val="single" w:color="D5D8DC" w:sz="1"/>
              <w:bottom w:val="single" w:color="D5D8DC" w:sz="1"/>
              <w:right w:val="single" w:color="D5D8DC" w:sz="1"/>
            </w:tcBorders>
            <w:shd w:fill="FFFBF0" w:val="clear"/>
            <w:tcMar>
              <w:top w:type="dxa" w:w="100"/>
              <w:left w:type="dxa" w:w="140"/>
              <w:bottom w:type="dxa" w:w="100"/>
              <w:right w:type="dxa" w:w="140"/>
            </w:tcMar>
            <w:vAlign w:val="top"/>
          </w:tcPr>
          <w:p>
            <w:pPr>
              <w:jc w:val="center"/>
            </w:pPr>
            <w:r>
              <w:rPr>
                <w:rFonts w:ascii="Arial" w:cs="Arial" w:eastAsia="Arial" w:hAnsi="Arial"/>
                <w:color w:val="1C1C1C"/>
                <w:sz w:val="18"/>
                <w:szCs w:val="18"/>
              </w:rPr>
              <w:t xml:space="preserve">Código</w:t>
            </w:r>
          </w:p>
        </w:tc>
        <w:tc>
          <w:tcPr>
            <w:tcW w:type="dxa" w:w="1400"/>
            <w:tcBorders>
              <w:top w:val="single" w:color="D5D8DC" w:sz="1"/>
              <w:left w:val="single" w:color="D5D8DC" w:sz="1"/>
              <w:bottom w:val="single" w:color="D5D8DC" w:sz="1"/>
              <w:right w:val="single" w:color="D5D8DC" w:sz="1"/>
            </w:tcBorders>
            <w:shd w:fill="FFFBF0" w:val="clear"/>
            <w:tcMar>
              <w:top w:type="dxa" w:w="100"/>
              <w:left w:type="dxa" w:w="140"/>
              <w:bottom w:type="dxa" w:w="100"/>
              <w:right w:type="dxa" w:w="140"/>
            </w:tcMar>
            <w:vAlign w:val="top"/>
          </w:tcPr>
          <w:p>
            <w:pPr>
              <w:jc w:val="center"/>
            </w:pPr>
            <w:r>
              <w:rPr>
                <w:rFonts w:ascii="Arial" w:cs="Arial" w:eastAsia="Arial" w:hAnsi="Arial"/>
                <w:color w:val="1C1C1C"/>
                <w:sz w:val="18"/>
                <w:szCs w:val="18"/>
              </w:rPr>
              <w:t xml:space="preserve">Tú</w:t>
            </w:r>
          </w:p>
        </w:tc>
        <w:tc>
          <w:tcPr>
            <w:tcW w:type="dxa" w:w="1160"/>
            <w:tcBorders>
              <w:top w:val="single" w:color="D5D8DC" w:sz="1"/>
              <w:left w:val="single" w:color="D5D8DC" w:sz="1"/>
              <w:bottom w:val="single" w:color="D5D8DC" w:sz="1"/>
              <w:right w:val="single" w:color="D5D8DC" w:sz="1"/>
            </w:tcBorders>
            <w:shd w:fill="FFFBF0" w:val="clear"/>
            <w:tcMar>
              <w:top w:type="dxa" w:w="100"/>
              <w:left w:type="dxa" w:w="140"/>
              <w:bottom w:type="dxa" w:w="100"/>
              <w:right w:type="dxa" w:w="140"/>
            </w:tcMar>
            <w:vAlign w:val="top"/>
          </w:tcPr>
          <w:p>
            <w:pPr>
              <w:jc w:val="center"/>
            </w:pPr>
            <w:r>
              <w:rPr>
                <w:rFonts w:ascii="Arial" w:cs="Arial" w:eastAsia="Arial" w:hAnsi="Arial"/>
                <w:b/>
                <w:bCs/>
                <w:color w:val="D68910"/>
                <w:sz w:val="18"/>
                <w:szCs w:val="18"/>
              </w:rPr>
              <w:t xml:space="preserve">Pendiente</w:t>
            </w:r>
          </w:p>
        </w:tc>
      </w:tr>
      <w:tr>
        <w:tc>
          <w:tcPr>
            <w:tcW w:type="dxa" w:w="400"/>
            <w:tcBorders>
              <w:top w:val="single" w:color="D5D8DC" w:sz="1"/>
              <w:left w:val="single" w:color="D5D8DC" w:sz="1"/>
              <w:bottom w:val="single" w:color="D5D8DC" w:sz="1"/>
              <w:right w:val="single" w:color="D5D8DC" w:sz="1"/>
            </w:tcBorders>
            <w:shd w:fill="FFFBF0" w:val="clear"/>
            <w:tcMar>
              <w:top w:type="dxa" w:w="100"/>
              <w:left w:type="dxa" w:w="140"/>
              <w:bottom w:type="dxa" w:w="100"/>
              <w:right w:type="dxa" w:w="140"/>
            </w:tcMar>
            <w:vAlign w:val="top"/>
          </w:tcPr>
          <w:p>
            <w:pPr>
              <w:jc w:val="center"/>
            </w:pPr>
            <w:r>
              <w:rPr>
                <w:rFonts w:ascii="Arial" w:cs="Arial" w:eastAsia="Arial" w:hAnsi="Arial"/>
                <w:color w:val="1C1C1C"/>
                <w:sz w:val="18"/>
                <w:szCs w:val="18"/>
              </w:rPr>
              <w:t xml:space="preserve">12</w:t>
            </w:r>
          </w:p>
        </w:tc>
        <w:tc>
          <w:tcPr>
            <w:tcW w:type="dxa" w:w="3500"/>
            <w:tcBorders>
              <w:top w:val="single" w:color="D5D8DC" w:sz="1"/>
              <w:left w:val="single" w:color="D5D8DC" w:sz="1"/>
              <w:bottom w:val="single" w:color="D5D8DC" w:sz="1"/>
              <w:right w:val="single" w:color="D5D8DC" w:sz="1"/>
            </w:tcBorders>
            <w:shd w:fill="FFFBF0" w:val="clear"/>
            <w:tcMar>
              <w:top w:type="dxa" w:w="100"/>
              <w:left w:type="dxa" w:w="140"/>
              <w:bottom w:type="dxa" w:w="100"/>
              <w:right w:type="dxa" w:w="140"/>
            </w:tcMar>
            <w:vAlign w:val="top"/>
          </w:tcPr>
          <w:p>
            <w:pPr>
              <w:jc w:val="left"/>
            </w:pPr>
            <w:r>
              <w:rPr>
                <w:rFonts w:ascii="Arial" w:cs="Arial" w:eastAsia="Arial" w:hAnsi="Arial"/>
                <w:color w:val="1C1C1C"/>
                <w:sz w:val="18"/>
                <w:szCs w:val="18"/>
              </w:rPr>
              <w:t xml:space="preserve">Analytics son estimaciones ficticias</w:t>
            </w:r>
          </w:p>
        </w:tc>
        <w:tc>
          <w:tcPr>
            <w:tcW w:type="dxa" w:w="1400"/>
            <w:tcBorders>
              <w:top w:val="single" w:color="D5D8DC" w:sz="1"/>
              <w:left w:val="single" w:color="D5D8DC" w:sz="1"/>
              <w:bottom w:val="single" w:color="D5D8DC" w:sz="1"/>
              <w:right w:val="single" w:color="D5D8DC" w:sz="1"/>
            </w:tcBorders>
            <w:shd w:fill="FFFBF0" w:val="clear"/>
            <w:tcMar>
              <w:top w:type="dxa" w:w="100"/>
              <w:left w:type="dxa" w:w="140"/>
              <w:bottom w:type="dxa" w:w="100"/>
              <w:right w:type="dxa" w:w="140"/>
            </w:tcMar>
            <w:vAlign w:val="top"/>
          </w:tcPr>
          <w:p>
            <w:pPr>
              <w:jc w:val="center"/>
            </w:pPr>
            <w:r>
              <w:rPr>
                <w:rFonts w:ascii="Arial" w:cs="Arial" w:eastAsia="Arial" w:hAnsi="Arial"/>
                <w:b/>
                <w:bCs/>
                <w:color w:val="D68910"/>
                <w:sz w:val="18"/>
                <w:szCs w:val="18"/>
              </w:rPr>
              <w:t xml:space="preserve">Importante</w:t>
            </w:r>
          </w:p>
        </w:tc>
        <w:tc>
          <w:tcPr>
            <w:tcW w:type="dxa" w:w="1500"/>
            <w:tcBorders>
              <w:top w:val="single" w:color="D5D8DC" w:sz="1"/>
              <w:left w:val="single" w:color="D5D8DC" w:sz="1"/>
              <w:bottom w:val="single" w:color="D5D8DC" w:sz="1"/>
              <w:right w:val="single" w:color="D5D8DC" w:sz="1"/>
            </w:tcBorders>
            <w:shd w:fill="FFFBF0" w:val="clear"/>
            <w:tcMar>
              <w:top w:type="dxa" w:w="100"/>
              <w:left w:type="dxa" w:w="140"/>
              <w:bottom w:type="dxa" w:w="100"/>
              <w:right w:type="dxa" w:w="140"/>
            </w:tcMar>
            <w:vAlign w:val="top"/>
          </w:tcPr>
          <w:p>
            <w:pPr>
              <w:jc w:val="center"/>
            </w:pPr>
            <w:r>
              <w:rPr>
                <w:rFonts w:ascii="Arial" w:cs="Arial" w:eastAsia="Arial" w:hAnsi="Arial"/>
                <w:color w:val="1C1C1C"/>
                <w:sz w:val="18"/>
                <w:szCs w:val="18"/>
              </w:rPr>
              <w:t xml:space="preserve">Código</w:t>
            </w:r>
          </w:p>
        </w:tc>
        <w:tc>
          <w:tcPr>
            <w:tcW w:type="dxa" w:w="1400"/>
            <w:tcBorders>
              <w:top w:val="single" w:color="D5D8DC" w:sz="1"/>
              <w:left w:val="single" w:color="D5D8DC" w:sz="1"/>
              <w:bottom w:val="single" w:color="D5D8DC" w:sz="1"/>
              <w:right w:val="single" w:color="D5D8DC" w:sz="1"/>
            </w:tcBorders>
            <w:shd w:fill="FFFBF0" w:val="clear"/>
            <w:tcMar>
              <w:top w:type="dxa" w:w="100"/>
              <w:left w:type="dxa" w:w="140"/>
              <w:bottom w:type="dxa" w:w="100"/>
              <w:right w:type="dxa" w:w="140"/>
            </w:tcMar>
            <w:vAlign w:val="top"/>
          </w:tcPr>
          <w:p>
            <w:pPr>
              <w:jc w:val="center"/>
            </w:pPr>
            <w:r>
              <w:rPr>
                <w:rFonts w:ascii="Arial" w:cs="Arial" w:eastAsia="Arial" w:hAnsi="Arial"/>
                <w:color w:val="1C1C1C"/>
                <w:sz w:val="18"/>
                <w:szCs w:val="18"/>
              </w:rPr>
              <w:t xml:space="preserve">Tú</w:t>
            </w:r>
          </w:p>
        </w:tc>
        <w:tc>
          <w:tcPr>
            <w:tcW w:type="dxa" w:w="1160"/>
            <w:tcBorders>
              <w:top w:val="single" w:color="D5D8DC" w:sz="1"/>
              <w:left w:val="single" w:color="D5D8DC" w:sz="1"/>
              <w:bottom w:val="single" w:color="D5D8DC" w:sz="1"/>
              <w:right w:val="single" w:color="D5D8DC" w:sz="1"/>
            </w:tcBorders>
            <w:shd w:fill="FFFBF0" w:val="clear"/>
            <w:tcMar>
              <w:top w:type="dxa" w:w="100"/>
              <w:left w:type="dxa" w:w="140"/>
              <w:bottom w:type="dxa" w:w="100"/>
              <w:right w:type="dxa" w:w="140"/>
            </w:tcMar>
            <w:vAlign w:val="top"/>
          </w:tcPr>
          <w:p>
            <w:pPr>
              <w:jc w:val="center"/>
            </w:pPr>
            <w:r>
              <w:rPr>
                <w:rFonts w:ascii="Arial" w:cs="Arial" w:eastAsia="Arial" w:hAnsi="Arial"/>
                <w:b/>
                <w:bCs/>
                <w:color w:val="D68910"/>
                <w:sz w:val="18"/>
                <w:szCs w:val="18"/>
              </w:rPr>
              <w:t xml:space="preserve">Pendiente</w:t>
            </w:r>
          </w:p>
        </w:tc>
      </w:tr>
      <w:tr>
        <w:tc>
          <w:tcPr>
            <w:tcW w:type="dxa" w:w="400"/>
            <w:tcBorders>
              <w:top w:val="single" w:color="D5D8DC" w:sz="1"/>
              <w:left w:val="single" w:color="D5D8DC" w:sz="1"/>
              <w:bottom w:val="single" w:color="D5D8DC" w:sz="1"/>
              <w:right w:val="single" w:color="D5D8DC" w:sz="1"/>
            </w:tcBorders>
            <w:shd w:fill="FFFBF0" w:val="clear"/>
            <w:tcMar>
              <w:top w:type="dxa" w:w="100"/>
              <w:left w:type="dxa" w:w="140"/>
              <w:bottom w:type="dxa" w:w="100"/>
              <w:right w:type="dxa" w:w="140"/>
            </w:tcMar>
            <w:vAlign w:val="top"/>
          </w:tcPr>
          <w:p>
            <w:pPr>
              <w:jc w:val="center"/>
            </w:pPr>
            <w:r>
              <w:rPr>
                <w:rFonts w:ascii="Arial" w:cs="Arial" w:eastAsia="Arial" w:hAnsi="Arial"/>
                <w:color w:val="1C1C1C"/>
                <w:sz w:val="18"/>
                <w:szCs w:val="18"/>
              </w:rPr>
              <w:t xml:space="preserve">13</w:t>
            </w:r>
          </w:p>
        </w:tc>
        <w:tc>
          <w:tcPr>
            <w:tcW w:type="dxa" w:w="3500"/>
            <w:tcBorders>
              <w:top w:val="single" w:color="D5D8DC" w:sz="1"/>
              <w:left w:val="single" w:color="D5D8DC" w:sz="1"/>
              <w:bottom w:val="single" w:color="D5D8DC" w:sz="1"/>
              <w:right w:val="single" w:color="D5D8DC" w:sz="1"/>
            </w:tcBorders>
            <w:shd w:fill="FFFBF0" w:val="clear"/>
            <w:tcMar>
              <w:top w:type="dxa" w:w="100"/>
              <w:left w:type="dxa" w:w="140"/>
              <w:bottom w:type="dxa" w:w="100"/>
              <w:right w:type="dxa" w:w="140"/>
            </w:tcMar>
            <w:vAlign w:val="top"/>
          </w:tcPr>
          <w:p>
            <w:pPr>
              <w:jc w:val="left"/>
            </w:pPr>
            <w:r>
              <w:rPr>
                <w:rFonts w:ascii="Arial" w:cs="Arial" w:eastAsia="Arial" w:hAnsi="Arial"/>
                <w:color w:val="1C1C1C"/>
                <w:sz w:val="18"/>
                <w:szCs w:val="18"/>
              </w:rPr>
              <w:t xml:space="preserve">trackClick guarda en localStorage, no en DB</w:t>
            </w:r>
          </w:p>
        </w:tc>
        <w:tc>
          <w:tcPr>
            <w:tcW w:type="dxa" w:w="1400"/>
            <w:tcBorders>
              <w:top w:val="single" w:color="D5D8DC" w:sz="1"/>
              <w:left w:val="single" w:color="D5D8DC" w:sz="1"/>
              <w:bottom w:val="single" w:color="D5D8DC" w:sz="1"/>
              <w:right w:val="single" w:color="D5D8DC" w:sz="1"/>
            </w:tcBorders>
            <w:shd w:fill="FFFBF0" w:val="clear"/>
            <w:tcMar>
              <w:top w:type="dxa" w:w="100"/>
              <w:left w:type="dxa" w:w="140"/>
              <w:bottom w:type="dxa" w:w="100"/>
              <w:right w:type="dxa" w:w="140"/>
            </w:tcMar>
            <w:vAlign w:val="top"/>
          </w:tcPr>
          <w:p>
            <w:pPr>
              <w:jc w:val="center"/>
            </w:pPr>
            <w:r>
              <w:rPr>
                <w:rFonts w:ascii="Arial" w:cs="Arial" w:eastAsia="Arial" w:hAnsi="Arial"/>
                <w:b/>
                <w:bCs/>
                <w:color w:val="D68910"/>
                <w:sz w:val="18"/>
                <w:szCs w:val="18"/>
              </w:rPr>
              <w:t xml:space="preserve">Importante</w:t>
            </w:r>
          </w:p>
        </w:tc>
        <w:tc>
          <w:tcPr>
            <w:tcW w:type="dxa" w:w="1500"/>
            <w:tcBorders>
              <w:top w:val="single" w:color="D5D8DC" w:sz="1"/>
              <w:left w:val="single" w:color="D5D8DC" w:sz="1"/>
              <w:bottom w:val="single" w:color="D5D8DC" w:sz="1"/>
              <w:right w:val="single" w:color="D5D8DC" w:sz="1"/>
            </w:tcBorders>
            <w:shd w:fill="FFFBF0" w:val="clear"/>
            <w:tcMar>
              <w:top w:type="dxa" w:w="100"/>
              <w:left w:type="dxa" w:w="140"/>
              <w:bottom w:type="dxa" w:w="100"/>
              <w:right w:type="dxa" w:w="140"/>
            </w:tcMar>
            <w:vAlign w:val="top"/>
          </w:tcPr>
          <w:p>
            <w:pPr>
              <w:jc w:val="center"/>
            </w:pPr>
            <w:r>
              <w:rPr>
                <w:rFonts w:ascii="Arial" w:cs="Arial" w:eastAsia="Arial" w:hAnsi="Arial"/>
                <w:color w:val="1C1C1C"/>
                <w:sz w:val="18"/>
                <w:szCs w:val="18"/>
              </w:rPr>
              <w:t xml:space="preserve">Código</w:t>
            </w:r>
          </w:p>
        </w:tc>
        <w:tc>
          <w:tcPr>
            <w:tcW w:type="dxa" w:w="1400"/>
            <w:tcBorders>
              <w:top w:val="single" w:color="D5D8DC" w:sz="1"/>
              <w:left w:val="single" w:color="D5D8DC" w:sz="1"/>
              <w:bottom w:val="single" w:color="D5D8DC" w:sz="1"/>
              <w:right w:val="single" w:color="D5D8DC" w:sz="1"/>
            </w:tcBorders>
            <w:shd w:fill="FFFBF0" w:val="clear"/>
            <w:tcMar>
              <w:top w:type="dxa" w:w="100"/>
              <w:left w:type="dxa" w:w="140"/>
              <w:bottom w:type="dxa" w:w="100"/>
              <w:right w:type="dxa" w:w="140"/>
            </w:tcMar>
            <w:vAlign w:val="top"/>
          </w:tcPr>
          <w:p>
            <w:pPr>
              <w:jc w:val="center"/>
            </w:pPr>
            <w:r>
              <w:rPr>
                <w:rFonts w:ascii="Arial" w:cs="Arial" w:eastAsia="Arial" w:hAnsi="Arial"/>
                <w:color w:val="1C1C1C"/>
                <w:sz w:val="18"/>
                <w:szCs w:val="18"/>
              </w:rPr>
              <w:t xml:space="preserve">Tú</w:t>
            </w:r>
          </w:p>
        </w:tc>
        <w:tc>
          <w:tcPr>
            <w:tcW w:type="dxa" w:w="1160"/>
            <w:tcBorders>
              <w:top w:val="single" w:color="D5D8DC" w:sz="1"/>
              <w:left w:val="single" w:color="D5D8DC" w:sz="1"/>
              <w:bottom w:val="single" w:color="D5D8DC" w:sz="1"/>
              <w:right w:val="single" w:color="D5D8DC" w:sz="1"/>
            </w:tcBorders>
            <w:shd w:fill="FFFBF0" w:val="clear"/>
            <w:tcMar>
              <w:top w:type="dxa" w:w="100"/>
              <w:left w:type="dxa" w:w="140"/>
              <w:bottom w:type="dxa" w:w="100"/>
              <w:right w:type="dxa" w:w="140"/>
            </w:tcMar>
            <w:vAlign w:val="top"/>
          </w:tcPr>
          <w:p>
            <w:pPr>
              <w:jc w:val="center"/>
            </w:pPr>
            <w:r>
              <w:rPr>
                <w:rFonts w:ascii="Arial" w:cs="Arial" w:eastAsia="Arial" w:hAnsi="Arial"/>
                <w:b/>
                <w:bCs/>
                <w:color w:val="D68910"/>
                <w:sz w:val="18"/>
                <w:szCs w:val="18"/>
              </w:rPr>
              <w:t xml:space="preserve">Pendiente</w:t>
            </w:r>
          </w:p>
        </w:tc>
      </w:tr>
      <w:tr>
        <w:tc>
          <w:tcPr>
            <w:tcW w:type="dxa" w:w="400"/>
            <w:tcBorders>
              <w:top w:val="single" w:color="D5D8DC" w:sz="1"/>
              <w:left w:val="single" w:color="D5D8DC" w:sz="1"/>
              <w:bottom w:val="single" w:color="D5D8DC" w:sz="1"/>
              <w:right w:val="single" w:color="D5D8DC" w:sz="1"/>
            </w:tcBorders>
            <w:shd w:fill="FFFBF0" w:val="clear"/>
            <w:tcMar>
              <w:top w:type="dxa" w:w="100"/>
              <w:left w:type="dxa" w:w="140"/>
              <w:bottom w:type="dxa" w:w="100"/>
              <w:right w:type="dxa" w:w="140"/>
            </w:tcMar>
            <w:vAlign w:val="top"/>
          </w:tcPr>
          <w:p>
            <w:pPr>
              <w:jc w:val="center"/>
            </w:pPr>
            <w:r>
              <w:rPr>
                <w:rFonts w:ascii="Arial" w:cs="Arial" w:eastAsia="Arial" w:hAnsi="Arial"/>
                <w:color w:val="1C1C1C"/>
                <w:sz w:val="18"/>
                <w:szCs w:val="18"/>
              </w:rPr>
              <w:t xml:space="preserve">14</w:t>
            </w:r>
          </w:p>
        </w:tc>
        <w:tc>
          <w:tcPr>
            <w:tcW w:type="dxa" w:w="3500"/>
            <w:tcBorders>
              <w:top w:val="single" w:color="D5D8DC" w:sz="1"/>
              <w:left w:val="single" w:color="D5D8DC" w:sz="1"/>
              <w:bottom w:val="single" w:color="D5D8DC" w:sz="1"/>
              <w:right w:val="single" w:color="D5D8DC" w:sz="1"/>
            </w:tcBorders>
            <w:shd w:fill="FFFBF0" w:val="clear"/>
            <w:tcMar>
              <w:top w:type="dxa" w:w="100"/>
              <w:left w:type="dxa" w:w="140"/>
              <w:bottom w:type="dxa" w:w="100"/>
              <w:right w:type="dxa" w:w="140"/>
            </w:tcMar>
            <w:vAlign w:val="top"/>
          </w:tcPr>
          <w:p>
            <w:pPr>
              <w:jc w:val="left"/>
            </w:pPr>
            <w:r>
              <w:rPr>
                <w:rFonts w:ascii="Arial" w:cs="Arial" w:eastAsia="Arial" w:hAnsi="Arial"/>
                <w:color w:val="1C1C1C"/>
                <w:sz w:val="18"/>
                <w:szCs w:val="18"/>
              </w:rPr>
              <w:t xml:space="preserve">object URL leak en memoria</w:t>
            </w:r>
          </w:p>
        </w:tc>
        <w:tc>
          <w:tcPr>
            <w:tcW w:type="dxa" w:w="1400"/>
            <w:tcBorders>
              <w:top w:val="single" w:color="D5D8DC" w:sz="1"/>
              <w:left w:val="single" w:color="D5D8DC" w:sz="1"/>
              <w:bottom w:val="single" w:color="D5D8DC" w:sz="1"/>
              <w:right w:val="single" w:color="D5D8DC" w:sz="1"/>
            </w:tcBorders>
            <w:shd w:fill="FFFBF0" w:val="clear"/>
            <w:tcMar>
              <w:top w:type="dxa" w:w="100"/>
              <w:left w:type="dxa" w:w="140"/>
              <w:bottom w:type="dxa" w:w="100"/>
              <w:right w:type="dxa" w:w="140"/>
            </w:tcMar>
            <w:vAlign w:val="top"/>
          </w:tcPr>
          <w:p>
            <w:pPr>
              <w:jc w:val="center"/>
            </w:pPr>
            <w:r>
              <w:rPr>
                <w:rFonts w:ascii="Arial" w:cs="Arial" w:eastAsia="Arial" w:hAnsi="Arial"/>
                <w:b/>
                <w:bCs/>
                <w:color w:val="D68910"/>
                <w:sz w:val="18"/>
                <w:szCs w:val="18"/>
              </w:rPr>
              <w:t xml:space="preserve">Moderado</w:t>
            </w:r>
          </w:p>
        </w:tc>
        <w:tc>
          <w:tcPr>
            <w:tcW w:type="dxa" w:w="1500"/>
            <w:tcBorders>
              <w:top w:val="single" w:color="D5D8DC" w:sz="1"/>
              <w:left w:val="single" w:color="D5D8DC" w:sz="1"/>
              <w:bottom w:val="single" w:color="D5D8DC" w:sz="1"/>
              <w:right w:val="single" w:color="D5D8DC" w:sz="1"/>
            </w:tcBorders>
            <w:shd w:fill="FFFBF0" w:val="clear"/>
            <w:tcMar>
              <w:top w:type="dxa" w:w="100"/>
              <w:left w:type="dxa" w:w="140"/>
              <w:bottom w:type="dxa" w:w="100"/>
              <w:right w:type="dxa" w:w="140"/>
            </w:tcMar>
            <w:vAlign w:val="top"/>
          </w:tcPr>
          <w:p>
            <w:pPr>
              <w:jc w:val="center"/>
            </w:pPr>
            <w:r>
              <w:rPr>
                <w:rFonts w:ascii="Arial" w:cs="Arial" w:eastAsia="Arial" w:hAnsi="Arial"/>
                <w:color w:val="1C1C1C"/>
                <w:sz w:val="18"/>
                <w:szCs w:val="18"/>
              </w:rPr>
              <w:t xml:space="preserve">Código</w:t>
            </w:r>
          </w:p>
        </w:tc>
        <w:tc>
          <w:tcPr>
            <w:tcW w:type="dxa" w:w="1400"/>
            <w:tcBorders>
              <w:top w:val="single" w:color="D5D8DC" w:sz="1"/>
              <w:left w:val="single" w:color="D5D8DC" w:sz="1"/>
              <w:bottom w:val="single" w:color="D5D8DC" w:sz="1"/>
              <w:right w:val="single" w:color="D5D8DC" w:sz="1"/>
            </w:tcBorders>
            <w:shd w:fill="FFFBF0" w:val="clear"/>
            <w:tcMar>
              <w:top w:type="dxa" w:w="100"/>
              <w:left w:type="dxa" w:w="140"/>
              <w:bottom w:type="dxa" w:w="100"/>
              <w:right w:type="dxa" w:w="140"/>
            </w:tcMar>
            <w:vAlign w:val="top"/>
          </w:tcPr>
          <w:p>
            <w:pPr>
              <w:jc w:val="center"/>
            </w:pPr>
            <w:r>
              <w:rPr>
                <w:rFonts w:ascii="Arial" w:cs="Arial" w:eastAsia="Arial" w:hAnsi="Arial"/>
                <w:color w:val="1C1C1C"/>
                <w:sz w:val="18"/>
                <w:szCs w:val="18"/>
              </w:rPr>
              <w:t xml:space="preserve">Tú</w:t>
            </w:r>
          </w:p>
        </w:tc>
        <w:tc>
          <w:tcPr>
            <w:tcW w:type="dxa" w:w="1160"/>
            <w:tcBorders>
              <w:top w:val="single" w:color="D5D8DC" w:sz="1"/>
              <w:left w:val="single" w:color="D5D8DC" w:sz="1"/>
              <w:bottom w:val="single" w:color="D5D8DC" w:sz="1"/>
              <w:right w:val="single" w:color="D5D8DC" w:sz="1"/>
            </w:tcBorders>
            <w:shd w:fill="FFFBF0" w:val="clear"/>
            <w:tcMar>
              <w:top w:type="dxa" w:w="100"/>
              <w:left w:type="dxa" w:w="140"/>
              <w:bottom w:type="dxa" w:w="100"/>
              <w:right w:type="dxa" w:w="140"/>
            </w:tcMar>
            <w:vAlign w:val="top"/>
          </w:tcPr>
          <w:p>
            <w:pPr>
              <w:jc w:val="center"/>
            </w:pPr>
            <w:r>
              <w:rPr>
                <w:rFonts w:ascii="Arial" w:cs="Arial" w:eastAsia="Arial" w:hAnsi="Arial"/>
                <w:b/>
                <w:bCs/>
                <w:color w:val="D68910"/>
                <w:sz w:val="18"/>
                <w:szCs w:val="18"/>
              </w:rPr>
              <w:t xml:space="preserve">Pendiente</w:t>
            </w:r>
          </w:p>
        </w:tc>
      </w:tr>
      <w:tr>
        <w:tc>
          <w:tcPr>
            <w:tcW w:type="dxa" w:w="400"/>
            <w:tcBorders>
              <w:top w:val="single" w:color="D5D8DC" w:sz="1"/>
              <w:left w:val="single" w:color="D5D8DC" w:sz="1"/>
              <w:bottom w:val="single" w:color="D5D8DC" w:sz="1"/>
              <w:right w:val="single" w:color="D5D8DC" w:sz="1"/>
            </w:tcBorders>
            <w:shd w:fill="FFFBF0" w:val="clear"/>
            <w:tcMar>
              <w:top w:type="dxa" w:w="100"/>
              <w:left w:type="dxa" w:w="140"/>
              <w:bottom w:type="dxa" w:w="100"/>
              <w:right w:type="dxa" w:w="140"/>
            </w:tcMar>
            <w:vAlign w:val="top"/>
          </w:tcPr>
          <w:p>
            <w:pPr>
              <w:jc w:val="center"/>
            </w:pPr>
            <w:r>
              <w:rPr>
                <w:rFonts w:ascii="Arial" w:cs="Arial" w:eastAsia="Arial" w:hAnsi="Arial"/>
                <w:color w:val="1C1C1C"/>
                <w:sz w:val="18"/>
                <w:szCs w:val="18"/>
              </w:rPr>
              <w:t xml:space="preserve">15</w:t>
            </w:r>
          </w:p>
        </w:tc>
        <w:tc>
          <w:tcPr>
            <w:tcW w:type="dxa" w:w="3500"/>
            <w:tcBorders>
              <w:top w:val="single" w:color="D5D8DC" w:sz="1"/>
              <w:left w:val="single" w:color="D5D8DC" w:sz="1"/>
              <w:bottom w:val="single" w:color="D5D8DC" w:sz="1"/>
              <w:right w:val="single" w:color="D5D8DC" w:sz="1"/>
            </w:tcBorders>
            <w:shd w:fill="FFFBF0" w:val="clear"/>
            <w:tcMar>
              <w:top w:type="dxa" w:w="100"/>
              <w:left w:type="dxa" w:w="140"/>
              <w:bottom w:type="dxa" w:w="100"/>
              <w:right w:type="dxa" w:w="140"/>
            </w:tcMar>
            <w:vAlign w:val="top"/>
          </w:tcPr>
          <w:p>
            <w:pPr>
              <w:jc w:val="left"/>
            </w:pPr>
            <w:r>
              <w:rPr>
                <w:rFonts w:ascii="Arial" w:cs="Arial" w:eastAsia="Arial" w:hAnsi="Arial"/>
                <w:color w:val="1C1C1C"/>
                <w:sz w:val="18"/>
                <w:szCs w:val="18"/>
              </w:rPr>
              <w:t xml:space="preserve">Archivos del agente en repo de producción</w:t>
            </w:r>
          </w:p>
        </w:tc>
        <w:tc>
          <w:tcPr>
            <w:tcW w:type="dxa" w:w="1400"/>
            <w:tcBorders>
              <w:top w:val="single" w:color="D5D8DC" w:sz="1"/>
              <w:left w:val="single" w:color="D5D8DC" w:sz="1"/>
              <w:bottom w:val="single" w:color="D5D8DC" w:sz="1"/>
              <w:right w:val="single" w:color="D5D8DC" w:sz="1"/>
            </w:tcBorders>
            <w:shd w:fill="FFFBF0" w:val="clear"/>
            <w:tcMar>
              <w:top w:type="dxa" w:w="100"/>
              <w:left w:type="dxa" w:w="140"/>
              <w:bottom w:type="dxa" w:w="100"/>
              <w:right w:type="dxa" w:w="140"/>
            </w:tcMar>
            <w:vAlign w:val="top"/>
          </w:tcPr>
          <w:p>
            <w:pPr>
              <w:jc w:val="center"/>
            </w:pPr>
            <w:r>
              <w:rPr>
                <w:rFonts w:ascii="Arial" w:cs="Arial" w:eastAsia="Arial" w:hAnsi="Arial"/>
                <w:b/>
                <w:bCs/>
                <w:color w:val="D68910"/>
                <w:sz w:val="18"/>
                <w:szCs w:val="18"/>
              </w:rPr>
              <w:t xml:space="preserve">Moderado</w:t>
            </w:r>
          </w:p>
        </w:tc>
        <w:tc>
          <w:tcPr>
            <w:tcW w:type="dxa" w:w="1500"/>
            <w:tcBorders>
              <w:top w:val="single" w:color="D5D8DC" w:sz="1"/>
              <w:left w:val="single" w:color="D5D8DC" w:sz="1"/>
              <w:bottom w:val="single" w:color="D5D8DC" w:sz="1"/>
              <w:right w:val="single" w:color="D5D8DC" w:sz="1"/>
            </w:tcBorders>
            <w:shd w:fill="FFFBF0" w:val="clear"/>
            <w:tcMar>
              <w:top w:type="dxa" w:w="100"/>
              <w:left w:type="dxa" w:w="140"/>
              <w:bottom w:type="dxa" w:w="100"/>
              <w:right w:type="dxa" w:w="140"/>
            </w:tcMar>
            <w:vAlign w:val="top"/>
          </w:tcPr>
          <w:p>
            <w:pPr>
              <w:jc w:val="center"/>
            </w:pPr>
            <w:r>
              <w:rPr>
                <w:rFonts w:ascii="Arial" w:cs="Arial" w:eastAsia="Arial" w:hAnsi="Arial"/>
                <w:color w:val="1C1C1C"/>
                <w:sz w:val="18"/>
                <w:szCs w:val="18"/>
              </w:rPr>
              <w:t xml:space="preserve">Repositorio</w:t>
            </w:r>
          </w:p>
        </w:tc>
        <w:tc>
          <w:tcPr>
            <w:tcW w:type="dxa" w:w="1400"/>
            <w:tcBorders>
              <w:top w:val="single" w:color="D5D8DC" w:sz="1"/>
              <w:left w:val="single" w:color="D5D8DC" w:sz="1"/>
              <w:bottom w:val="single" w:color="D5D8DC" w:sz="1"/>
              <w:right w:val="single" w:color="D5D8DC" w:sz="1"/>
            </w:tcBorders>
            <w:shd w:fill="FFFBF0" w:val="clear"/>
            <w:tcMar>
              <w:top w:type="dxa" w:w="100"/>
              <w:left w:type="dxa" w:w="140"/>
              <w:bottom w:type="dxa" w:w="100"/>
              <w:right w:type="dxa" w:w="140"/>
            </w:tcMar>
            <w:vAlign w:val="top"/>
          </w:tcPr>
          <w:p>
            <w:pPr>
              <w:jc w:val="center"/>
            </w:pPr>
            <w:r>
              <w:rPr>
                <w:rFonts w:ascii="Arial" w:cs="Arial" w:eastAsia="Arial" w:hAnsi="Arial"/>
                <w:color w:val="1C1C1C"/>
                <w:sz w:val="18"/>
                <w:szCs w:val="18"/>
              </w:rPr>
              <w:t xml:space="preserve">Tú</w:t>
            </w:r>
          </w:p>
        </w:tc>
        <w:tc>
          <w:tcPr>
            <w:tcW w:type="dxa" w:w="1160"/>
            <w:tcBorders>
              <w:top w:val="single" w:color="D5D8DC" w:sz="1"/>
              <w:left w:val="single" w:color="D5D8DC" w:sz="1"/>
              <w:bottom w:val="single" w:color="D5D8DC" w:sz="1"/>
              <w:right w:val="single" w:color="D5D8DC" w:sz="1"/>
            </w:tcBorders>
            <w:shd w:fill="FFFBF0" w:val="clear"/>
            <w:tcMar>
              <w:top w:type="dxa" w:w="100"/>
              <w:left w:type="dxa" w:w="140"/>
              <w:bottom w:type="dxa" w:w="100"/>
              <w:right w:type="dxa" w:w="140"/>
            </w:tcMar>
            <w:vAlign w:val="top"/>
          </w:tcPr>
          <w:p>
            <w:pPr>
              <w:jc w:val="center"/>
            </w:pPr>
            <w:r>
              <w:rPr>
                <w:rFonts w:ascii="Arial" w:cs="Arial" w:eastAsia="Arial" w:hAnsi="Arial"/>
                <w:b/>
                <w:bCs/>
                <w:color w:val="D68910"/>
                <w:sz w:val="18"/>
                <w:szCs w:val="18"/>
              </w:rPr>
              <w:t xml:space="preserve">Pendiente</w:t>
            </w:r>
          </w:p>
        </w:tc>
      </w:tr>
      <w:tr>
        <w:tc>
          <w:tcPr>
            <w:tcW w:type="dxa" w:w="400"/>
            <w:tcBorders>
              <w:top w:val="single" w:color="D5D8DC" w:sz="1"/>
              <w:left w:val="single" w:color="D5D8DC" w:sz="1"/>
              <w:bottom w:val="single" w:color="D5D8DC" w:sz="1"/>
              <w:right w:val="single" w:color="D5D8DC" w:sz="1"/>
            </w:tcBorders>
            <w:shd w:fill="FFFBF0" w:val="clear"/>
            <w:tcMar>
              <w:top w:type="dxa" w:w="100"/>
              <w:left w:type="dxa" w:w="140"/>
              <w:bottom w:type="dxa" w:w="100"/>
              <w:right w:type="dxa" w:w="140"/>
            </w:tcMar>
            <w:vAlign w:val="top"/>
          </w:tcPr>
          <w:p>
            <w:pPr>
              <w:jc w:val="center"/>
            </w:pPr>
            <w:r>
              <w:rPr>
                <w:rFonts w:ascii="Arial" w:cs="Arial" w:eastAsia="Arial" w:hAnsi="Arial"/>
                <w:color w:val="1C1C1C"/>
                <w:sz w:val="18"/>
                <w:szCs w:val="18"/>
              </w:rPr>
              <w:t xml:space="preserve">16</w:t>
            </w:r>
          </w:p>
        </w:tc>
        <w:tc>
          <w:tcPr>
            <w:tcW w:type="dxa" w:w="3500"/>
            <w:tcBorders>
              <w:top w:val="single" w:color="D5D8DC" w:sz="1"/>
              <w:left w:val="single" w:color="D5D8DC" w:sz="1"/>
              <w:bottom w:val="single" w:color="D5D8DC" w:sz="1"/>
              <w:right w:val="single" w:color="D5D8DC" w:sz="1"/>
            </w:tcBorders>
            <w:shd w:fill="FFFBF0" w:val="clear"/>
            <w:tcMar>
              <w:top w:type="dxa" w:w="100"/>
              <w:left w:type="dxa" w:w="140"/>
              <w:bottom w:type="dxa" w:w="100"/>
              <w:right w:type="dxa" w:w="140"/>
            </w:tcMar>
            <w:vAlign w:val="top"/>
          </w:tcPr>
          <w:p>
            <w:pPr>
              <w:jc w:val="left"/>
            </w:pPr>
            <w:r>
              <w:rPr>
                <w:rFonts w:ascii="Arial" w:cs="Arial" w:eastAsia="Arial" w:hAnsi="Arial"/>
                <w:color w:val="1C1C1C"/>
                <w:sz w:val="18"/>
                <w:szCs w:val="18"/>
              </w:rPr>
              <w:t xml:space="preserve">SetupWizard no genera slug</w:t>
            </w:r>
          </w:p>
        </w:tc>
        <w:tc>
          <w:tcPr>
            <w:tcW w:type="dxa" w:w="1400"/>
            <w:tcBorders>
              <w:top w:val="single" w:color="D5D8DC" w:sz="1"/>
              <w:left w:val="single" w:color="D5D8DC" w:sz="1"/>
              <w:bottom w:val="single" w:color="D5D8DC" w:sz="1"/>
              <w:right w:val="single" w:color="D5D8DC" w:sz="1"/>
            </w:tcBorders>
            <w:shd w:fill="FFFBF0" w:val="clear"/>
            <w:tcMar>
              <w:top w:type="dxa" w:w="100"/>
              <w:left w:type="dxa" w:w="140"/>
              <w:bottom w:type="dxa" w:w="100"/>
              <w:right w:type="dxa" w:w="140"/>
            </w:tcMar>
            <w:vAlign w:val="top"/>
          </w:tcPr>
          <w:p>
            <w:pPr>
              <w:jc w:val="center"/>
            </w:pPr>
            <w:r>
              <w:rPr>
                <w:rFonts w:ascii="Arial" w:cs="Arial" w:eastAsia="Arial" w:hAnsi="Arial"/>
                <w:b/>
                <w:bCs/>
                <w:color w:val="D68910"/>
                <w:sz w:val="18"/>
                <w:szCs w:val="18"/>
              </w:rPr>
              <w:t xml:space="preserve">Moderado</w:t>
            </w:r>
          </w:p>
        </w:tc>
        <w:tc>
          <w:tcPr>
            <w:tcW w:type="dxa" w:w="1500"/>
            <w:tcBorders>
              <w:top w:val="single" w:color="D5D8DC" w:sz="1"/>
              <w:left w:val="single" w:color="D5D8DC" w:sz="1"/>
              <w:bottom w:val="single" w:color="D5D8DC" w:sz="1"/>
              <w:right w:val="single" w:color="D5D8DC" w:sz="1"/>
            </w:tcBorders>
            <w:shd w:fill="FFFBF0" w:val="clear"/>
            <w:tcMar>
              <w:top w:type="dxa" w:w="100"/>
              <w:left w:type="dxa" w:w="140"/>
              <w:bottom w:type="dxa" w:w="100"/>
              <w:right w:type="dxa" w:w="140"/>
            </w:tcMar>
            <w:vAlign w:val="top"/>
          </w:tcPr>
          <w:p>
            <w:pPr>
              <w:jc w:val="center"/>
            </w:pPr>
            <w:r>
              <w:rPr>
                <w:rFonts w:ascii="Arial" w:cs="Arial" w:eastAsia="Arial" w:hAnsi="Arial"/>
                <w:color w:val="1C1C1C"/>
                <w:sz w:val="18"/>
                <w:szCs w:val="18"/>
              </w:rPr>
              <w:t xml:space="preserve">Código</w:t>
            </w:r>
          </w:p>
        </w:tc>
        <w:tc>
          <w:tcPr>
            <w:tcW w:type="dxa" w:w="1400"/>
            <w:tcBorders>
              <w:top w:val="single" w:color="D5D8DC" w:sz="1"/>
              <w:left w:val="single" w:color="D5D8DC" w:sz="1"/>
              <w:bottom w:val="single" w:color="D5D8DC" w:sz="1"/>
              <w:right w:val="single" w:color="D5D8DC" w:sz="1"/>
            </w:tcBorders>
            <w:shd w:fill="FFFBF0" w:val="clear"/>
            <w:tcMar>
              <w:top w:type="dxa" w:w="100"/>
              <w:left w:type="dxa" w:w="140"/>
              <w:bottom w:type="dxa" w:w="100"/>
              <w:right w:type="dxa" w:w="140"/>
            </w:tcMar>
            <w:vAlign w:val="top"/>
          </w:tcPr>
          <w:p>
            <w:pPr>
              <w:jc w:val="center"/>
            </w:pPr>
            <w:r>
              <w:rPr>
                <w:rFonts w:ascii="Arial" w:cs="Arial" w:eastAsia="Arial" w:hAnsi="Arial"/>
                <w:color w:val="1C1C1C"/>
                <w:sz w:val="18"/>
                <w:szCs w:val="18"/>
              </w:rPr>
              <w:t xml:space="preserve">Tú</w:t>
            </w:r>
          </w:p>
        </w:tc>
        <w:tc>
          <w:tcPr>
            <w:tcW w:type="dxa" w:w="1160"/>
            <w:tcBorders>
              <w:top w:val="single" w:color="D5D8DC" w:sz="1"/>
              <w:left w:val="single" w:color="D5D8DC" w:sz="1"/>
              <w:bottom w:val="single" w:color="D5D8DC" w:sz="1"/>
              <w:right w:val="single" w:color="D5D8DC" w:sz="1"/>
            </w:tcBorders>
            <w:shd w:fill="FFFBF0" w:val="clear"/>
            <w:tcMar>
              <w:top w:type="dxa" w:w="100"/>
              <w:left w:type="dxa" w:w="140"/>
              <w:bottom w:type="dxa" w:w="100"/>
              <w:right w:type="dxa" w:w="140"/>
            </w:tcMar>
            <w:vAlign w:val="top"/>
          </w:tcPr>
          <w:p>
            <w:pPr>
              <w:jc w:val="center"/>
            </w:pPr>
            <w:r>
              <w:rPr>
                <w:rFonts w:ascii="Arial" w:cs="Arial" w:eastAsia="Arial" w:hAnsi="Arial"/>
                <w:b/>
                <w:bCs/>
                <w:color w:val="D68910"/>
                <w:sz w:val="18"/>
                <w:szCs w:val="18"/>
              </w:rPr>
              <w:t xml:space="preserve">Pendiente</w:t>
            </w:r>
          </w:p>
        </w:tc>
      </w:tr>
      <w:tr>
        <w:tc>
          <w:tcPr>
            <w:tcW w:type="dxa" w:w="400"/>
            <w:tcBorders>
              <w:top w:val="single" w:color="D5D8DC" w:sz="1"/>
              <w:left w:val="single" w:color="D5D8DC" w:sz="1"/>
              <w:bottom w:val="single" w:color="D5D8DC" w:sz="1"/>
              <w:right w:val="single" w:color="D5D8DC" w:sz="1"/>
            </w:tcBorders>
            <w:shd w:fill="FFFBF0" w:val="clear"/>
            <w:tcMar>
              <w:top w:type="dxa" w:w="100"/>
              <w:left w:type="dxa" w:w="140"/>
              <w:bottom w:type="dxa" w:w="100"/>
              <w:right w:type="dxa" w:w="140"/>
            </w:tcMar>
            <w:vAlign w:val="top"/>
          </w:tcPr>
          <w:p>
            <w:pPr>
              <w:jc w:val="center"/>
            </w:pPr>
            <w:r>
              <w:rPr>
                <w:rFonts w:ascii="Arial" w:cs="Arial" w:eastAsia="Arial" w:hAnsi="Arial"/>
                <w:color w:val="1C1C1C"/>
                <w:sz w:val="18"/>
                <w:szCs w:val="18"/>
              </w:rPr>
              <w:t xml:space="preserve">17</w:t>
            </w:r>
          </w:p>
        </w:tc>
        <w:tc>
          <w:tcPr>
            <w:tcW w:type="dxa" w:w="3500"/>
            <w:tcBorders>
              <w:top w:val="single" w:color="D5D8DC" w:sz="1"/>
              <w:left w:val="single" w:color="D5D8DC" w:sz="1"/>
              <w:bottom w:val="single" w:color="D5D8DC" w:sz="1"/>
              <w:right w:val="single" w:color="D5D8DC" w:sz="1"/>
            </w:tcBorders>
            <w:shd w:fill="FFFBF0" w:val="clear"/>
            <w:tcMar>
              <w:top w:type="dxa" w:w="100"/>
              <w:left w:type="dxa" w:w="140"/>
              <w:bottom w:type="dxa" w:w="100"/>
              <w:right w:type="dxa" w:w="140"/>
            </w:tcMar>
            <w:vAlign w:val="top"/>
          </w:tcPr>
          <w:p>
            <w:pPr>
              <w:jc w:val="left"/>
            </w:pPr>
            <w:r>
              <w:rPr>
                <w:rFonts w:ascii="Arial" w:cs="Arial" w:eastAsia="Arial" w:hAnsi="Arial"/>
                <w:color w:val="1C1C1C"/>
                <w:sz w:val="18"/>
                <w:szCs w:val="18"/>
              </w:rPr>
              <w:t xml:space="preserve">vCardEngine deja líneas vacías con null</w:t>
            </w:r>
          </w:p>
        </w:tc>
        <w:tc>
          <w:tcPr>
            <w:tcW w:type="dxa" w:w="1400"/>
            <w:tcBorders>
              <w:top w:val="single" w:color="D5D8DC" w:sz="1"/>
              <w:left w:val="single" w:color="D5D8DC" w:sz="1"/>
              <w:bottom w:val="single" w:color="D5D8DC" w:sz="1"/>
              <w:right w:val="single" w:color="D5D8DC" w:sz="1"/>
            </w:tcBorders>
            <w:shd w:fill="FFFBF0" w:val="clear"/>
            <w:tcMar>
              <w:top w:type="dxa" w:w="100"/>
              <w:left w:type="dxa" w:w="140"/>
              <w:bottom w:type="dxa" w:w="100"/>
              <w:right w:type="dxa" w:w="140"/>
            </w:tcMar>
            <w:vAlign w:val="top"/>
          </w:tcPr>
          <w:p>
            <w:pPr>
              <w:jc w:val="center"/>
            </w:pPr>
            <w:r>
              <w:rPr>
                <w:rFonts w:ascii="Arial" w:cs="Arial" w:eastAsia="Arial" w:hAnsi="Arial"/>
                <w:b/>
                <w:bCs/>
                <w:color w:val="D68910"/>
                <w:sz w:val="18"/>
                <w:szCs w:val="18"/>
              </w:rPr>
              <w:t xml:space="preserve">Moderado</w:t>
            </w:r>
          </w:p>
        </w:tc>
        <w:tc>
          <w:tcPr>
            <w:tcW w:type="dxa" w:w="1500"/>
            <w:tcBorders>
              <w:top w:val="single" w:color="D5D8DC" w:sz="1"/>
              <w:left w:val="single" w:color="D5D8DC" w:sz="1"/>
              <w:bottom w:val="single" w:color="D5D8DC" w:sz="1"/>
              <w:right w:val="single" w:color="D5D8DC" w:sz="1"/>
            </w:tcBorders>
            <w:shd w:fill="FFFBF0" w:val="clear"/>
            <w:tcMar>
              <w:top w:type="dxa" w:w="100"/>
              <w:left w:type="dxa" w:w="140"/>
              <w:bottom w:type="dxa" w:w="100"/>
              <w:right w:type="dxa" w:w="140"/>
            </w:tcMar>
            <w:vAlign w:val="top"/>
          </w:tcPr>
          <w:p>
            <w:pPr>
              <w:jc w:val="center"/>
            </w:pPr>
            <w:r>
              <w:rPr>
                <w:rFonts w:ascii="Arial" w:cs="Arial" w:eastAsia="Arial" w:hAnsi="Arial"/>
                <w:color w:val="1C1C1C"/>
                <w:sz w:val="18"/>
                <w:szCs w:val="18"/>
              </w:rPr>
              <w:t xml:space="preserve">Código</w:t>
            </w:r>
          </w:p>
        </w:tc>
        <w:tc>
          <w:tcPr>
            <w:tcW w:type="dxa" w:w="1400"/>
            <w:tcBorders>
              <w:top w:val="single" w:color="D5D8DC" w:sz="1"/>
              <w:left w:val="single" w:color="D5D8DC" w:sz="1"/>
              <w:bottom w:val="single" w:color="D5D8DC" w:sz="1"/>
              <w:right w:val="single" w:color="D5D8DC" w:sz="1"/>
            </w:tcBorders>
            <w:shd w:fill="FFFBF0" w:val="clear"/>
            <w:tcMar>
              <w:top w:type="dxa" w:w="100"/>
              <w:left w:type="dxa" w:w="140"/>
              <w:bottom w:type="dxa" w:w="100"/>
              <w:right w:type="dxa" w:w="140"/>
            </w:tcMar>
            <w:vAlign w:val="top"/>
          </w:tcPr>
          <w:p>
            <w:pPr>
              <w:jc w:val="center"/>
            </w:pPr>
            <w:r>
              <w:rPr>
                <w:rFonts w:ascii="Arial" w:cs="Arial" w:eastAsia="Arial" w:hAnsi="Arial"/>
                <w:color w:val="1C1C1C"/>
                <w:sz w:val="18"/>
                <w:szCs w:val="18"/>
              </w:rPr>
              <w:t xml:space="preserve">Tú</w:t>
            </w:r>
          </w:p>
        </w:tc>
        <w:tc>
          <w:tcPr>
            <w:tcW w:type="dxa" w:w="1160"/>
            <w:tcBorders>
              <w:top w:val="single" w:color="D5D8DC" w:sz="1"/>
              <w:left w:val="single" w:color="D5D8DC" w:sz="1"/>
              <w:bottom w:val="single" w:color="D5D8DC" w:sz="1"/>
              <w:right w:val="single" w:color="D5D8DC" w:sz="1"/>
            </w:tcBorders>
            <w:shd w:fill="FFFBF0" w:val="clear"/>
            <w:tcMar>
              <w:top w:type="dxa" w:w="100"/>
              <w:left w:type="dxa" w:w="140"/>
              <w:bottom w:type="dxa" w:w="100"/>
              <w:right w:type="dxa" w:w="140"/>
            </w:tcMar>
            <w:vAlign w:val="top"/>
          </w:tcPr>
          <w:p>
            <w:pPr>
              <w:jc w:val="center"/>
            </w:pPr>
            <w:r>
              <w:rPr>
                <w:rFonts w:ascii="Arial" w:cs="Arial" w:eastAsia="Arial" w:hAnsi="Arial"/>
                <w:b/>
                <w:bCs/>
                <w:color w:val="D68910"/>
                <w:sz w:val="18"/>
                <w:szCs w:val="18"/>
              </w:rPr>
              <w:t xml:space="preserve">Pendiente</w:t>
            </w:r>
          </w:p>
        </w:tc>
      </w:tr>
    </w:tbl>
    <w:p>
      <w:r>
        <w:br w:type="page"/>
      </w:r>
    </w:p>
    <w:p>
      <w:pPr>
        <w:pStyle w:val="Heading1"/>
        <w:spacing w:after="120" w:before="280"/>
      </w:pPr>
      <w:r>
        <w:rPr>
          <w:rFonts w:ascii="Arial" w:cs="Arial" w:eastAsia="Arial" w:hAnsi="Arial"/>
          <w:b/>
          <w:bCs/>
          <w:color w:val="1A5276"/>
          <w:sz w:val="36"/>
          <w:szCs w:val="36"/>
        </w:rPr>
        <w:t xml:space="preserve">Detalle de cada problema</w:t>
      </w:r>
    </w:p>
    <w:p>
      <w:pPr>
        <w:spacing w:after="200" w:before="0"/>
        <w:jc w:val="left"/>
      </w:pPr>
      <w:r>
        <w:rPr>
          <w:rFonts w:ascii="Arial" w:cs="Arial" w:eastAsia="Arial" w:hAnsi="Arial"/>
          <w:color w:val="1C1C1C"/>
          <w:sz w:val="22"/>
          <w:szCs w:val="22"/>
        </w:rPr>
        <w:t xml:space="preserve">A continuación se documenta cada problema con su causa raíz y la solución concreta.</w:t>
      </w:r>
    </w:p>
    <w:p>
      <w:pPr>
        <w:pStyle w:val="Heading2"/>
        <w:spacing w:after="120" w:before="280"/>
      </w:pPr>
      <w:r>
        <w:rPr>
          <w:rFonts w:ascii="Arial" w:cs="Arial" w:eastAsia="Arial" w:hAnsi="Arial"/>
          <w:b/>
          <w:bCs/>
          <w:color w:val="C0392B"/>
          <w:sz w:val="28"/>
          <w:szCs w:val="28"/>
        </w:rPr>
        <w:t xml:space="preserve">Problemas críticos de seguridad y funcionamiento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gridSpan w:val="2"/>
            <w:tcBorders>
              <w:top w:val="none" w:color="FFFFFF" w:sz="0"/>
              <w:left w:val="none" w:color="FFFFFF" w:sz="0"/>
              <w:bottom w:val="none" w:color="FFFFFF" w:sz="0"/>
              <w:right w:val="none" w:color="FFFFFF" w:sz="0"/>
            </w:tcBorders>
            <w:shd w:fill="C0392B" w:val="clear"/>
            <w:tcMar>
              <w:top w:type="dxa" w:w="100"/>
              <w:left w:type="dxa" w:w="140"/>
              <w:bottom w:type="dxa" w:w="100"/>
              <w:right w:type="dxa" w:w="140"/>
            </w:tcMar>
            <w:vAlign w:val="top"/>
          </w:tcPr>
          <w:p>
            <w:r>
              <w:rPr>
                <w:rFonts w:ascii="Arial" w:cs="Arial" w:eastAsia="Arial" w:hAnsi="Arial"/>
                <w:b/>
                <w:bCs/>
                <w:color w:val="FFFFFF"/>
                <w:sz w:val="22"/>
                <w:szCs w:val="22"/>
              </w:rPr>
              <w:t xml:space="preserve">#1  </w:t>
            </w:r>
            <w:r>
              <w:rPr>
                <w:rFonts w:ascii="Arial" w:cs="Arial" w:eastAsia="Arial" w:hAnsi="Arial"/>
                <w:b/>
                <w:bCs/>
                <w:color w:val="FFFFFF"/>
                <w:sz w:val="22"/>
                <w:szCs w:val="22"/>
              </w:rPr>
              <w:t xml:space="preserve">Credenciales expuestas en repositorio público</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Área</w:t>
            </w:r>
          </w:p>
        </w:tc>
        <w:tc>
          <w:tcPr>
            <w:tcW w:type="dxa" w:w="77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color w:val="1C1C1C"/>
                <w:sz w:val="18"/>
                <w:szCs w:val="18"/>
              </w:rPr>
              <w:t xml:space="preserve">Seguridad / Repositorio</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Severidad</w:t>
            </w:r>
          </w:p>
        </w:tc>
        <w:tc>
          <w:tcPr>
            <w:tcW w:type="dxa" w:w="77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color w:val="C0392B"/>
                <w:sz w:val="18"/>
                <w:szCs w:val="18"/>
              </w:rPr>
              <w:t xml:space="preserve">Crítico</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Responsable</w:t>
            </w:r>
          </w:p>
        </w:tc>
        <w:tc>
          <w:tcPr>
            <w:tcW w:type="dxa" w:w="77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color w:val="C0392B"/>
                <w:sz w:val="18"/>
                <w:szCs w:val="18"/>
              </w:rPr>
              <w:t xml:space="preserve">Desarrollador</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Estado</w:t>
            </w:r>
          </w:p>
        </w:tc>
        <w:tc>
          <w:tcPr>
            <w:tcW w:type="dxa" w:w="77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r>
              <w:rPr>
                <w:rFonts w:ascii="Arial" w:cs="Arial" w:eastAsia="Arial" w:hAnsi="Arial"/>
                <w:b/>
                <w:bCs/>
                <w:color w:val="C0392B"/>
                <w:sz w:val="18"/>
                <w:szCs w:val="18"/>
              </w:rPr>
              <w:t xml:space="preserve">Pendiente</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Problema</w:t>
            </w:r>
          </w:p>
        </w:tc>
        <w:tc>
          <w:tcPr>
            <w:tcW w:type="dxa" w:w="7760"/>
            <w:tcBorders>
              <w:top w:val="single" w:color="D5D8DC" w:sz="1"/>
              <w:left w:val="single" w:color="D5D8DC" w:sz="1"/>
              <w:bottom w:val="single" w:color="D5D8DC" w:sz="1"/>
              <w:right w:val="single" w:color="D5D8DC" w:sz="1"/>
            </w:tcBorders>
            <w:tcMar>
              <w:top w:type="dxa" w:w="100"/>
              <w:left w:type="dxa" w:w="140"/>
              <w:bottom w:type="dxa" w:w="100"/>
              <w:right w:type="dxa" w:w="140"/>
            </w:tcMar>
            <w:vAlign w:val="top"/>
          </w:tcPr>
          <w:p>
            <w:pPr>
              <w:spacing w:after="80" w:before="0"/>
              <w:jc w:val="left"/>
            </w:pPr>
            <w:r>
              <w:rPr>
                <w:rFonts w:ascii="Arial" w:cs="Arial" w:eastAsia="Arial" w:hAnsi="Arial"/>
                <w:color w:val="1C1C1C"/>
                <w:sz w:val="20"/>
                <w:szCs w:val="20"/>
              </w:rPr>
              <w:t xml:space="preserve">Los archivos .env y groq_api.env están commiteados en la raíz del repositorio público de GitHub. Cualquier persona con acceso a internet puede ver las credenciales de Supabase (anon key, service role key) y la API key de Groq.</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Causa raíz</w:t>
            </w:r>
          </w:p>
        </w:tc>
        <w:tc>
          <w:tcPr>
            <w:tcW w:type="dxa" w:w="7760"/>
            <w:tcBorders>
              <w:top w:val="single" w:color="D5D8DC" w:sz="1"/>
              <w:left w:val="single" w:color="D5D8DC" w:sz="1"/>
              <w:bottom w:val="single" w:color="D5D8DC" w:sz="1"/>
              <w:right w:val="single" w:color="D5D8DC" w:sz="1"/>
            </w:tcBorders>
            <w:tcMar>
              <w:top w:type="dxa" w:w="100"/>
              <w:left w:type="dxa" w:w="140"/>
              <w:bottom w:type="dxa" w:w="100"/>
              <w:right w:type="dxa" w:w="140"/>
            </w:tcMar>
            <w:vAlign w:val="top"/>
          </w:tcPr>
          <w:p>
            <w:pPr>
              <w:spacing w:after="80" w:before="0"/>
              <w:jc w:val="left"/>
            </w:pPr>
            <w:r>
              <w:rPr>
                <w:rFonts w:ascii="Arial" w:cs="Arial" w:eastAsia="Arial" w:hAnsi="Arial"/>
                <w:i/>
                <w:iCs/>
                <w:color w:val="1C1C1C"/>
                <w:sz w:val="20"/>
                <w:szCs w:val="20"/>
              </w:rPr>
              <w:t xml:space="preserve">No se configuró un archivo .gitignore antes del primer commit. Las variables de entorno fueron agregadas al repositorio por error.</w:t>
            </w:r>
          </w:p>
        </w:tc>
      </w:tr>
      <w:tr>
        <w:tc>
          <w:tcPr>
            <w:tcW w:type="dxa" w:w="1600"/>
            <w:tcBorders>
              <w:top w:val="single" w:color="D5D8DC" w:sz="1"/>
              <w:left w:val="single" w:color="1E8449" w:sz="1"/>
              <w:bottom w:val="single" w:color="D5D8DC" w:sz="1"/>
              <w:right w:val="single" w:color="D5D8DC" w:sz="1"/>
            </w:tcBorders>
            <w:shd w:fill="EAF4EC"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Solución</w:t>
            </w:r>
          </w:p>
        </w:tc>
        <w:tc>
          <w:tcPr>
            <w:tcW w:type="dxa" w:w="7760"/>
            <w:tcBorders>
              <w:top w:val="single" w:color="D5D8DC" w:sz="1"/>
              <w:left w:val="single" w:color="D5D8DC" w:sz="1"/>
              <w:bottom w:val="single" w:color="D5D8DC" w:sz="1"/>
              <w:right w:val="single" w:color="1E8449" w:sz="1"/>
            </w:tcBorders>
            <w:tcMar>
              <w:top w:type="dxa" w:w="100"/>
              <w:left w:type="dxa" w:w="140"/>
              <w:bottom w:type="dxa" w:w="100"/>
              <w:right w:type="dxa" w:w="140"/>
            </w:tcMar>
            <w:vAlign w:val="top"/>
          </w:tcPr>
          <w:p>
            <w:pPr>
              <w:spacing w:after="80" w:before="0"/>
              <w:jc w:val="left"/>
            </w:pPr>
            <w:r>
              <w:rPr>
                <w:rFonts w:ascii="Arial" w:cs="Arial" w:eastAsia="Arial" w:hAnsi="Arial"/>
                <w:color w:val="1C1C1C"/>
                <w:sz w:val="20"/>
                <w:szCs w:val="20"/>
              </w:rPr>
              <w:t xml:space="preserve">1. Rotar inmediatamente: Supabase Dashboard → Settings → API → regenerar anon key y service_role key. Rotar también la key de Groq en console.groq.com.
2. Remover del repositorio: git rm --cached .env groq_api.env
3. Agregar al .gitignore: *.env, .env*, .env.local
4. Commit y push: git commit -m 'remove secrets from repo' &amp;&amp; git push
5. Limpiar historial (opcional pero recomendado): usar git-filter-repo para eliminar el archivo de todos los commits anteriores.</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Archivo / Ubicación</w:t>
            </w:r>
          </w:p>
        </w:tc>
        <w:tc>
          <w:tcPr>
            <w:tcW w:type="dxa" w:w="77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r>
              <w:rPr>
                <w:rFonts w:ascii="Courier New" w:cs="Courier New" w:eastAsia="Courier New" w:hAnsi="Courier New"/>
                <w:color w:val="555555"/>
                <w:sz w:val="18"/>
                <w:szCs w:val="18"/>
              </w:rPr>
              <w:t xml:space="preserve">raíz del repo / .env  ·  groq_api.env</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gridSpan w:val="2"/>
            <w:tcBorders>
              <w:top w:val="none" w:color="FFFFFF" w:sz="0"/>
              <w:left w:val="none" w:color="FFFFFF" w:sz="0"/>
              <w:bottom w:val="none" w:color="FFFFFF" w:sz="0"/>
              <w:right w:val="none" w:color="FFFFFF" w:sz="0"/>
            </w:tcBorders>
            <w:shd w:fill="C0392B" w:val="clear"/>
            <w:tcMar>
              <w:top w:type="dxa" w:w="100"/>
              <w:left w:type="dxa" w:w="140"/>
              <w:bottom w:type="dxa" w:w="100"/>
              <w:right w:type="dxa" w:w="140"/>
            </w:tcMar>
            <w:vAlign w:val="top"/>
          </w:tcPr>
          <w:p>
            <w:r>
              <w:rPr>
                <w:rFonts w:ascii="Arial" w:cs="Arial" w:eastAsia="Arial" w:hAnsi="Arial"/>
                <w:b/>
                <w:bCs/>
                <w:color w:val="FFFFFF"/>
                <w:sz w:val="22"/>
                <w:szCs w:val="22"/>
              </w:rPr>
              <w:t xml:space="preserve">#2  </w:t>
            </w:r>
            <w:r>
              <w:rPr>
                <w:rFonts w:ascii="Arial" w:cs="Arial" w:eastAsia="Arial" w:hAnsi="Arial"/>
                <w:b/>
                <w:bCs/>
                <w:color w:val="FFFFFF"/>
                <w:sz w:val="22"/>
                <w:szCs w:val="22"/>
              </w:rPr>
              <w:t xml:space="preserve">.DS_Store commiteado — expone estructura de directorios</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Área</w:t>
            </w:r>
          </w:p>
        </w:tc>
        <w:tc>
          <w:tcPr>
            <w:tcW w:type="dxa" w:w="77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color w:val="1C1C1C"/>
                <w:sz w:val="18"/>
                <w:szCs w:val="18"/>
              </w:rPr>
              <w:t xml:space="preserve">Seguridad / Repositorio</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Severidad</w:t>
            </w:r>
          </w:p>
        </w:tc>
        <w:tc>
          <w:tcPr>
            <w:tcW w:type="dxa" w:w="77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color w:val="C0392B"/>
                <w:sz w:val="18"/>
                <w:szCs w:val="18"/>
              </w:rPr>
              <w:t xml:space="preserve">Crítico</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Responsable</w:t>
            </w:r>
          </w:p>
        </w:tc>
        <w:tc>
          <w:tcPr>
            <w:tcW w:type="dxa" w:w="77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color w:val="C0392B"/>
                <w:sz w:val="18"/>
                <w:szCs w:val="18"/>
              </w:rPr>
              <w:t xml:space="preserve">Desarrollador</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Estado</w:t>
            </w:r>
          </w:p>
        </w:tc>
        <w:tc>
          <w:tcPr>
            <w:tcW w:type="dxa" w:w="77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r>
              <w:rPr>
                <w:rFonts w:ascii="Arial" w:cs="Arial" w:eastAsia="Arial" w:hAnsi="Arial"/>
                <w:b/>
                <w:bCs/>
                <w:color w:val="C0392B"/>
                <w:sz w:val="18"/>
                <w:szCs w:val="18"/>
              </w:rPr>
              <w:t xml:space="preserve">Pendiente</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Problema</w:t>
            </w:r>
          </w:p>
        </w:tc>
        <w:tc>
          <w:tcPr>
            <w:tcW w:type="dxa" w:w="7760"/>
            <w:tcBorders>
              <w:top w:val="single" w:color="D5D8DC" w:sz="1"/>
              <w:left w:val="single" w:color="D5D8DC" w:sz="1"/>
              <w:bottom w:val="single" w:color="D5D8DC" w:sz="1"/>
              <w:right w:val="single" w:color="D5D8DC" w:sz="1"/>
            </w:tcBorders>
            <w:tcMar>
              <w:top w:type="dxa" w:w="100"/>
              <w:left w:type="dxa" w:w="140"/>
              <w:bottom w:type="dxa" w:w="100"/>
              <w:right w:type="dxa" w:w="140"/>
            </w:tcMar>
            <w:vAlign w:val="top"/>
          </w:tcPr>
          <w:p>
            <w:pPr>
              <w:spacing w:after="80" w:before="0"/>
              <w:jc w:val="left"/>
            </w:pPr>
            <w:r>
              <w:rPr>
                <w:rFonts w:ascii="Arial" w:cs="Arial" w:eastAsia="Arial" w:hAnsi="Arial"/>
                <w:color w:val="1C1C1C"/>
                <w:sz w:val="20"/>
                <w:szCs w:val="20"/>
              </w:rPr>
              <w:t xml:space="preserve">El archivo .DS_Store de macOS está en el repositorio. Este archivo contiene metadatos del sistema de archivos local (nombres de carpetas, estructura de directorios) que no deben ser públicos.</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Causa raíz</w:t>
            </w:r>
          </w:p>
        </w:tc>
        <w:tc>
          <w:tcPr>
            <w:tcW w:type="dxa" w:w="7760"/>
            <w:tcBorders>
              <w:top w:val="single" w:color="D5D8DC" w:sz="1"/>
              <w:left w:val="single" w:color="D5D8DC" w:sz="1"/>
              <w:bottom w:val="single" w:color="D5D8DC" w:sz="1"/>
              <w:right w:val="single" w:color="D5D8DC" w:sz="1"/>
            </w:tcBorders>
            <w:tcMar>
              <w:top w:type="dxa" w:w="100"/>
              <w:left w:type="dxa" w:w="140"/>
              <w:bottom w:type="dxa" w:w="100"/>
              <w:right w:type="dxa" w:w="140"/>
            </w:tcMar>
            <w:vAlign w:val="top"/>
          </w:tcPr>
          <w:p>
            <w:pPr>
              <w:spacing w:after="80" w:before="0"/>
              <w:jc w:val="left"/>
            </w:pPr>
            <w:r>
              <w:rPr>
                <w:rFonts w:ascii="Arial" w:cs="Arial" w:eastAsia="Arial" w:hAnsi="Arial"/>
                <w:i/>
                <w:iCs/>
                <w:color w:val="1C1C1C"/>
                <w:sz w:val="20"/>
                <w:szCs w:val="20"/>
              </w:rPr>
              <w:t xml:space="preserve">Falta de .gitignore configurado antes del primer commit en macOS.</w:t>
            </w:r>
          </w:p>
        </w:tc>
      </w:tr>
      <w:tr>
        <w:tc>
          <w:tcPr>
            <w:tcW w:type="dxa" w:w="1600"/>
            <w:tcBorders>
              <w:top w:val="single" w:color="D5D8DC" w:sz="1"/>
              <w:left w:val="single" w:color="1E8449" w:sz="1"/>
              <w:bottom w:val="single" w:color="D5D8DC" w:sz="1"/>
              <w:right w:val="single" w:color="D5D8DC" w:sz="1"/>
            </w:tcBorders>
            <w:shd w:fill="EAF4EC"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Solución</w:t>
            </w:r>
          </w:p>
        </w:tc>
        <w:tc>
          <w:tcPr>
            <w:tcW w:type="dxa" w:w="7760"/>
            <w:tcBorders>
              <w:top w:val="single" w:color="D5D8DC" w:sz="1"/>
              <w:left w:val="single" w:color="D5D8DC" w:sz="1"/>
              <w:bottom w:val="single" w:color="D5D8DC" w:sz="1"/>
              <w:right w:val="single" w:color="1E8449" w:sz="1"/>
            </w:tcBorders>
            <w:tcMar>
              <w:top w:type="dxa" w:w="100"/>
              <w:left w:type="dxa" w:w="140"/>
              <w:bottom w:type="dxa" w:w="100"/>
              <w:right w:type="dxa" w:w="140"/>
            </w:tcMar>
            <w:vAlign w:val="top"/>
          </w:tcPr>
          <w:p>
            <w:pPr>
              <w:spacing w:after="80" w:before="0"/>
              <w:jc w:val="left"/>
            </w:pPr>
            <w:r>
              <w:rPr>
                <w:rFonts w:ascii="Arial" w:cs="Arial" w:eastAsia="Arial" w:hAnsi="Arial"/>
                <w:color w:val="1C1C1C"/>
                <w:sz w:val="20"/>
                <w:szCs w:val="20"/>
              </w:rPr>
              <w:t xml:space="preserve">1. git rm --cached .DS_Store
2. Agregar .DS_Store al .gitignore
3. git commit -m 'remove .DS_Store'
4. git push</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Archivo / Ubicación</w:t>
            </w:r>
          </w:p>
        </w:tc>
        <w:tc>
          <w:tcPr>
            <w:tcW w:type="dxa" w:w="77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r>
              <w:rPr>
                <w:rFonts w:ascii="Courier New" w:cs="Courier New" w:eastAsia="Courier New" w:hAnsi="Courier New"/>
                <w:color w:val="555555"/>
                <w:sz w:val="18"/>
                <w:szCs w:val="18"/>
              </w:rPr>
              <w:t xml:space="preserve">raíz del repo / .DS_Store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gridSpan w:val="2"/>
            <w:tcBorders>
              <w:top w:val="none" w:color="FFFFFF" w:sz="0"/>
              <w:left w:val="none" w:color="FFFFFF" w:sz="0"/>
              <w:bottom w:val="none" w:color="FFFFFF" w:sz="0"/>
              <w:right w:val="none" w:color="FFFFFF" w:sz="0"/>
            </w:tcBorders>
            <w:shd w:fill="C0392B" w:val="clear"/>
            <w:tcMar>
              <w:top w:type="dxa" w:w="100"/>
              <w:left w:type="dxa" w:w="140"/>
              <w:bottom w:type="dxa" w:w="100"/>
              <w:right w:type="dxa" w:w="140"/>
            </w:tcMar>
            <w:vAlign w:val="top"/>
          </w:tcPr>
          <w:p>
            <w:r>
              <w:rPr>
                <w:rFonts w:ascii="Arial" w:cs="Arial" w:eastAsia="Arial" w:hAnsi="Arial"/>
                <w:b/>
                <w:bCs/>
                <w:color w:val="FFFFFF"/>
                <w:sz w:val="22"/>
                <w:szCs w:val="22"/>
              </w:rPr>
              <w:t xml:space="preserve">#3  </w:t>
            </w:r>
            <w:r>
              <w:rPr>
                <w:rFonts w:ascii="Arial" w:cs="Arial" w:eastAsia="Arial" w:hAnsi="Arial"/>
                <w:b/>
                <w:bCs/>
                <w:color w:val="FFFFFF"/>
                <w:sz w:val="22"/>
                <w:szCs w:val="22"/>
              </w:rPr>
              <w:t xml:space="preserve">Rutas /admin y /admin/inventory sin protección de autenticación</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Área</w:t>
            </w:r>
          </w:p>
        </w:tc>
        <w:tc>
          <w:tcPr>
            <w:tcW w:type="dxa" w:w="77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color w:val="1C1C1C"/>
                <w:sz w:val="18"/>
                <w:szCs w:val="18"/>
              </w:rPr>
              <w:t xml:space="preserve">Seguridad / Frontend</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Severidad</w:t>
            </w:r>
          </w:p>
        </w:tc>
        <w:tc>
          <w:tcPr>
            <w:tcW w:type="dxa" w:w="77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color w:val="C0392B"/>
                <w:sz w:val="18"/>
                <w:szCs w:val="18"/>
              </w:rPr>
              <w:t xml:space="preserve">Crítico</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Responsable</w:t>
            </w:r>
          </w:p>
        </w:tc>
        <w:tc>
          <w:tcPr>
            <w:tcW w:type="dxa" w:w="77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color w:val="C0392B"/>
                <w:sz w:val="18"/>
                <w:szCs w:val="18"/>
              </w:rPr>
              <w:t xml:space="preserve">Desarrollador (código)</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Estado</w:t>
            </w:r>
          </w:p>
        </w:tc>
        <w:tc>
          <w:tcPr>
            <w:tcW w:type="dxa" w:w="77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r>
              <w:rPr>
                <w:rFonts w:ascii="Arial" w:cs="Arial" w:eastAsia="Arial" w:hAnsi="Arial"/>
                <w:b/>
                <w:bCs/>
                <w:color w:val="C0392B"/>
                <w:sz w:val="18"/>
                <w:szCs w:val="18"/>
              </w:rPr>
              <w:t xml:space="preserve">Pendiente</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Problema</w:t>
            </w:r>
          </w:p>
        </w:tc>
        <w:tc>
          <w:tcPr>
            <w:tcW w:type="dxa" w:w="7760"/>
            <w:tcBorders>
              <w:top w:val="single" w:color="D5D8DC" w:sz="1"/>
              <w:left w:val="single" w:color="D5D8DC" w:sz="1"/>
              <w:bottom w:val="single" w:color="D5D8DC" w:sz="1"/>
              <w:right w:val="single" w:color="D5D8DC" w:sz="1"/>
            </w:tcBorders>
            <w:tcMar>
              <w:top w:type="dxa" w:w="100"/>
              <w:left w:type="dxa" w:w="140"/>
              <w:bottom w:type="dxa" w:w="100"/>
              <w:right w:type="dxa" w:w="140"/>
            </w:tcMar>
            <w:vAlign w:val="top"/>
          </w:tcPr>
          <w:p>
            <w:pPr>
              <w:spacing w:after="80" w:before="0"/>
              <w:jc w:val="left"/>
            </w:pPr>
            <w:r>
              <w:rPr>
                <w:rFonts w:ascii="Arial" w:cs="Arial" w:eastAsia="Arial" w:hAnsi="Arial"/>
                <w:color w:val="1C1C1C"/>
                <w:sz w:val="20"/>
                <w:szCs w:val="20"/>
              </w:rPr>
              <w:t xml:space="preserve">Cualquier usuario puede acceder a /admin y /admin/inventory escribiendo la URL directamente en el navegador, sin necesidad de estar autenticado ni tener rol admin. El panel de administración completo queda expuesto públicamente.</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Causa raíz</w:t>
            </w:r>
          </w:p>
        </w:tc>
        <w:tc>
          <w:tcPr>
            <w:tcW w:type="dxa" w:w="7760"/>
            <w:tcBorders>
              <w:top w:val="single" w:color="D5D8DC" w:sz="1"/>
              <w:left w:val="single" w:color="D5D8DC" w:sz="1"/>
              <w:bottom w:val="single" w:color="D5D8DC" w:sz="1"/>
              <w:right w:val="single" w:color="D5D8DC" w:sz="1"/>
            </w:tcBorders>
            <w:tcMar>
              <w:top w:type="dxa" w:w="100"/>
              <w:left w:type="dxa" w:w="140"/>
              <w:bottom w:type="dxa" w:w="100"/>
              <w:right w:type="dxa" w:w="140"/>
            </w:tcMar>
            <w:vAlign w:val="top"/>
          </w:tcPr>
          <w:p>
            <w:pPr>
              <w:spacing w:after="80" w:before="0"/>
              <w:jc w:val="left"/>
            </w:pPr>
            <w:r>
              <w:rPr>
                <w:rFonts w:ascii="Arial" w:cs="Arial" w:eastAsia="Arial" w:hAnsi="Arial"/>
                <w:i/>
                <w:iCs/>
                <w:color w:val="1C1C1C"/>
                <w:sz w:val="20"/>
                <w:szCs w:val="20"/>
              </w:rPr>
              <w:t xml:space="preserve">En App.jsx, las rutas /admin renderizan el componente AdminDashboard directamente sin verificar sesión ni rol del usuario.</w:t>
            </w:r>
          </w:p>
        </w:tc>
      </w:tr>
      <w:tr>
        <w:tc>
          <w:tcPr>
            <w:tcW w:type="dxa" w:w="1600"/>
            <w:tcBorders>
              <w:top w:val="single" w:color="D5D8DC" w:sz="1"/>
              <w:left w:val="single" w:color="1E8449" w:sz="1"/>
              <w:bottom w:val="single" w:color="D5D8DC" w:sz="1"/>
              <w:right w:val="single" w:color="D5D8DC" w:sz="1"/>
            </w:tcBorders>
            <w:shd w:fill="EAF4EC"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Solución</w:t>
            </w:r>
          </w:p>
        </w:tc>
        <w:tc>
          <w:tcPr>
            <w:tcW w:type="dxa" w:w="7760"/>
            <w:tcBorders>
              <w:top w:val="single" w:color="D5D8DC" w:sz="1"/>
              <w:left w:val="single" w:color="D5D8DC" w:sz="1"/>
              <w:bottom w:val="single" w:color="D5D8DC" w:sz="1"/>
              <w:right w:val="single" w:color="1E8449" w:sz="1"/>
            </w:tcBorders>
            <w:tcMar>
              <w:top w:type="dxa" w:w="100"/>
              <w:left w:type="dxa" w:w="140"/>
              <w:bottom w:type="dxa" w:w="100"/>
              <w:right w:type="dxa" w:w="140"/>
            </w:tcMar>
            <w:vAlign w:val="top"/>
          </w:tcPr>
          <w:p>
            <w:pPr>
              <w:spacing w:after="80" w:before="0"/>
              <w:jc w:val="left"/>
            </w:pPr>
            <w:r>
              <w:rPr>
                <w:rFonts w:ascii="Arial" w:cs="Arial" w:eastAsia="Arial" w:hAnsi="Arial"/>
                <w:color w:val="1C1C1C"/>
                <w:sz w:val="20"/>
                <w:szCs w:val="20"/>
              </w:rPr>
              <w:t xml:space="preserve">Agregar un guard de ruta antes de renderizar AdminDashboard e InventoryDashboard:
if (path === '/admin') {
  if (!user) { navigate('/login'); return; }
  const isAdmin = await checkAdminRole(user.id); // consultar memberships
  if (!isAdmin) { navigate('/'); return; }
  return &lt;AdminDashboard ... /&gt;;
}</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Archivo / Ubicación</w:t>
            </w:r>
          </w:p>
        </w:tc>
        <w:tc>
          <w:tcPr>
            <w:tcW w:type="dxa" w:w="77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r>
              <w:rPr>
                <w:rFonts w:ascii="Courier New" w:cs="Courier New" w:eastAsia="Courier New" w:hAnsi="Courier New"/>
                <w:color w:val="555555"/>
                <w:sz w:val="18"/>
                <w:szCs w:val="18"/>
              </w:rPr>
              <w:t xml:space="preserve">src/App.jsx · sección de rutas /admin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gridSpan w:val="2"/>
            <w:tcBorders>
              <w:top w:val="none" w:color="FFFFFF" w:sz="0"/>
              <w:left w:val="none" w:color="FFFFFF" w:sz="0"/>
              <w:bottom w:val="none" w:color="FFFFFF" w:sz="0"/>
              <w:right w:val="none" w:color="FFFFFF" w:sz="0"/>
            </w:tcBorders>
            <w:shd w:fill="C0392B" w:val="clear"/>
            <w:tcMar>
              <w:top w:type="dxa" w:w="100"/>
              <w:left w:type="dxa" w:w="140"/>
              <w:bottom w:type="dxa" w:w="100"/>
              <w:right w:type="dxa" w:w="140"/>
            </w:tcMar>
            <w:vAlign w:val="top"/>
          </w:tcPr>
          <w:p>
            <w:r>
              <w:rPr>
                <w:rFonts w:ascii="Arial" w:cs="Arial" w:eastAsia="Arial" w:hAnsi="Arial"/>
                <w:b/>
                <w:bCs/>
                <w:color w:val="FFFFFF"/>
                <w:sz w:val="22"/>
                <w:szCs w:val="22"/>
              </w:rPr>
              <w:t xml:space="preserve">#4  </w:t>
            </w:r>
            <w:r>
              <w:rPr>
                <w:rFonts w:ascii="Arial" w:cs="Arial" w:eastAsia="Arial" w:hAnsi="Arial"/>
                <w:b/>
                <w:bCs/>
                <w:color w:val="FFFFFF"/>
                <w:sz w:val="22"/>
                <w:szCs w:val="22"/>
              </w:rPr>
              <w:t xml:space="preserve">Función navigate() usada antes de ser definida</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Área</w:t>
            </w:r>
          </w:p>
        </w:tc>
        <w:tc>
          <w:tcPr>
            <w:tcW w:type="dxa" w:w="77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color w:val="1C1C1C"/>
                <w:sz w:val="18"/>
                <w:szCs w:val="18"/>
              </w:rPr>
              <w:t xml:space="preserve">Código / React</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Severidad</w:t>
            </w:r>
          </w:p>
        </w:tc>
        <w:tc>
          <w:tcPr>
            <w:tcW w:type="dxa" w:w="77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color w:val="C0392B"/>
                <w:sz w:val="18"/>
                <w:szCs w:val="18"/>
              </w:rPr>
              <w:t xml:space="preserve">Crítico</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Responsable</w:t>
            </w:r>
          </w:p>
        </w:tc>
        <w:tc>
          <w:tcPr>
            <w:tcW w:type="dxa" w:w="77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color w:val="C0392B"/>
                <w:sz w:val="18"/>
                <w:szCs w:val="18"/>
              </w:rPr>
              <w:t xml:space="preserve">Desarrollador (código)</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Estado</w:t>
            </w:r>
          </w:p>
        </w:tc>
        <w:tc>
          <w:tcPr>
            <w:tcW w:type="dxa" w:w="77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r>
              <w:rPr>
                <w:rFonts w:ascii="Arial" w:cs="Arial" w:eastAsia="Arial" w:hAnsi="Arial"/>
                <w:b/>
                <w:bCs/>
                <w:color w:val="C0392B"/>
                <w:sz w:val="18"/>
                <w:szCs w:val="18"/>
              </w:rPr>
              <w:t xml:space="preserve">Pendiente</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Problema</w:t>
            </w:r>
          </w:p>
        </w:tc>
        <w:tc>
          <w:tcPr>
            <w:tcW w:type="dxa" w:w="7760"/>
            <w:tcBorders>
              <w:top w:val="single" w:color="D5D8DC" w:sz="1"/>
              <w:left w:val="single" w:color="D5D8DC" w:sz="1"/>
              <w:bottom w:val="single" w:color="D5D8DC" w:sz="1"/>
              <w:right w:val="single" w:color="D5D8DC" w:sz="1"/>
            </w:tcBorders>
            <w:tcMar>
              <w:top w:type="dxa" w:w="100"/>
              <w:left w:type="dxa" w:w="140"/>
              <w:bottom w:type="dxa" w:w="100"/>
              <w:right w:type="dxa" w:w="140"/>
            </w:tcMar>
            <w:vAlign w:val="top"/>
          </w:tcPr>
          <w:p>
            <w:pPr>
              <w:spacing w:after="80" w:before="0"/>
              <w:jc w:val="left"/>
            </w:pPr>
            <w:r>
              <w:rPr>
                <w:rFonts w:ascii="Arial" w:cs="Arial" w:eastAsia="Arial" w:hAnsi="Arial"/>
                <w:color w:val="1C1C1C"/>
                <w:sz w:val="20"/>
                <w:szCs w:val="20"/>
              </w:rPr>
              <w:t xml:space="preserve">En el useEffect de bootstrap (~línea 65), se llama navigate('/login') para redirigir usuarios sin sesión. Sin embargo, la función navigate está declarada más abajo en el mismo componente. Esto puede causar errores de referencia en runtime.</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Causa raíz</w:t>
            </w:r>
          </w:p>
        </w:tc>
        <w:tc>
          <w:tcPr>
            <w:tcW w:type="dxa" w:w="7760"/>
            <w:tcBorders>
              <w:top w:val="single" w:color="D5D8DC" w:sz="1"/>
              <w:left w:val="single" w:color="D5D8DC" w:sz="1"/>
              <w:bottom w:val="single" w:color="D5D8DC" w:sz="1"/>
              <w:right w:val="single" w:color="D5D8DC" w:sz="1"/>
            </w:tcBorders>
            <w:tcMar>
              <w:top w:type="dxa" w:w="100"/>
              <w:left w:type="dxa" w:w="140"/>
              <w:bottom w:type="dxa" w:w="100"/>
              <w:right w:type="dxa" w:w="140"/>
            </w:tcMar>
            <w:vAlign w:val="top"/>
          </w:tcPr>
          <w:p>
            <w:pPr>
              <w:spacing w:after="80" w:before="0"/>
              <w:jc w:val="left"/>
            </w:pPr>
            <w:r>
              <w:rPr>
                <w:rFonts w:ascii="Arial" w:cs="Arial" w:eastAsia="Arial" w:hAnsi="Arial"/>
                <w:i/>
                <w:iCs/>
                <w:color w:val="1C1C1C"/>
                <w:sz w:val="20"/>
                <w:szCs w:val="20"/>
              </w:rPr>
              <w:t xml:space="preserve">Las funciones declaradas con const dentro de un componente React no son hoisted. Si se usan dentro de un useEffect antes de su declaración en el código, pueden ser undefined en el momento de ejecución.</w:t>
            </w:r>
          </w:p>
        </w:tc>
      </w:tr>
      <w:tr>
        <w:tc>
          <w:tcPr>
            <w:tcW w:type="dxa" w:w="1600"/>
            <w:tcBorders>
              <w:top w:val="single" w:color="D5D8DC" w:sz="1"/>
              <w:left w:val="single" w:color="1E8449" w:sz="1"/>
              <w:bottom w:val="single" w:color="D5D8DC" w:sz="1"/>
              <w:right w:val="single" w:color="D5D8DC" w:sz="1"/>
            </w:tcBorders>
            <w:shd w:fill="EAF4EC"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Solución</w:t>
            </w:r>
          </w:p>
        </w:tc>
        <w:tc>
          <w:tcPr>
            <w:tcW w:type="dxa" w:w="7760"/>
            <w:tcBorders>
              <w:top w:val="single" w:color="D5D8DC" w:sz="1"/>
              <w:left w:val="single" w:color="D5D8DC" w:sz="1"/>
              <w:bottom w:val="single" w:color="D5D8DC" w:sz="1"/>
              <w:right w:val="single" w:color="1E8449" w:sz="1"/>
            </w:tcBorders>
            <w:tcMar>
              <w:top w:type="dxa" w:w="100"/>
              <w:left w:type="dxa" w:w="140"/>
              <w:bottom w:type="dxa" w:w="100"/>
              <w:right w:type="dxa" w:w="140"/>
            </w:tcMar>
            <w:vAlign w:val="top"/>
          </w:tcPr>
          <w:p>
            <w:pPr>
              <w:spacing w:after="80" w:before="0"/>
              <w:jc w:val="left"/>
            </w:pPr>
            <w:r>
              <w:rPr>
                <w:rFonts w:ascii="Arial" w:cs="Arial" w:eastAsia="Arial" w:hAnsi="Arial"/>
                <w:color w:val="1C1C1C"/>
                <w:sz w:val="20"/>
                <w:szCs w:val="20"/>
              </w:rPr>
              <w:t xml:space="preserve">Mover la declaración de navigate por encima del primer useEffect que la utiliza:
const navigate = (newPath) =&gt; {
  window.history.pushState({}, '', newPath);
  setPath(newPath);
};
// Luego los useEffect...</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Archivo / Ubicación</w:t>
            </w:r>
          </w:p>
        </w:tc>
        <w:tc>
          <w:tcPr>
            <w:tcW w:type="dxa" w:w="77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r>
              <w:rPr>
                <w:rFonts w:ascii="Courier New" w:cs="Courier New" w:eastAsia="Courier New" w:hAnsi="Courier New"/>
                <w:color w:val="555555"/>
                <w:sz w:val="18"/>
                <w:szCs w:val="18"/>
              </w:rPr>
              <w:t xml:space="preserve">src/App.jsx · líneas ~65 y ~90</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gridSpan w:val="2"/>
            <w:tcBorders>
              <w:top w:val="none" w:color="FFFFFF" w:sz="0"/>
              <w:left w:val="none" w:color="FFFFFF" w:sz="0"/>
              <w:bottom w:val="none" w:color="FFFFFF" w:sz="0"/>
              <w:right w:val="none" w:color="FFFFFF" w:sz="0"/>
            </w:tcBorders>
            <w:shd w:fill="C0392B" w:val="clear"/>
            <w:tcMar>
              <w:top w:type="dxa" w:w="100"/>
              <w:left w:type="dxa" w:w="140"/>
              <w:bottom w:type="dxa" w:w="100"/>
              <w:right w:type="dxa" w:w="140"/>
            </w:tcMar>
            <w:vAlign w:val="top"/>
          </w:tcPr>
          <w:p>
            <w:r>
              <w:rPr>
                <w:rFonts w:ascii="Arial" w:cs="Arial" w:eastAsia="Arial" w:hAnsi="Arial"/>
                <w:b/>
                <w:bCs/>
                <w:color w:val="FFFFFF"/>
                <w:sz w:val="22"/>
                <w:szCs w:val="22"/>
              </w:rPr>
              <w:t xml:space="preserve">#5  </w:t>
            </w:r>
            <w:r>
              <w:rPr>
                <w:rFonts w:ascii="Arial" w:cs="Arial" w:eastAsia="Arial" w:hAnsi="Arial"/>
                <w:b/>
                <w:bCs/>
                <w:color w:val="FFFFFF"/>
                <w:sz w:val="22"/>
                <w:szCs w:val="22"/>
              </w:rPr>
              <w:t xml:space="preserve">Flujo de registro llama login() en lugar de register()</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Área</w:t>
            </w:r>
          </w:p>
        </w:tc>
        <w:tc>
          <w:tcPr>
            <w:tcW w:type="dxa" w:w="77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color w:val="1C1C1C"/>
                <w:sz w:val="18"/>
                <w:szCs w:val="18"/>
              </w:rPr>
              <w:t xml:space="preserve">Código / Auth</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Severidad</w:t>
            </w:r>
          </w:p>
        </w:tc>
        <w:tc>
          <w:tcPr>
            <w:tcW w:type="dxa" w:w="77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color w:val="C0392B"/>
                <w:sz w:val="18"/>
                <w:szCs w:val="18"/>
              </w:rPr>
              <w:t xml:space="preserve">Crítico</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Responsable</w:t>
            </w:r>
          </w:p>
        </w:tc>
        <w:tc>
          <w:tcPr>
            <w:tcW w:type="dxa" w:w="77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color w:val="C0392B"/>
                <w:sz w:val="18"/>
                <w:szCs w:val="18"/>
              </w:rPr>
              <w:t xml:space="preserve">Desarrollador (código)</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Estado</w:t>
            </w:r>
          </w:p>
        </w:tc>
        <w:tc>
          <w:tcPr>
            <w:tcW w:type="dxa" w:w="77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r>
              <w:rPr>
                <w:rFonts w:ascii="Arial" w:cs="Arial" w:eastAsia="Arial" w:hAnsi="Arial"/>
                <w:b/>
                <w:bCs/>
                <w:color w:val="C0392B"/>
                <w:sz w:val="18"/>
                <w:szCs w:val="18"/>
              </w:rPr>
              <w:t xml:space="preserve">Pendiente</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Problema</w:t>
            </w:r>
          </w:p>
        </w:tc>
        <w:tc>
          <w:tcPr>
            <w:tcW w:type="dxa" w:w="7760"/>
            <w:tcBorders>
              <w:top w:val="single" w:color="D5D8DC" w:sz="1"/>
              <w:left w:val="single" w:color="D5D8DC" w:sz="1"/>
              <w:bottom w:val="single" w:color="D5D8DC" w:sz="1"/>
              <w:right w:val="single" w:color="D5D8DC" w:sz="1"/>
            </w:tcBorders>
            <w:tcMar>
              <w:top w:type="dxa" w:w="100"/>
              <w:left w:type="dxa" w:w="140"/>
              <w:bottom w:type="dxa" w:w="100"/>
              <w:right w:type="dxa" w:w="140"/>
            </w:tcMar>
            <w:vAlign w:val="top"/>
          </w:tcPr>
          <w:p>
            <w:pPr>
              <w:spacing w:after="80" w:before="0"/>
              <w:jc w:val="left"/>
            </w:pPr>
            <w:r>
              <w:rPr>
                <w:rFonts w:ascii="Arial" w:cs="Arial" w:eastAsia="Arial" w:hAnsi="Arial"/>
                <w:color w:val="1C1C1C"/>
                <w:sz w:val="20"/>
                <w:szCs w:val="20"/>
              </w:rPr>
              <w:t xml:space="preserve">En AuthPage.jsx, cuando el usuario hace clic en 'Registrarme', el handleSubmit llama api.login() en ambos modos (login y register). La función supaRegister() nunca se invoca. Registrarse con una cuenta nueva falla silenciosamente o inicia sesión con credenciales existentes.</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Causa raíz</w:t>
            </w:r>
          </w:p>
        </w:tc>
        <w:tc>
          <w:tcPr>
            <w:tcW w:type="dxa" w:w="7760"/>
            <w:tcBorders>
              <w:top w:val="single" w:color="D5D8DC" w:sz="1"/>
              <w:left w:val="single" w:color="D5D8DC" w:sz="1"/>
              <w:bottom w:val="single" w:color="D5D8DC" w:sz="1"/>
              <w:right w:val="single" w:color="D5D8DC" w:sz="1"/>
            </w:tcBorders>
            <w:tcMar>
              <w:top w:type="dxa" w:w="100"/>
              <w:left w:type="dxa" w:w="140"/>
              <w:bottom w:type="dxa" w:w="100"/>
              <w:right w:type="dxa" w:w="140"/>
            </w:tcMar>
            <w:vAlign w:val="top"/>
          </w:tcPr>
          <w:p>
            <w:pPr>
              <w:spacing w:after="80" w:before="0"/>
              <w:jc w:val="left"/>
            </w:pPr>
            <w:r>
              <w:rPr>
                <w:rFonts w:ascii="Arial" w:cs="Arial" w:eastAsia="Arial" w:hAnsi="Arial"/>
                <w:i/>
                <w:iCs/>
                <w:color w:val="1C1C1C"/>
                <w:sz w:val="20"/>
                <w:szCs w:val="20"/>
              </w:rPr>
              <w:t xml:space="preserve">El bloque condicional del handleSubmit tiene un comentario indicando el registro pero termina llamando siempre al mismo método api.login().</w:t>
            </w:r>
          </w:p>
        </w:tc>
      </w:tr>
      <w:tr>
        <w:tc>
          <w:tcPr>
            <w:tcW w:type="dxa" w:w="1600"/>
            <w:tcBorders>
              <w:top w:val="single" w:color="D5D8DC" w:sz="1"/>
              <w:left w:val="single" w:color="1E8449" w:sz="1"/>
              <w:bottom w:val="single" w:color="D5D8DC" w:sz="1"/>
              <w:right w:val="single" w:color="D5D8DC" w:sz="1"/>
            </w:tcBorders>
            <w:shd w:fill="EAF4EC"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Solución</w:t>
            </w:r>
          </w:p>
        </w:tc>
        <w:tc>
          <w:tcPr>
            <w:tcW w:type="dxa" w:w="7760"/>
            <w:tcBorders>
              <w:top w:val="single" w:color="D5D8DC" w:sz="1"/>
              <w:left w:val="single" w:color="D5D8DC" w:sz="1"/>
              <w:bottom w:val="single" w:color="D5D8DC" w:sz="1"/>
              <w:right w:val="single" w:color="1E8449" w:sz="1"/>
            </w:tcBorders>
            <w:tcMar>
              <w:top w:type="dxa" w:w="100"/>
              <w:left w:type="dxa" w:w="140"/>
              <w:bottom w:type="dxa" w:w="100"/>
              <w:right w:type="dxa" w:w="140"/>
            </w:tcMar>
            <w:vAlign w:val="top"/>
          </w:tcPr>
          <w:p>
            <w:pPr>
              <w:spacing w:after="80" w:before="0"/>
              <w:jc w:val="left"/>
            </w:pPr>
            <w:r>
              <w:rPr>
                <w:rFonts w:ascii="Arial" w:cs="Arial" w:eastAsia="Arial" w:hAnsi="Arial"/>
                <w:color w:val="1C1C1C"/>
                <w:sz w:val="20"/>
                <w:szCs w:val="20"/>
              </w:rPr>
              <w:t xml:space="preserve">1. Agregar api.register() en api.js:
register: async (payload) =&gt; {
  if (hasSupabase) {
    const data = await supaRegister(payload);
    return { user: data.user };
  }
  return request('/auth/register', {...});
}
2. En AuthPage.handleSubmit:
if (mode === 'register') {
  await api.register(formData);
} else {
  const authPayload = await api.login(formData);
  onAuthSuccess(authPayload);
}</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Archivo / Ubicación</w:t>
            </w:r>
          </w:p>
        </w:tc>
        <w:tc>
          <w:tcPr>
            <w:tcW w:type="dxa" w:w="77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r>
              <w:rPr>
                <w:rFonts w:ascii="Courier New" w:cs="Courier New" w:eastAsia="Courier New" w:hAnsi="Courier New"/>
                <w:color w:val="555555"/>
                <w:sz w:val="18"/>
                <w:szCs w:val="18"/>
              </w:rPr>
              <w:t xml:space="preserve">src/components/AuthPage.jsx · src/services/api.js</w:t>
            </w:r>
          </w:p>
        </w:tc>
      </w:tr>
    </w:tbl>
    <w:p>
      <w:r>
        <w:t xml:space="preserve"/>
      </w:r>
    </w:p>
    <w:p>
      <w:pPr>
        <w:pStyle w:val="Heading2"/>
        <w:spacing w:after="120" w:before="280"/>
      </w:pPr>
      <w:r>
        <w:rPr>
          <w:rFonts w:ascii="Arial" w:cs="Arial" w:eastAsia="Arial" w:hAnsi="Arial"/>
          <w:b/>
          <w:bCs/>
          <w:color w:val="1E8449"/>
          <w:sz w:val="28"/>
          <w:szCs w:val="28"/>
        </w:rPr>
        <w:t xml:space="preserve">Problemas resueltos directamente en Supabase</w:t>
      </w:r>
    </w:p>
    <w:p>
      <w:pPr>
        <w:spacing w:after="160" w:before="0"/>
        <w:jc w:val="left"/>
      </w:pPr>
      <w:r>
        <w:rPr>
          <w:rFonts w:ascii="Arial" w:cs="Arial" w:eastAsia="Arial" w:hAnsi="Arial"/>
          <w:color w:val="555555"/>
          <w:sz w:val="22"/>
          <w:szCs w:val="22"/>
        </w:rPr>
        <w:t xml:space="preserve">Los siguientes problemas fueron corregidos en tiempo real durante el análisis, aplicando migraciones y queries directas en la base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gridSpan w:val="2"/>
            <w:tcBorders>
              <w:top w:val="none" w:color="FFFFFF" w:sz="0"/>
              <w:left w:val="none" w:color="FFFFFF" w:sz="0"/>
              <w:bottom w:val="none" w:color="FFFFFF" w:sz="0"/>
              <w:right w:val="none" w:color="FFFFFF" w:sz="0"/>
            </w:tcBorders>
            <w:shd w:fill="1E8449" w:val="clear"/>
            <w:tcMar>
              <w:top w:type="dxa" w:w="100"/>
              <w:left w:type="dxa" w:w="140"/>
              <w:bottom w:type="dxa" w:w="100"/>
              <w:right w:type="dxa" w:w="140"/>
            </w:tcMar>
            <w:vAlign w:val="top"/>
          </w:tcPr>
          <w:p>
            <w:r>
              <w:rPr>
                <w:rFonts w:ascii="Arial" w:cs="Arial" w:eastAsia="Arial" w:hAnsi="Arial"/>
                <w:b/>
                <w:bCs/>
                <w:color w:val="FFFFFF"/>
                <w:sz w:val="22"/>
                <w:szCs w:val="22"/>
              </w:rPr>
              <w:t xml:space="preserve">#6  </w:t>
            </w:r>
            <w:r>
              <w:rPr>
                <w:rFonts w:ascii="Arial" w:cs="Arial" w:eastAsia="Arial" w:hAnsi="Arial"/>
                <w:b/>
                <w:bCs/>
                <w:color w:val="FFFFFF"/>
                <w:sz w:val="22"/>
                <w:szCs w:val="22"/>
              </w:rPr>
              <w:t xml:space="preserve">Perfil carlos-alvarez sin user_id vinculado</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Área</w:t>
            </w:r>
          </w:p>
        </w:tc>
        <w:tc>
          <w:tcPr>
            <w:tcW w:type="dxa" w:w="77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color w:val="1C1C1C"/>
                <w:sz w:val="18"/>
                <w:szCs w:val="18"/>
              </w:rPr>
              <w:t xml:space="preserve">Base de datos / Supabase</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Severidad</w:t>
            </w:r>
          </w:p>
        </w:tc>
        <w:tc>
          <w:tcPr>
            <w:tcW w:type="dxa" w:w="77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color w:val="1E8449"/>
                <w:sz w:val="18"/>
                <w:szCs w:val="18"/>
              </w:rPr>
              <w:t xml:space="preserve">Crítico</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Responsable</w:t>
            </w:r>
          </w:p>
        </w:tc>
        <w:tc>
          <w:tcPr>
            <w:tcW w:type="dxa" w:w="77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color w:val="1E8449"/>
                <w:sz w:val="18"/>
                <w:szCs w:val="18"/>
              </w:rPr>
              <w:t xml:space="preserve">Claude (resuelto)</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Estado</w:t>
            </w:r>
          </w:p>
        </w:tc>
        <w:tc>
          <w:tcPr>
            <w:tcW w:type="dxa" w:w="77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r>
              <w:rPr>
                <w:rFonts w:ascii="Arial" w:cs="Arial" w:eastAsia="Arial" w:hAnsi="Arial"/>
                <w:b/>
                <w:bCs/>
                <w:color w:val="1E8449"/>
                <w:sz w:val="18"/>
                <w:szCs w:val="18"/>
              </w:rPr>
              <w:t xml:space="preserve">✓ Resuelto</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Problema</w:t>
            </w:r>
          </w:p>
        </w:tc>
        <w:tc>
          <w:tcPr>
            <w:tcW w:type="dxa" w:w="7760"/>
            <w:tcBorders>
              <w:top w:val="single" w:color="D5D8DC" w:sz="1"/>
              <w:left w:val="single" w:color="D5D8DC" w:sz="1"/>
              <w:bottom w:val="single" w:color="D5D8DC" w:sz="1"/>
              <w:right w:val="single" w:color="D5D8DC" w:sz="1"/>
            </w:tcBorders>
            <w:tcMar>
              <w:top w:type="dxa" w:w="100"/>
              <w:left w:type="dxa" w:w="140"/>
              <w:bottom w:type="dxa" w:w="100"/>
              <w:right w:type="dxa" w:w="140"/>
            </w:tcMar>
            <w:vAlign w:val="top"/>
          </w:tcPr>
          <w:p>
            <w:pPr>
              <w:spacing w:after="80" w:before="0"/>
              <w:jc w:val="left"/>
            </w:pPr>
            <w:r>
              <w:rPr>
                <w:rFonts w:ascii="Arial" w:cs="Arial" w:eastAsia="Arial" w:hAnsi="Arial"/>
                <w:color w:val="1C1C1C"/>
                <w:sz w:val="20"/>
                <w:szCs w:val="20"/>
              </w:rPr>
              <w:t xml:space="preserve">El perfil carlos-alvarez tenía user_id = NULL en la tabla profiles. El usuario carlos.alvarez.contreras@gmail.com no podía editar su perfil desde /edit porque la política RLS no lo reconocía como dueño.</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Causa raíz</w:t>
            </w:r>
          </w:p>
        </w:tc>
        <w:tc>
          <w:tcPr>
            <w:tcW w:type="dxa" w:w="7760"/>
            <w:tcBorders>
              <w:top w:val="single" w:color="D5D8DC" w:sz="1"/>
              <w:left w:val="single" w:color="D5D8DC" w:sz="1"/>
              <w:bottom w:val="single" w:color="D5D8DC" w:sz="1"/>
              <w:right w:val="single" w:color="D5D8DC" w:sz="1"/>
            </w:tcBorders>
            <w:tcMar>
              <w:top w:type="dxa" w:w="100"/>
              <w:left w:type="dxa" w:w="140"/>
              <w:bottom w:type="dxa" w:w="100"/>
              <w:right w:type="dxa" w:w="140"/>
            </w:tcMar>
            <w:vAlign w:val="top"/>
          </w:tcPr>
          <w:p>
            <w:pPr>
              <w:spacing w:after="80" w:before="0"/>
              <w:jc w:val="left"/>
            </w:pPr>
            <w:r>
              <w:rPr>
                <w:rFonts w:ascii="Arial" w:cs="Arial" w:eastAsia="Arial" w:hAnsi="Arial"/>
                <w:i/>
                <w:iCs/>
                <w:color w:val="1C1C1C"/>
                <w:sz w:val="20"/>
                <w:szCs w:val="20"/>
              </w:rPr>
              <w:t xml:space="preserve">Los seeds generados usaban perfiles de demo sin vincular a usuarios reales de auth.users.</w:t>
            </w:r>
          </w:p>
        </w:tc>
      </w:tr>
      <w:tr>
        <w:tc>
          <w:tcPr>
            <w:tcW w:type="dxa" w:w="1600"/>
            <w:tcBorders>
              <w:top w:val="single" w:color="D5D8DC" w:sz="1"/>
              <w:left w:val="single" w:color="1E8449" w:sz="1"/>
              <w:bottom w:val="single" w:color="D5D8DC" w:sz="1"/>
              <w:right w:val="single" w:color="D5D8DC" w:sz="1"/>
            </w:tcBorders>
            <w:shd w:fill="EAF4EC"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Solución</w:t>
            </w:r>
          </w:p>
        </w:tc>
        <w:tc>
          <w:tcPr>
            <w:tcW w:type="dxa" w:w="7760"/>
            <w:tcBorders>
              <w:top w:val="single" w:color="D5D8DC" w:sz="1"/>
              <w:left w:val="single" w:color="D5D8DC" w:sz="1"/>
              <w:bottom w:val="single" w:color="D5D8DC" w:sz="1"/>
              <w:right w:val="single" w:color="1E8449" w:sz="1"/>
            </w:tcBorders>
            <w:tcMar>
              <w:top w:type="dxa" w:w="100"/>
              <w:left w:type="dxa" w:w="140"/>
              <w:bottom w:type="dxa" w:w="100"/>
              <w:right w:type="dxa" w:w="140"/>
            </w:tcMar>
            <w:vAlign w:val="top"/>
          </w:tcPr>
          <w:p>
            <w:pPr>
              <w:spacing w:after="80" w:before="0"/>
              <w:jc w:val="left"/>
            </w:pPr>
            <w:r>
              <w:rPr>
                <w:rFonts w:ascii="Arial" w:cs="Arial" w:eastAsia="Arial" w:hAnsi="Arial"/>
                <w:color w:val="1C1C1C"/>
                <w:sz w:val="20"/>
                <w:szCs w:val="20"/>
              </w:rPr>
              <w:t xml:space="preserve">Ejecutado directamente en Supabase:
UPDATE public.profiles
SET user_id = 'bff39920-5522-4ed7-85da-5976f511dfc0'
WHERE slug = 'carlos-alvarez';
El usuario ahora puede acceder y editar su perfil correctamente.</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Archivo / Ubicación</w:t>
            </w:r>
          </w:p>
        </w:tc>
        <w:tc>
          <w:tcPr>
            <w:tcW w:type="dxa" w:w="77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r>
              <w:rPr>
                <w:rFonts w:ascii="Courier New" w:cs="Courier New" w:eastAsia="Courier New" w:hAnsi="Courier New"/>
                <w:color w:val="555555"/>
                <w:sz w:val="18"/>
                <w:szCs w:val="18"/>
              </w:rPr>
              <w:t xml:space="preserve">Supabase · tabla public.profiles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gridSpan w:val="2"/>
            <w:tcBorders>
              <w:top w:val="none" w:color="FFFFFF" w:sz="0"/>
              <w:left w:val="none" w:color="FFFFFF" w:sz="0"/>
              <w:bottom w:val="none" w:color="FFFFFF" w:sz="0"/>
              <w:right w:val="none" w:color="FFFFFF" w:sz="0"/>
            </w:tcBorders>
            <w:shd w:fill="1E8449" w:val="clear"/>
            <w:tcMar>
              <w:top w:type="dxa" w:w="100"/>
              <w:left w:type="dxa" w:w="140"/>
              <w:bottom w:type="dxa" w:w="100"/>
              <w:right w:type="dxa" w:w="140"/>
            </w:tcMar>
            <w:vAlign w:val="top"/>
          </w:tcPr>
          <w:p>
            <w:r>
              <w:rPr>
                <w:rFonts w:ascii="Arial" w:cs="Arial" w:eastAsia="Arial" w:hAnsi="Arial"/>
                <w:b/>
                <w:bCs/>
                <w:color w:val="FFFFFF"/>
                <w:sz w:val="22"/>
                <w:szCs w:val="22"/>
              </w:rPr>
              <w:t xml:space="preserve">#7  </w:t>
            </w:r>
            <w:r>
              <w:rPr>
                <w:rFonts w:ascii="Arial" w:cs="Arial" w:eastAsia="Arial" w:hAnsi="Arial"/>
                <w:b/>
                <w:bCs/>
                <w:color w:val="FFFFFF"/>
                <w:sz w:val="22"/>
                <w:szCs w:val="22"/>
              </w:rPr>
              <w:t xml:space="preserve">Segundo usuario sin membresía — sin acceso al admin</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Área</w:t>
            </w:r>
          </w:p>
        </w:tc>
        <w:tc>
          <w:tcPr>
            <w:tcW w:type="dxa" w:w="77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color w:val="1C1C1C"/>
                <w:sz w:val="18"/>
                <w:szCs w:val="18"/>
              </w:rPr>
              <w:t xml:space="preserve">Base de datos / Supabase</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Severidad</w:t>
            </w:r>
          </w:p>
        </w:tc>
        <w:tc>
          <w:tcPr>
            <w:tcW w:type="dxa" w:w="77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color w:val="1E8449"/>
                <w:sz w:val="18"/>
                <w:szCs w:val="18"/>
              </w:rPr>
              <w:t xml:space="preserve">Crítico</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Responsable</w:t>
            </w:r>
          </w:p>
        </w:tc>
        <w:tc>
          <w:tcPr>
            <w:tcW w:type="dxa" w:w="77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color w:val="1E8449"/>
                <w:sz w:val="18"/>
                <w:szCs w:val="18"/>
              </w:rPr>
              <w:t xml:space="preserve">Claude (resuelto)</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Estado</w:t>
            </w:r>
          </w:p>
        </w:tc>
        <w:tc>
          <w:tcPr>
            <w:tcW w:type="dxa" w:w="77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r>
              <w:rPr>
                <w:rFonts w:ascii="Arial" w:cs="Arial" w:eastAsia="Arial" w:hAnsi="Arial"/>
                <w:b/>
                <w:bCs/>
                <w:color w:val="1E8449"/>
                <w:sz w:val="18"/>
                <w:szCs w:val="18"/>
              </w:rPr>
              <w:t xml:space="preserve">✓ Resuelto</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Problema</w:t>
            </w:r>
          </w:p>
        </w:tc>
        <w:tc>
          <w:tcPr>
            <w:tcW w:type="dxa" w:w="7760"/>
            <w:tcBorders>
              <w:top w:val="single" w:color="D5D8DC" w:sz="1"/>
              <w:left w:val="single" w:color="D5D8DC" w:sz="1"/>
              <w:bottom w:val="single" w:color="D5D8DC" w:sz="1"/>
              <w:right w:val="single" w:color="D5D8DC" w:sz="1"/>
            </w:tcBorders>
            <w:tcMar>
              <w:top w:type="dxa" w:w="100"/>
              <w:left w:type="dxa" w:w="140"/>
              <w:bottom w:type="dxa" w:w="100"/>
              <w:right w:type="dxa" w:w="140"/>
            </w:tcMar>
            <w:vAlign w:val="top"/>
          </w:tcPr>
          <w:p>
            <w:pPr>
              <w:spacing w:after="80" w:before="0"/>
              <w:jc w:val="left"/>
            </w:pPr>
            <w:r>
              <w:rPr>
                <w:rFonts w:ascii="Arial" w:cs="Arial" w:eastAsia="Arial" w:hAnsi="Arial"/>
                <w:color w:val="1C1C1C"/>
                <w:sz w:val="20"/>
                <w:szCs w:val="20"/>
              </w:rPr>
              <w:t xml:space="preserve">El usuario carlos.alvarez.contreras@gmail.com no tenía ningún registro en la tabla memberships. Sin membresía con rol admin, las políticas RLS bloqueaban el acceso al panel de administración.</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Causa raíz</w:t>
            </w:r>
          </w:p>
        </w:tc>
        <w:tc>
          <w:tcPr>
            <w:tcW w:type="dxa" w:w="7760"/>
            <w:tcBorders>
              <w:top w:val="single" w:color="D5D8DC" w:sz="1"/>
              <w:left w:val="single" w:color="D5D8DC" w:sz="1"/>
              <w:bottom w:val="single" w:color="D5D8DC" w:sz="1"/>
              <w:right w:val="single" w:color="D5D8DC" w:sz="1"/>
            </w:tcBorders>
            <w:tcMar>
              <w:top w:type="dxa" w:w="100"/>
              <w:left w:type="dxa" w:w="140"/>
              <w:bottom w:type="dxa" w:w="100"/>
              <w:right w:type="dxa" w:w="140"/>
            </w:tcMar>
            <w:vAlign w:val="top"/>
          </w:tcPr>
          <w:p>
            <w:pPr>
              <w:spacing w:after="80" w:before="0"/>
              <w:jc w:val="left"/>
            </w:pPr>
            <w:r>
              <w:rPr>
                <w:rFonts w:ascii="Arial" w:cs="Arial" w:eastAsia="Arial" w:hAnsi="Arial"/>
                <w:i/>
                <w:iCs/>
                <w:color w:val="1C1C1C"/>
                <w:sz w:val="20"/>
                <w:szCs w:val="20"/>
              </w:rPr>
              <w:t xml:space="preserve">El usuario fue creado vía Supabase Auth pero nunca se le asignó un rol en la tabla memberships.</w:t>
            </w:r>
          </w:p>
        </w:tc>
      </w:tr>
      <w:tr>
        <w:tc>
          <w:tcPr>
            <w:tcW w:type="dxa" w:w="1600"/>
            <w:tcBorders>
              <w:top w:val="single" w:color="D5D8DC" w:sz="1"/>
              <w:left w:val="single" w:color="1E8449" w:sz="1"/>
              <w:bottom w:val="single" w:color="D5D8DC" w:sz="1"/>
              <w:right w:val="single" w:color="D5D8DC" w:sz="1"/>
            </w:tcBorders>
            <w:shd w:fill="EAF4EC"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Solución</w:t>
            </w:r>
          </w:p>
        </w:tc>
        <w:tc>
          <w:tcPr>
            <w:tcW w:type="dxa" w:w="7760"/>
            <w:tcBorders>
              <w:top w:val="single" w:color="D5D8DC" w:sz="1"/>
              <w:left w:val="single" w:color="D5D8DC" w:sz="1"/>
              <w:bottom w:val="single" w:color="D5D8DC" w:sz="1"/>
              <w:right w:val="single" w:color="1E8449" w:sz="1"/>
            </w:tcBorders>
            <w:tcMar>
              <w:top w:type="dxa" w:w="100"/>
              <w:left w:type="dxa" w:w="140"/>
              <w:bottom w:type="dxa" w:w="100"/>
              <w:right w:type="dxa" w:w="140"/>
            </w:tcMar>
            <w:vAlign w:val="top"/>
          </w:tcPr>
          <w:p>
            <w:pPr>
              <w:spacing w:after="80" w:before="0"/>
              <w:jc w:val="left"/>
            </w:pPr>
            <w:r>
              <w:rPr>
                <w:rFonts w:ascii="Arial" w:cs="Arial" w:eastAsia="Arial" w:hAnsi="Arial"/>
                <w:color w:val="1C1C1C"/>
                <w:sz w:val="20"/>
                <w:szCs w:val="20"/>
              </w:rPr>
              <w:t xml:space="preserve">Ejecutado directamente en Supabase:
INSERT INTO public.memberships (user_id, organization_id, role)
VALUES ('bff39920...', 'a0000000...', 'admin');
Ahora el usuario tiene acceso completo al panel admin.</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Archivo / Ubicación</w:t>
            </w:r>
          </w:p>
        </w:tc>
        <w:tc>
          <w:tcPr>
            <w:tcW w:type="dxa" w:w="77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r>
              <w:rPr>
                <w:rFonts w:ascii="Courier New" w:cs="Courier New" w:eastAsia="Courier New" w:hAnsi="Courier New"/>
                <w:color w:val="555555"/>
                <w:sz w:val="18"/>
                <w:szCs w:val="18"/>
              </w:rPr>
              <w:t xml:space="preserve">Supabase · tabla public.memberships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gridSpan w:val="2"/>
            <w:tcBorders>
              <w:top w:val="none" w:color="FFFFFF" w:sz="0"/>
              <w:left w:val="none" w:color="FFFFFF" w:sz="0"/>
              <w:bottom w:val="none" w:color="FFFFFF" w:sz="0"/>
              <w:right w:val="none" w:color="FFFFFF" w:sz="0"/>
            </w:tcBorders>
            <w:shd w:fill="1E8449" w:val="clear"/>
            <w:tcMar>
              <w:top w:type="dxa" w:w="100"/>
              <w:left w:type="dxa" w:w="140"/>
              <w:bottom w:type="dxa" w:w="100"/>
              <w:right w:type="dxa" w:w="140"/>
            </w:tcMar>
            <w:vAlign w:val="top"/>
          </w:tcPr>
          <w:p>
            <w:r>
              <w:rPr>
                <w:rFonts w:ascii="Arial" w:cs="Arial" w:eastAsia="Arial" w:hAnsi="Arial"/>
                <w:b/>
                <w:bCs/>
                <w:color w:val="FFFFFF"/>
                <w:sz w:val="22"/>
                <w:szCs w:val="22"/>
              </w:rPr>
              <w:t xml:space="preserve">#8  </w:t>
            </w:r>
            <w:r>
              <w:rPr>
                <w:rFonts w:ascii="Arial" w:cs="Arial" w:eastAsia="Arial" w:hAnsi="Arial"/>
                <w:b/>
                <w:bCs/>
                <w:color w:val="FFFFFF"/>
                <w:sz w:val="22"/>
                <w:szCs w:val="22"/>
              </w:rPr>
              <w:t xml:space="preserve">0 índices de performance — full scan en cada query RLS</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Área</w:t>
            </w:r>
          </w:p>
        </w:tc>
        <w:tc>
          <w:tcPr>
            <w:tcW w:type="dxa" w:w="77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color w:val="1C1C1C"/>
                <w:sz w:val="18"/>
                <w:szCs w:val="18"/>
              </w:rPr>
              <w:t xml:space="preserve">Base de datos / Performance</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Severidad</w:t>
            </w:r>
          </w:p>
        </w:tc>
        <w:tc>
          <w:tcPr>
            <w:tcW w:type="dxa" w:w="77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color w:val="1E8449"/>
                <w:sz w:val="18"/>
                <w:szCs w:val="18"/>
              </w:rPr>
              <w:t xml:space="preserve">Importante</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Responsable</w:t>
            </w:r>
          </w:p>
        </w:tc>
        <w:tc>
          <w:tcPr>
            <w:tcW w:type="dxa" w:w="77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color w:val="1E8449"/>
                <w:sz w:val="18"/>
                <w:szCs w:val="18"/>
              </w:rPr>
              <w:t xml:space="preserve">Claude (resuelto)</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Estado</w:t>
            </w:r>
          </w:p>
        </w:tc>
        <w:tc>
          <w:tcPr>
            <w:tcW w:type="dxa" w:w="77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r>
              <w:rPr>
                <w:rFonts w:ascii="Arial" w:cs="Arial" w:eastAsia="Arial" w:hAnsi="Arial"/>
                <w:b/>
                <w:bCs/>
                <w:color w:val="1E8449"/>
                <w:sz w:val="18"/>
                <w:szCs w:val="18"/>
              </w:rPr>
              <w:t xml:space="preserve">✓ Resuelto</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Problema</w:t>
            </w:r>
          </w:p>
        </w:tc>
        <w:tc>
          <w:tcPr>
            <w:tcW w:type="dxa" w:w="7760"/>
            <w:tcBorders>
              <w:top w:val="single" w:color="D5D8DC" w:sz="1"/>
              <w:left w:val="single" w:color="D5D8DC" w:sz="1"/>
              <w:bottom w:val="single" w:color="D5D8DC" w:sz="1"/>
              <w:right w:val="single" w:color="D5D8DC" w:sz="1"/>
            </w:tcBorders>
            <w:tcMar>
              <w:top w:type="dxa" w:w="100"/>
              <w:left w:type="dxa" w:w="140"/>
              <w:bottom w:type="dxa" w:w="100"/>
              <w:right w:type="dxa" w:w="140"/>
            </w:tcMar>
            <w:vAlign w:val="top"/>
          </w:tcPr>
          <w:p>
            <w:pPr>
              <w:spacing w:after="80" w:before="0"/>
              <w:jc w:val="left"/>
            </w:pPr>
            <w:r>
              <w:rPr>
                <w:rFonts w:ascii="Arial" w:cs="Arial" w:eastAsia="Arial" w:hAnsi="Arial"/>
                <w:color w:val="1C1C1C"/>
                <w:sz w:val="20"/>
                <w:szCs w:val="20"/>
              </w:rPr>
              <w:t xml:space="preserve">Las políticas RLS hacen subconsultas constantes a la tabla memberships para verificar roles (en casi todas las tablas del schema). Sin índices en user_id y organization_id, cada query ejecutaba un full table scan, lo que degrada la performance significativamente al crecer los datos.</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Causa raíz</w:t>
            </w:r>
          </w:p>
        </w:tc>
        <w:tc>
          <w:tcPr>
            <w:tcW w:type="dxa" w:w="7760"/>
            <w:tcBorders>
              <w:top w:val="single" w:color="D5D8DC" w:sz="1"/>
              <w:left w:val="single" w:color="D5D8DC" w:sz="1"/>
              <w:bottom w:val="single" w:color="D5D8DC" w:sz="1"/>
              <w:right w:val="single" w:color="D5D8DC" w:sz="1"/>
            </w:tcBorders>
            <w:tcMar>
              <w:top w:type="dxa" w:w="100"/>
              <w:left w:type="dxa" w:w="140"/>
              <w:bottom w:type="dxa" w:w="100"/>
              <w:right w:type="dxa" w:w="140"/>
            </w:tcMar>
            <w:vAlign w:val="top"/>
          </w:tcPr>
          <w:p>
            <w:pPr>
              <w:spacing w:after="80" w:before="0"/>
              <w:jc w:val="left"/>
            </w:pPr>
            <w:r>
              <w:rPr>
                <w:rFonts w:ascii="Arial" w:cs="Arial" w:eastAsia="Arial" w:hAnsi="Arial"/>
                <w:i/>
                <w:iCs/>
                <w:color w:val="1C1C1C"/>
                <w:sz w:val="20"/>
                <w:szCs w:val="20"/>
              </w:rPr>
              <w:t xml:space="preserve">El schema SQL inicial no incluía índices secundarios, solo los índices únicos generados automáticamente por las constraints.</w:t>
            </w:r>
          </w:p>
        </w:tc>
      </w:tr>
      <w:tr>
        <w:tc>
          <w:tcPr>
            <w:tcW w:type="dxa" w:w="1600"/>
            <w:tcBorders>
              <w:top w:val="single" w:color="D5D8DC" w:sz="1"/>
              <w:left w:val="single" w:color="1E8449" w:sz="1"/>
              <w:bottom w:val="single" w:color="D5D8DC" w:sz="1"/>
              <w:right w:val="single" w:color="D5D8DC" w:sz="1"/>
            </w:tcBorders>
            <w:shd w:fill="EAF4EC"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Solución</w:t>
            </w:r>
          </w:p>
        </w:tc>
        <w:tc>
          <w:tcPr>
            <w:tcW w:type="dxa" w:w="7760"/>
            <w:tcBorders>
              <w:top w:val="single" w:color="D5D8DC" w:sz="1"/>
              <w:left w:val="single" w:color="D5D8DC" w:sz="1"/>
              <w:bottom w:val="single" w:color="D5D8DC" w:sz="1"/>
              <w:right w:val="single" w:color="1E8449" w:sz="1"/>
            </w:tcBorders>
            <w:tcMar>
              <w:top w:type="dxa" w:w="100"/>
              <w:left w:type="dxa" w:w="140"/>
              <w:bottom w:type="dxa" w:w="100"/>
              <w:right w:type="dxa" w:w="140"/>
            </w:tcMar>
            <w:vAlign w:val="top"/>
          </w:tcPr>
          <w:p>
            <w:pPr>
              <w:spacing w:after="80" w:before="0"/>
              <w:jc w:val="left"/>
            </w:pPr>
            <w:r>
              <w:rPr>
                <w:rFonts w:ascii="Arial" w:cs="Arial" w:eastAsia="Arial" w:hAnsi="Arial"/>
                <w:color w:val="1C1C1C"/>
                <w:sz w:val="20"/>
                <w:szCs w:val="20"/>
              </w:rPr>
              <w:t xml:space="preserve">Aplicados 11 índices vía migración de Supabase:
- idx_memberships_user_id
- idx_memberships_org_id
- idx_profiles_user_id y org_id
- idx_events_profile_slug y created_at
- idx_orders_user_id y org_id
- idx_cards_profile_id y org_id
- idx_inventory_category</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Archivo / Ubicación</w:t>
            </w:r>
          </w:p>
        </w:tc>
        <w:tc>
          <w:tcPr>
            <w:tcW w:type="dxa" w:w="77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r>
              <w:rPr>
                <w:rFonts w:ascii="Courier New" w:cs="Courier New" w:eastAsia="Courier New" w:hAnsi="Courier New"/>
                <w:color w:val="555555"/>
                <w:sz w:val="18"/>
                <w:szCs w:val="18"/>
              </w:rPr>
              <w:t xml:space="preserve">Supabase · migración add_performance_indexes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gridSpan w:val="2"/>
            <w:tcBorders>
              <w:top w:val="none" w:color="FFFFFF" w:sz="0"/>
              <w:left w:val="none" w:color="FFFFFF" w:sz="0"/>
              <w:bottom w:val="none" w:color="FFFFFF" w:sz="0"/>
              <w:right w:val="none" w:color="FFFFFF" w:sz="0"/>
            </w:tcBorders>
            <w:shd w:fill="1E8449" w:val="clear"/>
            <w:tcMar>
              <w:top w:type="dxa" w:w="100"/>
              <w:left w:type="dxa" w:w="140"/>
              <w:bottom w:type="dxa" w:w="100"/>
              <w:right w:type="dxa" w:w="140"/>
            </w:tcMar>
            <w:vAlign w:val="top"/>
          </w:tcPr>
          <w:p>
            <w:r>
              <w:rPr>
                <w:rFonts w:ascii="Arial" w:cs="Arial" w:eastAsia="Arial" w:hAnsi="Arial"/>
                <w:b/>
                <w:bCs/>
                <w:color w:val="FFFFFF"/>
                <w:sz w:val="22"/>
                <w:szCs w:val="22"/>
              </w:rPr>
              <w:t xml:space="preserve">#9  </w:t>
            </w:r>
            <w:r>
              <w:rPr>
                <w:rFonts w:ascii="Arial" w:cs="Arial" w:eastAsia="Arial" w:hAnsi="Arial"/>
                <w:b/>
                <w:bCs/>
                <w:color w:val="FFFFFF"/>
                <w:sz w:val="22"/>
                <w:szCs w:val="22"/>
              </w:rPr>
              <w:t xml:space="preserve">Tabla events sin bloqueo de UPDATE/DELETE</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Área</w:t>
            </w:r>
          </w:p>
        </w:tc>
        <w:tc>
          <w:tcPr>
            <w:tcW w:type="dxa" w:w="77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color w:val="1C1C1C"/>
                <w:sz w:val="18"/>
                <w:szCs w:val="18"/>
              </w:rPr>
              <w:t xml:space="preserve">Base de datos / RLS</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Severidad</w:t>
            </w:r>
          </w:p>
        </w:tc>
        <w:tc>
          <w:tcPr>
            <w:tcW w:type="dxa" w:w="77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color w:val="1E8449"/>
                <w:sz w:val="18"/>
                <w:szCs w:val="18"/>
              </w:rPr>
              <w:t xml:space="preserve">Importante</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Responsable</w:t>
            </w:r>
          </w:p>
        </w:tc>
        <w:tc>
          <w:tcPr>
            <w:tcW w:type="dxa" w:w="77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color w:val="1E8449"/>
                <w:sz w:val="18"/>
                <w:szCs w:val="18"/>
              </w:rPr>
              <w:t xml:space="preserve">Claude (resuelto)</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Estado</w:t>
            </w:r>
          </w:p>
        </w:tc>
        <w:tc>
          <w:tcPr>
            <w:tcW w:type="dxa" w:w="77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r>
              <w:rPr>
                <w:rFonts w:ascii="Arial" w:cs="Arial" w:eastAsia="Arial" w:hAnsi="Arial"/>
                <w:b/>
                <w:bCs/>
                <w:color w:val="1E8449"/>
                <w:sz w:val="18"/>
                <w:szCs w:val="18"/>
              </w:rPr>
              <w:t xml:space="preserve">✓ Resuelto</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Problema</w:t>
            </w:r>
          </w:p>
        </w:tc>
        <w:tc>
          <w:tcPr>
            <w:tcW w:type="dxa" w:w="7760"/>
            <w:tcBorders>
              <w:top w:val="single" w:color="D5D8DC" w:sz="1"/>
              <w:left w:val="single" w:color="D5D8DC" w:sz="1"/>
              <w:bottom w:val="single" w:color="D5D8DC" w:sz="1"/>
              <w:right w:val="single" w:color="D5D8DC" w:sz="1"/>
            </w:tcBorders>
            <w:tcMar>
              <w:top w:type="dxa" w:w="100"/>
              <w:left w:type="dxa" w:w="140"/>
              <w:bottom w:type="dxa" w:w="100"/>
              <w:right w:type="dxa" w:w="140"/>
            </w:tcMar>
            <w:vAlign w:val="top"/>
          </w:tcPr>
          <w:p>
            <w:pPr>
              <w:spacing w:after="80" w:before="0"/>
              <w:jc w:val="left"/>
            </w:pPr>
            <w:r>
              <w:rPr>
                <w:rFonts w:ascii="Arial" w:cs="Arial" w:eastAsia="Arial" w:hAnsi="Arial"/>
                <w:color w:val="1C1C1C"/>
                <w:sz w:val="20"/>
                <w:szCs w:val="20"/>
              </w:rPr>
              <w:t xml:space="preserve">La tabla events (analytics) debería ser append-only por diseño: solo se insertan registros, nunca se modifican ni eliminan. La configuración RLS anterior no bloqueaba explícitamente UPDATE ni DELETE, dejando una brecha de integridad.</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Causa raíz</w:t>
            </w:r>
          </w:p>
        </w:tc>
        <w:tc>
          <w:tcPr>
            <w:tcW w:type="dxa" w:w="7760"/>
            <w:tcBorders>
              <w:top w:val="single" w:color="D5D8DC" w:sz="1"/>
              <w:left w:val="single" w:color="D5D8DC" w:sz="1"/>
              <w:bottom w:val="single" w:color="D5D8DC" w:sz="1"/>
              <w:right w:val="single" w:color="D5D8DC" w:sz="1"/>
            </w:tcBorders>
            <w:tcMar>
              <w:top w:type="dxa" w:w="100"/>
              <w:left w:type="dxa" w:w="140"/>
              <w:bottom w:type="dxa" w:w="100"/>
              <w:right w:type="dxa" w:w="140"/>
            </w:tcMar>
            <w:vAlign w:val="top"/>
          </w:tcPr>
          <w:p>
            <w:pPr>
              <w:spacing w:after="80" w:before="0"/>
              <w:jc w:val="left"/>
            </w:pPr>
            <w:r>
              <w:rPr>
                <w:rFonts w:ascii="Arial" w:cs="Arial" w:eastAsia="Arial" w:hAnsi="Arial"/>
                <w:i/>
                <w:iCs/>
                <w:color w:val="1C1C1C"/>
                <w:sz w:val="20"/>
                <w:szCs w:val="20"/>
              </w:rPr>
              <w:t xml:space="preserve">Las políticas RLS solo cubrían SELECT e INSERT pero no definían restricciones para UPDATE y DELETE.</w:t>
            </w:r>
          </w:p>
        </w:tc>
      </w:tr>
      <w:tr>
        <w:tc>
          <w:tcPr>
            <w:tcW w:type="dxa" w:w="1600"/>
            <w:tcBorders>
              <w:top w:val="single" w:color="D5D8DC" w:sz="1"/>
              <w:left w:val="single" w:color="1E8449" w:sz="1"/>
              <w:bottom w:val="single" w:color="D5D8DC" w:sz="1"/>
              <w:right w:val="single" w:color="D5D8DC" w:sz="1"/>
            </w:tcBorders>
            <w:shd w:fill="EAF4EC"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Solución</w:t>
            </w:r>
          </w:p>
        </w:tc>
        <w:tc>
          <w:tcPr>
            <w:tcW w:type="dxa" w:w="7760"/>
            <w:tcBorders>
              <w:top w:val="single" w:color="D5D8DC" w:sz="1"/>
              <w:left w:val="single" w:color="D5D8DC" w:sz="1"/>
              <w:bottom w:val="single" w:color="D5D8DC" w:sz="1"/>
              <w:right w:val="single" w:color="1E8449" w:sz="1"/>
            </w:tcBorders>
            <w:tcMar>
              <w:top w:type="dxa" w:w="100"/>
              <w:left w:type="dxa" w:w="140"/>
              <w:bottom w:type="dxa" w:w="100"/>
              <w:right w:type="dxa" w:w="140"/>
            </w:tcMar>
            <w:vAlign w:val="top"/>
          </w:tcPr>
          <w:p>
            <w:pPr>
              <w:spacing w:after="80" w:before="0"/>
              <w:jc w:val="left"/>
            </w:pPr>
            <w:r>
              <w:rPr>
                <w:rFonts w:ascii="Arial" w:cs="Arial" w:eastAsia="Arial" w:hAnsi="Arial"/>
                <w:color w:val="1C1C1C"/>
                <w:sz w:val="20"/>
                <w:szCs w:val="20"/>
              </w:rPr>
              <w:t xml:space="preserve">Aplicado vía migración: las políticas SELECT e INSERT se mantienen públicas. UPDATE y DELETE no tienen política asignada, por lo que RLS los bloquea automáticamente para todos los roles incluyendo authenticated.</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Archivo / Ubicación</w:t>
            </w:r>
          </w:p>
        </w:tc>
        <w:tc>
          <w:tcPr>
            <w:tcW w:type="dxa" w:w="77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r>
              <w:rPr>
                <w:rFonts w:ascii="Courier New" w:cs="Courier New" w:eastAsia="Courier New" w:hAnsi="Courier New"/>
                <w:color w:val="555555"/>
                <w:sz w:val="18"/>
                <w:szCs w:val="18"/>
              </w:rPr>
              <w:t xml:space="preserve">Supabase · migración fix_events_rls_append_only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gridSpan w:val="2"/>
            <w:tcBorders>
              <w:top w:val="none" w:color="FFFFFF" w:sz="0"/>
              <w:left w:val="none" w:color="FFFFFF" w:sz="0"/>
              <w:bottom w:val="none" w:color="FFFFFF" w:sz="0"/>
              <w:right w:val="none" w:color="FFFFFF" w:sz="0"/>
            </w:tcBorders>
            <w:shd w:fill="1E8449" w:val="clear"/>
            <w:tcMar>
              <w:top w:type="dxa" w:w="100"/>
              <w:left w:type="dxa" w:w="140"/>
              <w:bottom w:type="dxa" w:w="100"/>
              <w:right w:type="dxa" w:w="140"/>
            </w:tcMar>
            <w:vAlign w:val="top"/>
          </w:tcPr>
          <w:p>
            <w:r>
              <w:rPr>
                <w:rFonts w:ascii="Arial" w:cs="Arial" w:eastAsia="Arial" w:hAnsi="Arial"/>
                <w:b/>
                <w:bCs/>
                <w:color w:val="FFFFFF"/>
                <w:sz w:val="22"/>
                <w:szCs w:val="22"/>
              </w:rPr>
              <w:t xml:space="preserve">#10  </w:t>
            </w:r>
            <w:r>
              <w:rPr>
                <w:rFonts w:ascii="Arial" w:cs="Arial" w:eastAsia="Arial" w:hAnsi="Arial"/>
                <w:b/>
                <w:bCs/>
                <w:color w:val="FFFFFF"/>
                <w:sz w:val="22"/>
                <w:szCs w:val="22"/>
              </w:rPr>
              <w:t xml:space="preserve">Perfiles con status 'disabled' editables por su dueño</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Área</w:t>
            </w:r>
          </w:p>
        </w:tc>
        <w:tc>
          <w:tcPr>
            <w:tcW w:type="dxa" w:w="77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color w:val="1C1C1C"/>
                <w:sz w:val="18"/>
                <w:szCs w:val="18"/>
              </w:rPr>
              <w:t xml:space="preserve">Base de datos / RLS</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Severidad</w:t>
            </w:r>
          </w:p>
        </w:tc>
        <w:tc>
          <w:tcPr>
            <w:tcW w:type="dxa" w:w="77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color w:val="1E8449"/>
                <w:sz w:val="18"/>
                <w:szCs w:val="18"/>
              </w:rPr>
              <w:t xml:space="preserve">Importante</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Responsable</w:t>
            </w:r>
          </w:p>
        </w:tc>
        <w:tc>
          <w:tcPr>
            <w:tcW w:type="dxa" w:w="77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color w:val="1E8449"/>
                <w:sz w:val="18"/>
                <w:szCs w:val="18"/>
              </w:rPr>
              <w:t xml:space="preserve">Claude (resuelto)</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Estado</w:t>
            </w:r>
          </w:p>
        </w:tc>
        <w:tc>
          <w:tcPr>
            <w:tcW w:type="dxa" w:w="77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r>
              <w:rPr>
                <w:rFonts w:ascii="Arial" w:cs="Arial" w:eastAsia="Arial" w:hAnsi="Arial"/>
                <w:b/>
                <w:bCs/>
                <w:color w:val="1E8449"/>
                <w:sz w:val="18"/>
                <w:szCs w:val="18"/>
              </w:rPr>
              <w:t xml:space="preserve">✓ Resuelto</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Problema</w:t>
            </w:r>
          </w:p>
        </w:tc>
        <w:tc>
          <w:tcPr>
            <w:tcW w:type="dxa" w:w="7760"/>
            <w:tcBorders>
              <w:top w:val="single" w:color="D5D8DC" w:sz="1"/>
              <w:left w:val="single" w:color="D5D8DC" w:sz="1"/>
              <w:bottom w:val="single" w:color="D5D8DC" w:sz="1"/>
              <w:right w:val="single" w:color="D5D8DC" w:sz="1"/>
            </w:tcBorders>
            <w:tcMar>
              <w:top w:type="dxa" w:w="100"/>
              <w:left w:type="dxa" w:w="140"/>
              <w:bottom w:type="dxa" w:w="100"/>
              <w:right w:type="dxa" w:w="140"/>
            </w:tcMar>
            <w:vAlign w:val="top"/>
          </w:tcPr>
          <w:p>
            <w:pPr>
              <w:spacing w:after="80" w:before="0"/>
              <w:jc w:val="left"/>
            </w:pPr>
            <w:r>
              <w:rPr>
                <w:rFonts w:ascii="Arial" w:cs="Arial" w:eastAsia="Arial" w:hAnsi="Arial"/>
                <w:color w:val="1C1C1C"/>
                <w:sz w:val="20"/>
                <w:szCs w:val="20"/>
              </w:rPr>
              <w:t xml:space="preserve">Un usuario con un perfil desactivado (status = 'disabled') podía seguir editando su perfil a través de /edit. Un perfil desactivado debe ser de solo lectura para el dueño — solo admins y company_owners deberían poder modificarlo.</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Causa raíz</w:t>
            </w:r>
          </w:p>
        </w:tc>
        <w:tc>
          <w:tcPr>
            <w:tcW w:type="dxa" w:w="7760"/>
            <w:tcBorders>
              <w:top w:val="single" w:color="D5D8DC" w:sz="1"/>
              <w:left w:val="single" w:color="D5D8DC" w:sz="1"/>
              <w:bottom w:val="single" w:color="D5D8DC" w:sz="1"/>
              <w:right w:val="single" w:color="D5D8DC" w:sz="1"/>
            </w:tcBorders>
            <w:tcMar>
              <w:top w:type="dxa" w:w="100"/>
              <w:left w:type="dxa" w:w="140"/>
              <w:bottom w:type="dxa" w:w="100"/>
              <w:right w:type="dxa" w:w="140"/>
            </w:tcMar>
            <w:vAlign w:val="top"/>
          </w:tcPr>
          <w:p>
            <w:pPr>
              <w:spacing w:after="80" w:before="0"/>
              <w:jc w:val="left"/>
            </w:pPr>
            <w:r>
              <w:rPr>
                <w:rFonts w:ascii="Arial" w:cs="Arial" w:eastAsia="Arial" w:hAnsi="Arial"/>
                <w:i/>
                <w:iCs/>
                <w:color w:val="1C1C1C"/>
                <w:sz w:val="20"/>
                <w:szCs w:val="20"/>
              </w:rPr>
              <w:t xml:space="preserve">La política profiles_owner_manage no diferenciaba el status del perfil al evaluar permisos de escritura.</w:t>
            </w:r>
          </w:p>
        </w:tc>
      </w:tr>
      <w:tr>
        <w:tc>
          <w:tcPr>
            <w:tcW w:type="dxa" w:w="1600"/>
            <w:tcBorders>
              <w:top w:val="single" w:color="D5D8DC" w:sz="1"/>
              <w:left w:val="single" w:color="1E8449" w:sz="1"/>
              <w:bottom w:val="single" w:color="D5D8DC" w:sz="1"/>
              <w:right w:val="single" w:color="D5D8DC" w:sz="1"/>
            </w:tcBorders>
            <w:shd w:fill="EAF4EC"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Solución</w:t>
            </w:r>
          </w:p>
        </w:tc>
        <w:tc>
          <w:tcPr>
            <w:tcW w:type="dxa" w:w="7760"/>
            <w:tcBorders>
              <w:top w:val="single" w:color="D5D8DC" w:sz="1"/>
              <w:left w:val="single" w:color="D5D8DC" w:sz="1"/>
              <w:bottom w:val="single" w:color="D5D8DC" w:sz="1"/>
              <w:right w:val="single" w:color="1E8449" w:sz="1"/>
            </w:tcBorders>
            <w:tcMar>
              <w:top w:type="dxa" w:w="100"/>
              <w:left w:type="dxa" w:w="140"/>
              <w:bottom w:type="dxa" w:w="100"/>
              <w:right w:type="dxa" w:w="140"/>
            </w:tcMar>
            <w:vAlign w:val="top"/>
          </w:tcPr>
          <w:p>
            <w:pPr>
              <w:spacing w:after="80" w:before="0"/>
              <w:jc w:val="left"/>
            </w:pPr>
            <w:r>
              <w:rPr>
                <w:rFonts w:ascii="Arial" w:cs="Arial" w:eastAsia="Arial" w:hAnsi="Arial"/>
                <w:color w:val="1C1C1C"/>
                <w:sz w:val="20"/>
                <w:szCs w:val="20"/>
              </w:rPr>
              <w:t xml:space="preserve">Política actualizada vía migración:
El dueño solo puede editar su perfil si status != 'disabled'. Admins y company_owners conservan acceso completo independientemente del status.</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Archivo / Ubicación</w:t>
            </w:r>
          </w:p>
        </w:tc>
        <w:tc>
          <w:tcPr>
            <w:tcW w:type="dxa" w:w="77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r>
              <w:rPr>
                <w:rFonts w:ascii="Courier New" w:cs="Courier New" w:eastAsia="Courier New" w:hAnsi="Courier New"/>
                <w:color w:val="555555"/>
                <w:sz w:val="18"/>
                <w:szCs w:val="18"/>
              </w:rPr>
              <w:t xml:space="preserve">Supabase · migración fix_profiles_disabled_not_public</w:t>
            </w:r>
          </w:p>
        </w:tc>
      </w:tr>
    </w:tbl>
    <w:p>
      <w:r>
        <w:t xml:space="preserve"/>
      </w:r>
    </w:p>
    <w:p>
      <w:r>
        <w:br w:type="page"/>
      </w:r>
    </w:p>
    <w:p>
      <w:pPr>
        <w:pStyle w:val="Heading2"/>
        <w:spacing w:after="120" w:before="280"/>
      </w:pPr>
      <w:r>
        <w:rPr>
          <w:rFonts w:ascii="Arial" w:cs="Arial" w:eastAsia="Arial" w:hAnsi="Arial"/>
          <w:b/>
          <w:bCs/>
          <w:color w:val="D68910"/>
          <w:sz w:val="28"/>
          <w:szCs w:val="28"/>
        </w:rPr>
        <w:t xml:space="preserve">Problemas importantes y moderados — pendientes de código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gridSpan w:val="2"/>
            <w:tcBorders>
              <w:top w:val="none" w:color="FFFFFF" w:sz="0"/>
              <w:left w:val="none" w:color="FFFFFF" w:sz="0"/>
              <w:bottom w:val="none" w:color="FFFFFF" w:sz="0"/>
              <w:right w:val="none" w:color="FFFFFF" w:sz="0"/>
            </w:tcBorders>
            <w:shd w:fill="D68910" w:val="clear"/>
            <w:tcMar>
              <w:top w:type="dxa" w:w="100"/>
              <w:left w:type="dxa" w:w="140"/>
              <w:bottom w:type="dxa" w:w="100"/>
              <w:right w:type="dxa" w:w="140"/>
            </w:tcMar>
            <w:vAlign w:val="top"/>
          </w:tcPr>
          <w:p>
            <w:r>
              <w:rPr>
                <w:rFonts w:ascii="Arial" w:cs="Arial" w:eastAsia="Arial" w:hAnsi="Arial"/>
                <w:b/>
                <w:bCs/>
                <w:color w:val="FFFFFF"/>
                <w:sz w:val="22"/>
                <w:szCs w:val="22"/>
              </w:rPr>
              <w:t xml:space="preserve">#11  </w:t>
            </w:r>
            <w:r>
              <w:rPr>
                <w:rFonts w:ascii="Arial" w:cs="Arial" w:eastAsia="Arial" w:hAnsi="Arial"/>
                <w:b/>
                <w:bCs/>
                <w:color w:val="FFFFFF"/>
                <w:sz w:val="22"/>
                <w:szCs w:val="22"/>
              </w:rPr>
              <w:t xml:space="preserve">uploadAvatar no usa Supabase Storage — fotos se pierden</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Área</w:t>
            </w:r>
          </w:p>
        </w:tc>
        <w:tc>
          <w:tcPr>
            <w:tcW w:type="dxa" w:w="77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color w:val="1C1C1C"/>
                <w:sz w:val="18"/>
                <w:szCs w:val="18"/>
              </w:rPr>
              <w:t xml:space="preserve">Código / Storage</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Severidad</w:t>
            </w:r>
          </w:p>
        </w:tc>
        <w:tc>
          <w:tcPr>
            <w:tcW w:type="dxa" w:w="77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color w:val="D68910"/>
                <w:sz w:val="18"/>
                <w:szCs w:val="18"/>
              </w:rPr>
              <w:t xml:space="preserve">Importante</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Responsable</w:t>
            </w:r>
          </w:p>
        </w:tc>
        <w:tc>
          <w:tcPr>
            <w:tcW w:type="dxa" w:w="77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color w:val="D68910"/>
                <w:sz w:val="18"/>
                <w:szCs w:val="18"/>
              </w:rPr>
              <w:t xml:space="preserve">Desarrollador (código)</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Estado</w:t>
            </w:r>
          </w:p>
        </w:tc>
        <w:tc>
          <w:tcPr>
            <w:tcW w:type="dxa" w:w="77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r>
              <w:rPr>
                <w:rFonts w:ascii="Arial" w:cs="Arial" w:eastAsia="Arial" w:hAnsi="Arial"/>
                <w:b/>
                <w:bCs/>
                <w:color w:val="D68910"/>
                <w:sz w:val="18"/>
                <w:szCs w:val="18"/>
              </w:rPr>
              <w:t xml:space="preserve">Pendiente</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Problema</w:t>
            </w:r>
          </w:p>
        </w:tc>
        <w:tc>
          <w:tcPr>
            <w:tcW w:type="dxa" w:w="7760"/>
            <w:tcBorders>
              <w:top w:val="single" w:color="D5D8DC" w:sz="1"/>
              <w:left w:val="single" w:color="D5D8DC" w:sz="1"/>
              <w:bottom w:val="single" w:color="D5D8DC" w:sz="1"/>
              <w:right w:val="single" w:color="D5D8DC" w:sz="1"/>
            </w:tcBorders>
            <w:tcMar>
              <w:top w:type="dxa" w:w="100"/>
              <w:left w:type="dxa" w:w="140"/>
              <w:bottom w:type="dxa" w:w="100"/>
              <w:right w:type="dxa" w:w="140"/>
            </w:tcMar>
            <w:vAlign w:val="top"/>
          </w:tcPr>
          <w:p>
            <w:pPr>
              <w:spacing w:after="80" w:before="0"/>
              <w:jc w:val="left"/>
            </w:pPr>
            <w:r>
              <w:rPr>
                <w:rFonts w:ascii="Arial" w:cs="Arial" w:eastAsia="Arial" w:hAnsi="Arial"/>
                <w:color w:val="1C1C1C"/>
                <w:sz w:val="20"/>
                <w:szCs w:val="20"/>
              </w:rPr>
              <w:t xml:space="preserve">Al subir una foto de perfil en /edit, imageEngine.js crea un object URL local (blob:http://...) que solo existe en memoria del navegador. Al recargar la página, la foto desaparece. El campo avatar_url nunca se guarda correctamente en Supabase.</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Causa raíz</w:t>
            </w:r>
          </w:p>
        </w:tc>
        <w:tc>
          <w:tcPr>
            <w:tcW w:type="dxa" w:w="7760"/>
            <w:tcBorders>
              <w:top w:val="single" w:color="D5D8DC" w:sz="1"/>
              <w:left w:val="single" w:color="D5D8DC" w:sz="1"/>
              <w:bottom w:val="single" w:color="D5D8DC" w:sz="1"/>
              <w:right w:val="single" w:color="D5D8DC" w:sz="1"/>
            </w:tcBorders>
            <w:tcMar>
              <w:top w:type="dxa" w:w="100"/>
              <w:left w:type="dxa" w:w="140"/>
              <w:bottom w:type="dxa" w:w="100"/>
              <w:right w:type="dxa" w:w="140"/>
            </w:tcMar>
            <w:vAlign w:val="top"/>
          </w:tcPr>
          <w:p>
            <w:pPr>
              <w:spacing w:after="80" w:before="0"/>
              <w:jc w:val="left"/>
            </w:pPr>
            <w:r>
              <w:rPr>
                <w:rFonts w:ascii="Arial" w:cs="Arial" w:eastAsia="Arial" w:hAnsi="Arial"/>
                <w:i/>
                <w:iCs/>
                <w:color w:val="1C1C1C"/>
                <w:sz w:val="20"/>
                <w:szCs w:val="20"/>
              </w:rPr>
              <w:t xml:space="preserve">La función uploadAvatar usa URL.createObjectURL() como solución provisional y nunca implementó el upload real a Supabase Storage. Además el userId está hardcodeado como 'user_123'.</w:t>
            </w:r>
          </w:p>
        </w:tc>
      </w:tr>
      <w:tr>
        <w:tc>
          <w:tcPr>
            <w:tcW w:type="dxa" w:w="1600"/>
            <w:tcBorders>
              <w:top w:val="single" w:color="D5D8DC" w:sz="1"/>
              <w:left w:val="single" w:color="1E8449" w:sz="1"/>
              <w:bottom w:val="single" w:color="D5D8DC" w:sz="1"/>
              <w:right w:val="single" w:color="D5D8DC" w:sz="1"/>
            </w:tcBorders>
            <w:shd w:fill="EAF4EC"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Solución</w:t>
            </w:r>
          </w:p>
        </w:tc>
        <w:tc>
          <w:tcPr>
            <w:tcW w:type="dxa" w:w="7760"/>
            <w:tcBorders>
              <w:top w:val="single" w:color="D5D8DC" w:sz="1"/>
              <w:left w:val="single" w:color="D5D8DC" w:sz="1"/>
              <w:bottom w:val="single" w:color="D5D8DC" w:sz="1"/>
              <w:right w:val="single" w:color="1E8449" w:sz="1"/>
            </w:tcBorders>
            <w:tcMar>
              <w:top w:type="dxa" w:w="100"/>
              <w:left w:type="dxa" w:w="140"/>
              <w:bottom w:type="dxa" w:w="100"/>
              <w:right w:type="dxa" w:w="140"/>
            </w:tcMar>
            <w:vAlign w:val="top"/>
          </w:tcPr>
          <w:p>
            <w:pPr>
              <w:spacing w:after="80" w:before="0"/>
              <w:jc w:val="left"/>
            </w:pPr>
            <w:r>
              <w:rPr>
                <w:rFonts w:ascii="Arial" w:cs="Arial" w:eastAsia="Arial" w:hAnsi="Arial"/>
                <w:color w:val="1C1C1C"/>
                <w:sz w:val="20"/>
                <w:szCs w:val="20"/>
              </w:rPr>
              <w:t xml:space="preserve">1. Crear bucket 'avatars' en Supabase Storage (público)
2. Implementar upload real:
const { data, error } = await supabase.storage
  .from('avatars')
  .upload(`${userId}/${Date.now()}.jpg`, file);
const url = supabase.storage.from('avatars').getPublicUrl(data.path).data.publicUrl;
3. Actualizar profiles.avatar_url con la URL pública
4. Usar el user_id real desde la sesión activa</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Archivo / Ubicación</w:t>
            </w:r>
          </w:p>
        </w:tc>
        <w:tc>
          <w:tcPr>
            <w:tcW w:type="dxa" w:w="77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r>
              <w:rPr>
                <w:rFonts w:ascii="Courier New" w:cs="Courier New" w:eastAsia="Courier New" w:hAnsi="Courier New"/>
                <w:color w:val="555555"/>
                <w:sz w:val="18"/>
                <w:szCs w:val="18"/>
              </w:rPr>
              <w:t xml:space="preserve">src/utils/imageEngine.js · src/components/UserEditor.jsx</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gridSpan w:val="2"/>
            <w:tcBorders>
              <w:top w:val="none" w:color="FFFFFF" w:sz="0"/>
              <w:left w:val="none" w:color="FFFFFF" w:sz="0"/>
              <w:bottom w:val="none" w:color="FFFFFF" w:sz="0"/>
              <w:right w:val="none" w:color="FFFFFF" w:sz="0"/>
            </w:tcBorders>
            <w:shd w:fill="D68910" w:val="clear"/>
            <w:tcMar>
              <w:top w:type="dxa" w:w="100"/>
              <w:left w:type="dxa" w:w="140"/>
              <w:bottom w:type="dxa" w:w="100"/>
              <w:right w:type="dxa" w:w="140"/>
            </w:tcMar>
            <w:vAlign w:val="top"/>
          </w:tcPr>
          <w:p>
            <w:r>
              <w:rPr>
                <w:rFonts w:ascii="Arial" w:cs="Arial" w:eastAsia="Arial" w:hAnsi="Arial"/>
                <w:b/>
                <w:bCs/>
                <w:color w:val="FFFFFF"/>
                <w:sz w:val="22"/>
                <w:szCs w:val="22"/>
              </w:rPr>
              <w:t xml:space="preserve">#12  </w:t>
            </w:r>
            <w:r>
              <w:rPr>
                <w:rFonts w:ascii="Arial" w:cs="Arial" w:eastAsia="Arial" w:hAnsi="Arial"/>
                <w:b/>
                <w:bCs/>
                <w:color w:val="FFFFFF"/>
                <w:sz w:val="22"/>
                <w:szCs w:val="22"/>
              </w:rPr>
              <w:t xml:space="preserve">Analytics del dashboard son estimaciones ficticias</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Área</w:t>
            </w:r>
          </w:p>
        </w:tc>
        <w:tc>
          <w:tcPr>
            <w:tcW w:type="dxa" w:w="77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color w:val="1C1C1C"/>
                <w:sz w:val="18"/>
                <w:szCs w:val="18"/>
              </w:rPr>
              <w:t xml:space="preserve">Código / Analytics</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Severidad</w:t>
            </w:r>
          </w:p>
        </w:tc>
        <w:tc>
          <w:tcPr>
            <w:tcW w:type="dxa" w:w="77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color w:val="D68910"/>
                <w:sz w:val="18"/>
                <w:szCs w:val="18"/>
              </w:rPr>
              <w:t xml:space="preserve">Importante</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Responsable</w:t>
            </w:r>
          </w:p>
        </w:tc>
        <w:tc>
          <w:tcPr>
            <w:tcW w:type="dxa" w:w="77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color w:val="D68910"/>
                <w:sz w:val="18"/>
                <w:szCs w:val="18"/>
              </w:rPr>
              <w:t xml:space="preserve">Desarrollador (código)</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Estado</w:t>
            </w:r>
          </w:p>
        </w:tc>
        <w:tc>
          <w:tcPr>
            <w:tcW w:type="dxa" w:w="77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r>
              <w:rPr>
                <w:rFonts w:ascii="Arial" w:cs="Arial" w:eastAsia="Arial" w:hAnsi="Arial"/>
                <w:b/>
                <w:bCs/>
                <w:color w:val="D68910"/>
                <w:sz w:val="18"/>
                <w:szCs w:val="18"/>
              </w:rPr>
              <w:t xml:space="preserve">Pendiente</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Problema</w:t>
            </w:r>
          </w:p>
        </w:tc>
        <w:tc>
          <w:tcPr>
            <w:tcW w:type="dxa" w:w="7760"/>
            <w:tcBorders>
              <w:top w:val="single" w:color="D5D8DC" w:sz="1"/>
              <w:left w:val="single" w:color="D5D8DC" w:sz="1"/>
              <w:bottom w:val="single" w:color="D5D8DC" w:sz="1"/>
              <w:right w:val="single" w:color="D5D8DC" w:sz="1"/>
            </w:tcBorders>
            <w:tcMar>
              <w:top w:type="dxa" w:w="100"/>
              <w:left w:type="dxa" w:w="140"/>
              <w:bottom w:type="dxa" w:w="100"/>
              <w:right w:type="dxa" w:w="140"/>
            </w:tcMar>
            <w:vAlign w:val="top"/>
          </w:tcPr>
          <w:p>
            <w:pPr>
              <w:spacing w:after="80" w:before="0"/>
              <w:jc w:val="left"/>
            </w:pPr>
            <w:r>
              <w:rPr>
                <w:rFonts w:ascii="Arial" w:cs="Arial" w:eastAsia="Arial" w:hAnsi="Arial"/>
                <w:color w:val="1C1C1C"/>
                <w:sz w:val="20"/>
                <w:szCs w:val="20"/>
              </w:rPr>
              <w:t xml:space="preserve">En el AdminDashboard, los campos wa_clicks y vcard_clicks de cada perfil se calculan multiplicando view_count por factores fijos (× 0.35 y × 0.24). Estos números son inventados y no reflejan actividad real. La tabla events en Supabase existe y tiene datos pero nunca se consulta.</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Causa raíz</w:t>
            </w:r>
          </w:p>
        </w:tc>
        <w:tc>
          <w:tcPr>
            <w:tcW w:type="dxa" w:w="7760"/>
            <w:tcBorders>
              <w:top w:val="single" w:color="D5D8DC" w:sz="1"/>
              <w:left w:val="single" w:color="D5D8DC" w:sz="1"/>
              <w:bottom w:val="single" w:color="D5D8DC" w:sz="1"/>
              <w:right w:val="single" w:color="D5D8DC" w:sz="1"/>
            </w:tcBorders>
            <w:tcMar>
              <w:top w:type="dxa" w:w="100"/>
              <w:left w:type="dxa" w:w="140"/>
              <w:bottom w:type="dxa" w:w="100"/>
              <w:right w:type="dxa" w:w="140"/>
            </w:tcMar>
            <w:vAlign w:val="top"/>
          </w:tcPr>
          <w:p>
            <w:pPr>
              <w:spacing w:after="80" w:before="0"/>
              <w:jc w:val="left"/>
            </w:pPr>
            <w:r>
              <w:rPr>
                <w:rFonts w:ascii="Arial" w:cs="Arial" w:eastAsia="Arial" w:hAnsi="Arial"/>
                <w:i/>
                <w:iCs/>
                <w:color w:val="1C1C1C"/>
                <w:sz w:val="20"/>
                <w:szCs w:val="20"/>
              </w:rPr>
              <w:t xml:space="preserve">El código del dashboard fue escrito antes de implementar el sistema de analytics real. Los factores de multiplicación son un placeholder temporal que nunca fue reemplazado.</w:t>
            </w:r>
          </w:p>
        </w:tc>
      </w:tr>
      <w:tr>
        <w:tc>
          <w:tcPr>
            <w:tcW w:type="dxa" w:w="1600"/>
            <w:tcBorders>
              <w:top w:val="single" w:color="D5D8DC" w:sz="1"/>
              <w:left w:val="single" w:color="1E8449" w:sz="1"/>
              <w:bottom w:val="single" w:color="D5D8DC" w:sz="1"/>
              <w:right w:val="single" w:color="D5D8DC" w:sz="1"/>
            </w:tcBorders>
            <w:shd w:fill="EAF4EC"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Solución</w:t>
            </w:r>
          </w:p>
        </w:tc>
        <w:tc>
          <w:tcPr>
            <w:tcW w:type="dxa" w:w="7760"/>
            <w:tcBorders>
              <w:top w:val="single" w:color="D5D8DC" w:sz="1"/>
              <w:left w:val="single" w:color="D5D8DC" w:sz="1"/>
              <w:bottom w:val="single" w:color="D5D8DC" w:sz="1"/>
              <w:right w:val="single" w:color="1E8449" w:sz="1"/>
            </w:tcBorders>
            <w:tcMar>
              <w:top w:type="dxa" w:w="100"/>
              <w:left w:type="dxa" w:w="140"/>
              <w:bottom w:type="dxa" w:w="100"/>
              <w:right w:type="dxa" w:w="140"/>
            </w:tcMar>
            <w:vAlign w:val="top"/>
          </w:tcPr>
          <w:p>
            <w:pPr>
              <w:spacing w:after="80" w:before="0"/>
              <w:jc w:val="left"/>
            </w:pPr>
            <w:r>
              <w:rPr>
                <w:rFonts w:ascii="Arial" w:cs="Arial" w:eastAsia="Arial" w:hAnsi="Arial"/>
                <w:color w:val="1C1C1C"/>
                <w:sz w:val="20"/>
                <w:szCs w:val="20"/>
              </w:rPr>
              <w:t xml:space="preserve">Reemplazar en supabaseDashboard():
const { data: events } = await supabase
  .from('events')
  .select('profile_slug, event_type');
Luego agrupar por slug y event_type para obtener conteos reales de whatsapp, vcard, instagram, etc.</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Archivo / Ubicación</w:t>
            </w:r>
          </w:p>
        </w:tc>
        <w:tc>
          <w:tcPr>
            <w:tcW w:type="dxa" w:w="77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r>
              <w:rPr>
                <w:rFonts w:ascii="Courier New" w:cs="Courier New" w:eastAsia="Courier New" w:hAnsi="Courier New"/>
                <w:color w:val="555555"/>
                <w:sz w:val="18"/>
                <w:szCs w:val="18"/>
              </w:rPr>
              <w:t xml:space="preserve">src/services/api.js · función supabaseDashboard()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gridSpan w:val="2"/>
            <w:tcBorders>
              <w:top w:val="none" w:color="FFFFFF" w:sz="0"/>
              <w:left w:val="none" w:color="FFFFFF" w:sz="0"/>
              <w:bottom w:val="none" w:color="FFFFFF" w:sz="0"/>
              <w:right w:val="none" w:color="FFFFFF" w:sz="0"/>
            </w:tcBorders>
            <w:shd w:fill="D68910" w:val="clear"/>
            <w:tcMar>
              <w:top w:type="dxa" w:w="100"/>
              <w:left w:type="dxa" w:w="140"/>
              <w:bottom w:type="dxa" w:w="100"/>
              <w:right w:type="dxa" w:w="140"/>
            </w:tcMar>
            <w:vAlign w:val="top"/>
          </w:tcPr>
          <w:p>
            <w:r>
              <w:rPr>
                <w:rFonts w:ascii="Arial" w:cs="Arial" w:eastAsia="Arial" w:hAnsi="Arial"/>
                <w:b/>
                <w:bCs/>
                <w:color w:val="FFFFFF"/>
                <w:sz w:val="22"/>
                <w:szCs w:val="22"/>
              </w:rPr>
              <w:t xml:space="preserve">#13  </w:t>
            </w:r>
            <w:r>
              <w:rPr>
                <w:rFonts w:ascii="Arial" w:cs="Arial" w:eastAsia="Arial" w:hAnsi="Arial"/>
                <w:b/>
                <w:bCs/>
                <w:color w:val="FFFFFF"/>
                <w:sz w:val="22"/>
                <w:szCs w:val="22"/>
              </w:rPr>
              <w:t xml:space="preserve">trackClick almacena en localStorage en lugar de Supabase</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Área</w:t>
            </w:r>
          </w:p>
        </w:tc>
        <w:tc>
          <w:tcPr>
            <w:tcW w:type="dxa" w:w="77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color w:val="1C1C1C"/>
                <w:sz w:val="18"/>
                <w:szCs w:val="18"/>
              </w:rPr>
              <w:t xml:space="preserve">Código / Analytics</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Severidad</w:t>
            </w:r>
          </w:p>
        </w:tc>
        <w:tc>
          <w:tcPr>
            <w:tcW w:type="dxa" w:w="77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color w:val="D68910"/>
                <w:sz w:val="18"/>
                <w:szCs w:val="18"/>
              </w:rPr>
              <w:t xml:space="preserve">Importante</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Responsable</w:t>
            </w:r>
          </w:p>
        </w:tc>
        <w:tc>
          <w:tcPr>
            <w:tcW w:type="dxa" w:w="77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color w:val="D68910"/>
                <w:sz w:val="18"/>
                <w:szCs w:val="18"/>
              </w:rPr>
              <w:t xml:space="preserve">Desarrollador (código)</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Estado</w:t>
            </w:r>
          </w:p>
        </w:tc>
        <w:tc>
          <w:tcPr>
            <w:tcW w:type="dxa" w:w="77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r>
              <w:rPr>
                <w:rFonts w:ascii="Arial" w:cs="Arial" w:eastAsia="Arial" w:hAnsi="Arial"/>
                <w:b/>
                <w:bCs/>
                <w:color w:val="D68910"/>
                <w:sz w:val="18"/>
                <w:szCs w:val="18"/>
              </w:rPr>
              <w:t xml:space="preserve">Pendiente</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Problema</w:t>
            </w:r>
          </w:p>
        </w:tc>
        <w:tc>
          <w:tcPr>
            <w:tcW w:type="dxa" w:w="7760"/>
            <w:tcBorders>
              <w:top w:val="single" w:color="D5D8DC" w:sz="1"/>
              <w:left w:val="single" w:color="D5D8DC" w:sz="1"/>
              <w:bottom w:val="single" w:color="D5D8DC" w:sz="1"/>
              <w:right w:val="single" w:color="D5D8DC" w:sz="1"/>
            </w:tcBorders>
            <w:tcMar>
              <w:top w:type="dxa" w:w="100"/>
              <w:left w:type="dxa" w:w="140"/>
              <w:bottom w:type="dxa" w:w="100"/>
              <w:right w:type="dxa" w:w="140"/>
            </w:tcMar>
            <w:vAlign w:val="top"/>
          </w:tcPr>
          <w:p>
            <w:pPr>
              <w:spacing w:after="80" w:before="0"/>
              <w:jc w:val="left"/>
            </w:pPr>
            <w:r>
              <w:rPr>
                <w:rFonts w:ascii="Arial" w:cs="Arial" w:eastAsia="Arial" w:hAnsi="Arial"/>
                <w:color w:val="1C1C1C"/>
                <w:sz w:val="20"/>
                <w:szCs w:val="20"/>
              </w:rPr>
              <w:t xml:space="preserve">Cada click en botones del perfil público (WhatsApp, vCard, Instagram, etc.) llama a trackClick(), que guarda el evento en localStorage del navegador. Estos datos nunca llegan a Supabase, nunca se ven en el dashboard y se pierden al limpiar el caché.</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Causa raíz</w:t>
            </w:r>
          </w:p>
        </w:tc>
        <w:tc>
          <w:tcPr>
            <w:tcW w:type="dxa" w:w="7760"/>
            <w:tcBorders>
              <w:top w:val="single" w:color="D5D8DC" w:sz="1"/>
              <w:left w:val="single" w:color="D5D8DC" w:sz="1"/>
              <w:bottom w:val="single" w:color="D5D8DC" w:sz="1"/>
              <w:right w:val="single" w:color="D5D8DC" w:sz="1"/>
            </w:tcBorders>
            <w:tcMar>
              <w:top w:type="dxa" w:w="100"/>
              <w:left w:type="dxa" w:w="140"/>
              <w:bottom w:type="dxa" w:w="100"/>
              <w:right w:type="dxa" w:w="140"/>
            </w:tcMar>
            <w:vAlign w:val="top"/>
          </w:tcPr>
          <w:p>
            <w:pPr>
              <w:spacing w:after="80" w:before="0"/>
              <w:jc w:val="left"/>
            </w:pPr>
            <w:r>
              <w:rPr>
                <w:rFonts w:ascii="Arial" w:cs="Arial" w:eastAsia="Arial" w:hAnsi="Arial"/>
                <w:i/>
                <w:iCs/>
                <w:color w:val="1C1C1C"/>
                <w:sz w:val="20"/>
                <w:szCs w:val="20"/>
              </w:rPr>
              <w:t xml:space="preserve">analyticsEngine.js fue diseñado como bridge provisional para la fase de mock. La integración real con Supabase nunca se completó.</w:t>
            </w:r>
          </w:p>
        </w:tc>
      </w:tr>
      <w:tr>
        <w:tc>
          <w:tcPr>
            <w:tcW w:type="dxa" w:w="1600"/>
            <w:tcBorders>
              <w:top w:val="single" w:color="D5D8DC" w:sz="1"/>
              <w:left w:val="single" w:color="1E8449" w:sz="1"/>
              <w:bottom w:val="single" w:color="D5D8DC" w:sz="1"/>
              <w:right w:val="single" w:color="D5D8DC" w:sz="1"/>
            </w:tcBorders>
            <w:shd w:fill="EAF4EC"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Solución</w:t>
            </w:r>
          </w:p>
        </w:tc>
        <w:tc>
          <w:tcPr>
            <w:tcW w:type="dxa" w:w="7760"/>
            <w:tcBorders>
              <w:top w:val="single" w:color="D5D8DC" w:sz="1"/>
              <w:left w:val="single" w:color="D5D8DC" w:sz="1"/>
              <w:bottom w:val="single" w:color="D5D8DC" w:sz="1"/>
              <w:right w:val="single" w:color="1E8449" w:sz="1"/>
            </w:tcBorders>
            <w:tcMar>
              <w:top w:type="dxa" w:w="100"/>
              <w:left w:type="dxa" w:w="140"/>
              <w:bottom w:type="dxa" w:w="100"/>
              <w:right w:type="dxa" w:w="140"/>
            </w:tcMar>
            <w:vAlign w:val="top"/>
          </w:tcPr>
          <w:p>
            <w:pPr>
              <w:spacing w:after="80" w:before="0"/>
              <w:jc w:val="left"/>
            </w:pPr>
            <w:r>
              <w:rPr>
                <w:rFonts w:ascii="Arial" w:cs="Arial" w:eastAsia="Arial" w:hAnsi="Arial"/>
                <w:color w:val="1C1C1C"/>
                <w:sz w:val="20"/>
                <w:szCs w:val="20"/>
              </w:rPr>
              <w:t xml:space="preserve">Modificar analyticsEngine.js para insertar en la tabla events de Supabase (que tiene política de INSERT pública):
await supabase.from('events').insert({
  profile_slug: slug,
  event_type: buttonType,
  metadata: { source: 'nfc', device: navigator.userAgent }
});
Eliminar el localStorage como almacenamiento de analytics.</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Archivo / Ubicación</w:t>
            </w:r>
          </w:p>
        </w:tc>
        <w:tc>
          <w:tcPr>
            <w:tcW w:type="dxa" w:w="77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r>
              <w:rPr>
                <w:rFonts w:ascii="Courier New" w:cs="Courier New" w:eastAsia="Courier New" w:hAnsi="Courier New"/>
                <w:color w:val="555555"/>
                <w:sz w:val="18"/>
                <w:szCs w:val="18"/>
              </w:rPr>
              <w:t xml:space="preserve">src/utils/analyticsEngine.js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gridSpan w:val="2"/>
            <w:tcBorders>
              <w:top w:val="none" w:color="FFFFFF" w:sz="0"/>
              <w:left w:val="none" w:color="FFFFFF" w:sz="0"/>
              <w:bottom w:val="none" w:color="FFFFFF" w:sz="0"/>
              <w:right w:val="none" w:color="FFFFFF" w:sz="0"/>
            </w:tcBorders>
            <w:shd w:fill="D68910" w:val="clear"/>
            <w:tcMar>
              <w:top w:type="dxa" w:w="100"/>
              <w:left w:type="dxa" w:w="140"/>
              <w:bottom w:type="dxa" w:w="100"/>
              <w:right w:type="dxa" w:w="140"/>
            </w:tcMar>
            <w:vAlign w:val="top"/>
          </w:tcPr>
          <w:p>
            <w:r>
              <w:rPr>
                <w:rFonts w:ascii="Arial" w:cs="Arial" w:eastAsia="Arial" w:hAnsi="Arial"/>
                <w:b/>
                <w:bCs/>
                <w:color w:val="FFFFFF"/>
                <w:sz w:val="22"/>
                <w:szCs w:val="22"/>
              </w:rPr>
              <w:t xml:space="preserve">#14  </w:t>
            </w:r>
            <w:r>
              <w:rPr>
                <w:rFonts w:ascii="Arial" w:cs="Arial" w:eastAsia="Arial" w:hAnsi="Arial"/>
                <w:b/>
                <w:bCs/>
                <w:color w:val="FFFFFF"/>
                <w:sz w:val="22"/>
                <w:szCs w:val="22"/>
              </w:rPr>
              <w:t xml:space="preserve">Memory leak — object URLs no se liberan</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Área</w:t>
            </w:r>
          </w:p>
        </w:tc>
        <w:tc>
          <w:tcPr>
            <w:tcW w:type="dxa" w:w="77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color w:val="1C1C1C"/>
                <w:sz w:val="18"/>
                <w:szCs w:val="18"/>
              </w:rPr>
              <w:t xml:space="preserve">Código / Memoria</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Severidad</w:t>
            </w:r>
          </w:p>
        </w:tc>
        <w:tc>
          <w:tcPr>
            <w:tcW w:type="dxa" w:w="77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color w:val="D68910"/>
                <w:sz w:val="18"/>
                <w:szCs w:val="18"/>
              </w:rPr>
              <w:t xml:space="preserve">Moderado</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Responsable</w:t>
            </w:r>
          </w:p>
        </w:tc>
        <w:tc>
          <w:tcPr>
            <w:tcW w:type="dxa" w:w="77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color w:val="D68910"/>
                <w:sz w:val="18"/>
                <w:szCs w:val="18"/>
              </w:rPr>
              <w:t xml:space="preserve">Desarrollador (código)</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Estado</w:t>
            </w:r>
          </w:p>
        </w:tc>
        <w:tc>
          <w:tcPr>
            <w:tcW w:type="dxa" w:w="77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r>
              <w:rPr>
                <w:rFonts w:ascii="Arial" w:cs="Arial" w:eastAsia="Arial" w:hAnsi="Arial"/>
                <w:b/>
                <w:bCs/>
                <w:color w:val="D68910"/>
                <w:sz w:val="18"/>
                <w:szCs w:val="18"/>
              </w:rPr>
              <w:t xml:space="preserve">Pendiente</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Problema</w:t>
            </w:r>
          </w:p>
        </w:tc>
        <w:tc>
          <w:tcPr>
            <w:tcW w:type="dxa" w:w="7760"/>
            <w:tcBorders>
              <w:top w:val="single" w:color="D5D8DC" w:sz="1"/>
              <w:left w:val="single" w:color="D5D8DC" w:sz="1"/>
              <w:bottom w:val="single" w:color="D5D8DC" w:sz="1"/>
              <w:right w:val="single" w:color="D5D8DC" w:sz="1"/>
            </w:tcBorders>
            <w:tcMar>
              <w:top w:type="dxa" w:w="100"/>
              <w:left w:type="dxa" w:w="140"/>
              <w:bottom w:type="dxa" w:w="100"/>
              <w:right w:type="dxa" w:w="140"/>
            </w:tcMar>
            <w:vAlign w:val="top"/>
          </w:tcPr>
          <w:p>
            <w:pPr>
              <w:spacing w:after="80" w:before="0"/>
              <w:jc w:val="left"/>
            </w:pPr>
            <w:r>
              <w:rPr>
                <w:rFonts w:ascii="Arial" w:cs="Arial" w:eastAsia="Arial" w:hAnsi="Arial"/>
                <w:color w:val="1C1C1C"/>
                <w:sz w:val="20"/>
                <w:szCs w:val="20"/>
              </w:rPr>
              <w:t xml:space="preserve">URL.createObjectURL() crea una referencia en memoria del navegador que debe ser liberada manualmente con URL.revokeObjectURL(). En imageEngine.js, estas referencias nunca se liberan. En sesiones largas de edición con múltiples cambios de foto, esto acumula memoria.</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Causa raíz</w:t>
            </w:r>
          </w:p>
        </w:tc>
        <w:tc>
          <w:tcPr>
            <w:tcW w:type="dxa" w:w="7760"/>
            <w:tcBorders>
              <w:top w:val="single" w:color="D5D8DC" w:sz="1"/>
              <w:left w:val="single" w:color="D5D8DC" w:sz="1"/>
              <w:bottom w:val="single" w:color="D5D8DC" w:sz="1"/>
              <w:right w:val="single" w:color="D5D8DC" w:sz="1"/>
            </w:tcBorders>
            <w:tcMar>
              <w:top w:type="dxa" w:w="100"/>
              <w:left w:type="dxa" w:w="140"/>
              <w:bottom w:type="dxa" w:w="100"/>
              <w:right w:type="dxa" w:w="140"/>
            </w:tcMar>
            <w:vAlign w:val="top"/>
          </w:tcPr>
          <w:p>
            <w:pPr>
              <w:spacing w:after="80" w:before="0"/>
              <w:jc w:val="left"/>
            </w:pPr>
            <w:r>
              <w:rPr>
                <w:rFonts w:ascii="Arial" w:cs="Arial" w:eastAsia="Arial" w:hAnsi="Arial"/>
                <w:i/>
                <w:iCs/>
                <w:color w:val="1C1C1C"/>
                <w:sz w:val="20"/>
                <w:szCs w:val="20"/>
              </w:rPr>
              <w:t xml:space="preserve">La función uploadAvatar crea el object URL pero no incluye la llamada de limpieza posterior.</w:t>
            </w:r>
          </w:p>
        </w:tc>
      </w:tr>
      <w:tr>
        <w:tc>
          <w:tcPr>
            <w:tcW w:type="dxa" w:w="1600"/>
            <w:tcBorders>
              <w:top w:val="single" w:color="D5D8DC" w:sz="1"/>
              <w:left w:val="single" w:color="1E8449" w:sz="1"/>
              <w:bottom w:val="single" w:color="D5D8DC" w:sz="1"/>
              <w:right w:val="single" w:color="D5D8DC" w:sz="1"/>
            </w:tcBorders>
            <w:shd w:fill="EAF4EC"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Solución</w:t>
            </w:r>
          </w:p>
        </w:tc>
        <w:tc>
          <w:tcPr>
            <w:tcW w:type="dxa" w:w="7760"/>
            <w:tcBorders>
              <w:top w:val="single" w:color="D5D8DC" w:sz="1"/>
              <w:left w:val="single" w:color="D5D8DC" w:sz="1"/>
              <w:bottom w:val="single" w:color="D5D8DC" w:sz="1"/>
              <w:right w:val="single" w:color="1E8449" w:sz="1"/>
            </w:tcBorders>
            <w:tcMar>
              <w:top w:type="dxa" w:w="100"/>
              <w:left w:type="dxa" w:w="140"/>
              <w:bottom w:type="dxa" w:w="100"/>
              <w:right w:type="dxa" w:w="140"/>
            </w:tcMar>
            <w:vAlign w:val="top"/>
          </w:tcPr>
          <w:p>
            <w:pPr>
              <w:spacing w:after="80" w:before="0"/>
              <w:jc w:val="left"/>
            </w:pPr>
            <w:r>
              <w:rPr>
                <w:rFonts w:ascii="Arial" w:cs="Arial" w:eastAsia="Arial" w:hAnsi="Arial"/>
                <w:color w:val="1C1C1C"/>
                <w:sz w:val="20"/>
                <w:szCs w:val="20"/>
              </w:rPr>
              <w:t xml:space="preserve">Después de usar el URL (al actualizar el estado con la URL nueva), añadir:
URL.revokeObjectURL(localPreview);
O bien, usar un useEffect con cleanup en UserEditor:
useEffect(() =&gt; {
  return () =&gt; { if (blobUrl) URL.revokeObjectURL(blobUrl); };
}, [blobUrl]);</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Archivo / Ubicación</w:t>
            </w:r>
          </w:p>
        </w:tc>
        <w:tc>
          <w:tcPr>
            <w:tcW w:type="dxa" w:w="77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r>
              <w:rPr>
                <w:rFonts w:ascii="Courier New" w:cs="Courier New" w:eastAsia="Courier New" w:hAnsi="Courier New"/>
                <w:color w:val="555555"/>
                <w:sz w:val="18"/>
                <w:szCs w:val="18"/>
              </w:rPr>
              <w:t xml:space="preserve">src/utils/imageEngine.js · src/components/UserEditor.jsx</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gridSpan w:val="2"/>
            <w:tcBorders>
              <w:top w:val="none" w:color="FFFFFF" w:sz="0"/>
              <w:left w:val="none" w:color="FFFFFF" w:sz="0"/>
              <w:bottom w:val="none" w:color="FFFFFF" w:sz="0"/>
              <w:right w:val="none" w:color="FFFFFF" w:sz="0"/>
            </w:tcBorders>
            <w:shd w:fill="D68910" w:val="clear"/>
            <w:tcMar>
              <w:top w:type="dxa" w:w="100"/>
              <w:left w:type="dxa" w:w="140"/>
              <w:bottom w:type="dxa" w:w="100"/>
              <w:right w:type="dxa" w:w="140"/>
            </w:tcMar>
            <w:vAlign w:val="top"/>
          </w:tcPr>
          <w:p>
            <w:r>
              <w:rPr>
                <w:rFonts w:ascii="Arial" w:cs="Arial" w:eastAsia="Arial" w:hAnsi="Arial"/>
                <w:b/>
                <w:bCs/>
                <w:color w:val="FFFFFF"/>
                <w:sz w:val="22"/>
                <w:szCs w:val="22"/>
              </w:rPr>
              <w:t xml:space="preserve">#15  </w:t>
            </w:r>
            <w:r>
              <w:rPr>
                <w:rFonts w:ascii="Arial" w:cs="Arial" w:eastAsia="Arial" w:hAnsi="Arial"/>
                <w:b/>
                <w:bCs/>
                <w:color w:val="FFFFFF"/>
                <w:sz w:val="22"/>
                <w:szCs w:val="22"/>
              </w:rPr>
              <w:t xml:space="preserve">Archivos del agente openclaw mezclados con código de producción</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Área</w:t>
            </w:r>
          </w:p>
        </w:tc>
        <w:tc>
          <w:tcPr>
            <w:tcW w:type="dxa" w:w="77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color w:val="1C1C1C"/>
                <w:sz w:val="18"/>
                <w:szCs w:val="18"/>
              </w:rPr>
              <w:t xml:space="preserve">Repositorio / Estructura</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Severidad</w:t>
            </w:r>
          </w:p>
        </w:tc>
        <w:tc>
          <w:tcPr>
            <w:tcW w:type="dxa" w:w="77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color w:val="D68910"/>
                <w:sz w:val="18"/>
                <w:szCs w:val="18"/>
              </w:rPr>
              <w:t xml:space="preserve">Moderado</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Responsable</w:t>
            </w:r>
          </w:p>
        </w:tc>
        <w:tc>
          <w:tcPr>
            <w:tcW w:type="dxa" w:w="77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color w:val="D68910"/>
                <w:sz w:val="18"/>
                <w:szCs w:val="18"/>
              </w:rPr>
              <w:t xml:space="preserve">Desarrollador</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Estado</w:t>
            </w:r>
          </w:p>
        </w:tc>
        <w:tc>
          <w:tcPr>
            <w:tcW w:type="dxa" w:w="77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r>
              <w:rPr>
                <w:rFonts w:ascii="Arial" w:cs="Arial" w:eastAsia="Arial" w:hAnsi="Arial"/>
                <w:b/>
                <w:bCs/>
                <w:color w:val="D68910"/>
                <w:sz w:val="18"/>
                <w:szCs w:val="18"/>
              </w:rPr>
              <w:t xml:space="preserve">Pendiente</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Problema</w:t>
            </w:r>
          </w:p>
        </w:tc>
        <w:tc>
          <w:tcPr>
            <w:tcW w:type="dxa" w:w="7760"/>
            <w:tcBorders>
              <w:top w:val="single" w:color="D5D8DC" w:sz="1"/>
              <w:left w:val="single" w:color="D5D8DC" w:sz="1"/>
              <w:bottom w:val="single" w:color="D5D8DC" w:sz="1"/>
              <w:right w:val="single" w:color="D5D8DC" w:sz="1"/>
            </w:tcBorders>
            <w:tcMar>
              <w:top w:type="dxa" w:w="100"/>
              <w:left w:type="dxa" w:w="140"/>
              <w:bottom w:type="dxa" w:w="100"/>
              <w:right w:type="dxa" w:w="140"/>
            </w:tcMar>
            <w:vAlign w:val="top"/>
          </w:tcPr>
          <w:p>
            <w:pPr>
              <w:spacing w:after="80" w:before="0"/>
              <w:jc w:val="left"/>
            </w:pPr>
            <w:r>
              <w:rPr>
                <w:rFonts w:ascii="Arial" w:cs="Arial" w:eastAsia="Arial" w:hAnsi="Arial"/>
                <w:color w:val="1C1C1C"/>
                <w:sz w:val="20"/>
                <w:szCs w:val="20"/>
              </w:rPr>
              <w:t xml:space="preserve">El repositorio contiene archivos del agente openclaw (run_agent.py, test_bots.py, venv_bots/, memory/, AGENTS.md, SOUL.md, IDENTITY.md, USER.md, HEARTBEAT.md, BOOTSTRAP.md) mezclados con el código del producto. GitHub detecta el 98% del repo como Python, cuando debería ser React. Esto confunde a colaboradores y herramientas.</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Causa raíz</w:t>
            </w:r>
          </w:p>
        </w:tc>
        <w:tc>
          <w:tcPr>
            <w:tcW w:type="dxa" w:w="7760"/>
            <w:tcBorders>
              <w:top w:val="single" w:color="D5D8DC" w:sz="1"/>
              <w:left w:val="single" w:color="D5D8DC" w:sz="1"/>
              <w:bottom w:val="single" w:color="D5D8DC" w:sz="1"/>
              <w:right w:val="single" w:color="D5D8DC" w:sz="1"/>
            </w:tcBorders>
            <w:tcMar>
              <w:top w:type="dxa" w:w="100"/>
              <w:left w:type="dxa" w:w="140"/>
              <w:bottom w:type="dxa" w:w="100"/>
              <w:right w:type="dxa" w:w="140"/>
            </w:tcMar>
            <w:vAlign w:val="top"/>
          </w:tcPr>
          <w:p>
            <w:pPr>
              <w:spacing w:after="80" w:before="0"/>
              <w:jc w:val="left"/>
            </w:pPr>
            <w:r>
              <w:rPr>
                <w:rFonts w:ascii="Arial" w:cs="Arial" w:eastAsia="Arial" w:hAnsi="Arial"/>
                <w:i/>
                <w:iCs/>
                <w:color w:val="1C1C1C"/>
                <w:sz w:val="20"/>
                <w:szCs w:val="20"/>
              </w:rPr>
              <w:t xml:space="preserve">El workspace del agente y el código del producto comparten el mismo repositorio sin separación.</w:t>
            </w:r>
          </w:p>
        </w:tc>
      </w:tr>
      <w:tr>
        <w:tc>
          <w:tcPr>
            <w:tcW w:type="dxa" w:w="1600"/>
            <w:tcBorders>
              <w:top w:val="single" w:color="D5D8DC" w:sz="1"/>
              <w:left w:val="single" w:color="1E8449" w:sz="1"/>
              <w:bottom w:val="single" w:color="D5D8DC" w:sz="1"/>
              <w:right w:val="single" w:color="D5D8DC" w:sz="1"/>
            </w:tcBorders>
            <w:shd w:fill="EAF4EC"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Solución</w:t>
            </w:r>
          </w:p>
        </w:tc>
        <w:tc>
          <w:tcPr>
            <w:tcW w:type="dxa" w:w="7760"/>
            <w:tcBorders>
              <w:top w:val="single" w:color="D5D8DC" w:sz="1"/>
              <w:left w:val="single" w:color="D5D8DC" w:sz="1"/>
              <w:bottom w:val="single" w:color="D5D8DC" w:sz="1"/>
              <w:right w:val="single" w:color="1E8449" w:sz="1"/>
            </w:tcBorders>
            <w:tcMar>
              <w:top w:type="dxa" w:w="100"/>
              <w:left w:type="dxa" w:w="140"/>
              <w:bottom w:type="dxa" w:w="100"/>
              <w:right w:type="dxa" w:w="140"/>
            </w:tcMar>
            <w:vAlign w:val="top"/>
          </w:tcPr>
          <w:p>
            <w:pPr>
              <w:spacing w:after="80" w:before="0"/>
              <w:jc w:val="left"/>
            </w:pPr>
            <w:r>
              <w:rPr>
                <w:rFonts w:ascii="Arial" w:cs="Arial" w:eastAsia="Arial" w:hAnsi="Arial"/>
                <w:color w:val="1C1C1C"/>
                <w:sz w:val="20"/>
                <w:szCs w:val="20"/>
              </w:rPr>
              <w:t xml:space="preserve">Mover o eliminar del repo:
- venv_bots/ (entorno Python del agente)
- memory/ (memoria del agente)
- run_agent.py, test_bots.py, test_final.py
- AGENTS.md, SOUL.md, IDENTITY.md, USER.md, HEARTBEAT.md, BOOTSTRAP.md
El código React debería estar en la raíz o en /nexcard-mvp con un README claro.</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Archivo / Ubicación</w:t>
            </w:r>
          </w:p>
        </w:tc>
        <w:tc>
          <w:tcPr>
            <w:tcW w:type="dxa" w:w="77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r>
              <w:rPr>
                <w:rFonts w:ascii="Courier New" w:cs="Courier New" w:eastAsia="Courier New" w:hAnsi="Courier New"/>
                <w:color w:val="555555"/>
                <w:sz w:val="18"/>
                <w:szCs w:val="18"/>
              </w:rPr>
              <w:t xml:space="preserve">raíz del repo · GitHub</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gridSpan w:val="2"/>
            <w:tcBorders>
              <w:top w:val="none" w:color="FFFFFF" w:sz="0"/>
              <w:left w:val="none" w:color="FFFFFF" w:sz="0"/>
              <w:bottom w:val="none" w:color="FFFFFF" w:sz="0"/>
              <w:right w:val="none" w:color="FFFFFF" w:sz="0"/>
            </w:tcBorders>
            <w:shd w:fill="D68910" w:val="clear"/>
            <w:tcMar>
              <w:top w:type="dxa" w:w="100"/>
              <w:left w:type="dxa" w:w="140"/>
              <w:bottom w:type="dxa" w:w="100"/>
              <w:right w:type="dxa" w:w="140"/>
            </w:tcMar>
            <w:vAlign w:val="top"/>
          </w:tcPr>
          <w:p>
            <w:r>
              <w:rPr>
                <w:rFonts w:ascii="Arial" w:cs="Arial" w:eastAsia="Arial" w:hAnsi="Arial"/>
                <w:b/>
                <w:bCs/>
                <w:color w:val="FFFFFF"/>
                <w:sz w:val="22"/>
                <w:szCs w:val="22"/>
              </w:rPr>
              <w:t xml:space="preserve">#16  </w:t>
            </w:r>
            <w:r>
              <w:rPr>
                <w:rFonts w:ascii="Arial" w:cs="Arial" w:eastAsia="Arial" w:hAnsi="Arial"/>
                <w:b/>
                <w:bCs/>
                <w:color w:val="FFFFFF"/>
                <w:sz w:val="22"/>
                <w:szCs w:val="22"/>
              </w:rPr>
              <w:t xml:space="preserve">SetupWizard no genera slug para el perfil nuevo</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Área</w:t>
            </w:r>
          </w:p>
        </w:tc>
        <w:tc>
          <w:tcPr>
            <w:tcW w:type="dxa" w:w="77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color w:val="1C1C1C"/>
                <w:sz w:val="18"/>
                <w:szCs w:val="18"/>
              </w:rPr>
              <w:t xml:space="preserve">Código / UX</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Severidad</w:t>
            </w:r>
          </w:p>
        </w:tc>
        <w:tc>
          <w:tcPr>
            <w:tcW w:type="dxa" w:w="77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color w:val="D68910"/>
                <w:sz w:val="18"/>
                <w:szCs w:val="18"/>
              </w:rPr>
              <w:t xml:space="preserve">Moderado</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Responsable</w:t>
            </w:r>
          </w:p>
        </w:tc>
        <w:tc>
          <w:tcPr>
            <w:tcW w:type="dxa" w:w="77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color w:val="D68910"/>
                <w:sz w:val="18"/>
                <w:szCs w:val="18"/>
              </w:rPr>
              <w:t xml:space="preserve">Desarrollador (código)</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Estado</w:t>
            </w:r>
          </w:p>
        </w:tc>
        <w:tc>
          <w:tcPr>
            <w:tcW w:type="dxa" w:w="77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r>
              <w:rPr>
                <w:rFonts w:ascii="Arial" w:cs="Arial" w:eastAsia="Arial" w:hAnsi="Arial"/>
                <w:b/>
                <w:bCs/>
                <w:color w:val="D68910"/>
                <w:sz w:val="18"/>
                <w:szCs w:val="18"/>
              </w:rPr>
              <w:t xml:space="preserve">Pendiente</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Problema</w:t>
            </w:r>
          </w:p>
        </w:tc>
        <w:tc>
          <w:tcPr>
            <w:tcW w:type="dxa" w:w="7760"/>
            <w:tcBorders>
              <w:top w:val="single" w:color="D5D8DC" w:sz="1"/>
              <w:left w:val="single" w:color="D5D8DC" w:sz="1"/>
              <w:bottom w:val="single" w:color="D5D8DC" w:sz="1"/>
              <w:right w:val="single" w:color="D5D8DC" w:sz="1"/>
            </w:tcBorders>
            <w:tcMar>
              <w:top w:type="dxa" w:w="100"/>
              <w:left w:type="dxa" w:w="140"/>
              <w:bottom w:type="dxa" w:w="100"/>
              <w:right w:type="dxa" w:w="140"/>
            </w:tcMar>
            <w:vAlign w:val="top"/>
          </w:tcPr>
          <w:p>
            <w:pPr>
              <w:spacing w:after="80" w:before="0"/>
              <w:jc w:val="left"/>
            </w:pPr>
            <w:r>
              <w:rPr>
                <w:rFonts w:ascii="Arial" w:cs="Arial" w:eastAsia="Arial" w:hAnsi="Arial"/>
                <w:color w:val="1C1C1C"/>
                <w:sz w:val="20"/>
                <w:szCs w:val="20"/>
              </w:rPr>
              <w:t xml:space="preserve">Al completar el wizard de onboarding, el perfil se guarda sin un slug. Sin slug, el perfil no tiene URL pública (/[slug]) y el usuario no puede compartir su NexCard. El campo debe generarse automáticamente desde el nombre ingresado.</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Causa raíz</w:t>
            </w:r>
          </w:p>
        </w:tc>
        <w:tc>
          <w:tcPr>
            <w:tcW w:type="dxa" w:w="7760"/>
            <w:tcBorders>
              <w:top w:val="single" w:color="D5D8DC" w:sz="1"/>
              <w:left w:val="single" w:color="D5D8DC" w:sz="1"/>
              <w:bottom w:val="single" w:color="D5D8DC" w:sz="1"/>
              <w:right w:val="single" w:color="D5D8DC" w:sz="1"/>
            </w:tcBorders>
            <w:tcMar>
              <w:top w:type="dxa" w:w="100"/>
              <w:left w:type="dxa" w:w="140"/>
              <w:bottom w:type="dxa" w:w="100"/>
              <w:right w:type="dxa" w:w="140"/>
            </w:tcMar>
            <w:vAlign w:val="top"/>
          </w:tcPr>
          <w:p>
            <w:pPr>
              <w:spacing w:after="80" w:before="0"/>
              <w:jc w:val="left"/>
            </w:pPr>
            <w:r>
              <w:rPr>
                <w:rFonts w:ascii="Arial" w:cs="Arial" w:eastAsia="Arial" w:hAnsi="Arial"/>
                <w:i/>
                <w:iCs/>
                <w:color w:val="1C1C1C"/>
                <w:sz w:val="20"/>
                <w:szCs w:val="20"/>
              </w:rPr>
              <w:t xml:space="preserve">SetupWizard.jsx recolecta full_name pero no incluye lógica de generación de slug antes de llamar onComplete().</w:t>
            </w:r>
          </w:p>
        </w:tc>
      </w:tr>
      <w:tr>
        <w:tc>
          <w:tcPr>
            <w:tcW w:type="dxa" w:w="1600"/>
            <w:tcBorders>
              <w:top w:val="single" w:color="D5D8DC" w:sz="1"/>
              <w:left w:val="single" w:color="1E8449" w:sz="1"/>
              <w:bottom w:val="single" w:color="D5D8DC" w:sz="1"/>
              <w:right w:val="single" w:color="D5D8DC" w:sz="1"/>
            </w:tcBorders>
            <w:shd w:fill="EAF4EC"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Solución</w:t>
            </w:r>
          </w:p>
        </w:tc>
        <w:tc>
          <w:tcPr>
            <w:tcW w:type="dxa" w:w="7760"/>
            <w:tcBorders>
              <w:top w:val="single" w:color="D5D8DC" w:sz="1"/>
              <w:left w:val="single" w:color="D5D8DC" w:sz="1"/>
              <w:bottom w:val="single" w:color="D5D8DC" w:sz="1"/>
              <w:right w:val="single" w:color="1E8449" w:sz="1"/>
            </w:tcBorders>
            <w:tcMar>
              <w:top w:type="dxa" w:w="100"/>
              <w:left w:type="dxa" w:w="140"/>
              <w:bottom w:type="dxa" w:w="100"/>
              <w:right w:type="dxa" w:w="140"/>
            </w:tcMar>
            <w:vAlign w:val="top"/>
          </w:tcPr>
          <w:p>
            <w:pPr>
              <w:spacing w:after="80" w:before="0"/>
              <w:jc w:val="left"/>
            </w:pPr>
            <w:r>
              <w:rPr>
                <w:rFonts w:ascii="Arial" w:cs="Arial" w:eastAsia="Arial" w:hAnsi="Arial"/>
                <w:color w:val="1C1C1C"/>
                <w:sz w:val="20"/>
                <w:szCs w:val="20"/>
              </w:rPr>
              <w:t xml:space="preserve">Agregar en handleFinish() antes de llamar onComplete():
const generateSlug = (name) =&gt; name
  .toLowerCase()
  .normalize('NFD')
  .replace(/[\u0300-\u036f]/g, '')
  .replace(/[^a-z0-9\s-]/g, '')
  .replace(/\s+/g, '-')
  .trim();
const slug = generateSlug(formData.full_name);
// verificar unicidad en Supabase antes de guardar</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Archivo / Ubicación</w:t>
            </w:r>
          </w:p>
        </w:tc>
        <w:tc>
          <w:tcPr>
            <w:tcW w:type="dxa" w:w="77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r>
              <w:rPr>
                <w:rFonts w:ascii="Courier New" w:cs="Courier New" w:eastAsia="Courier New" w:hAnsi="Courier New"/>
                <w:color w:val="555555"/>
                <w:sz w:val="18"/>
                <w:szCs w:val="18"/>
              </w:rPr>
              <w:t xml:space="preserve">src/components/SetupWizard.jsx</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gridSpan w:val="2"/>
            <w:tcBorders>
              <w:top w:val="none" w:color="FFFFFF" w:sz="0"/>
              <w:left w:val="none" w:color="FFFFFF" w:sz="0"/>
              <w:bottom w:val="none" w:color="FFFFFF" w:sz="0"/>
              <w:right w:val="none" w:color="FFFFFF" w:sz="0"/>
            </w:tcBorders>
            <w:shd w:fill="D68910" w:val="clear"/>
            <w:tcMar>
              <w:top w:type="dxa" w:w="100"/>
              <w:left w:type="dxa" w:w="140"/>
              <w:bottom w:type="dxa" w:w="100"/>
              <w:right w:type="dxa" w:w="140"/>
            </w:tcMar>
            <w:vAlign w:val="top"/>
          </w:tcPr>
          <w:p>
            <w:r>
              <w:rPr>
                <w:rFonts w:ascii="Arial" w:cs="Arial" w:eastAsia="Arial" w:hAnsi="Arial"/>
                <w:b/>
                <w:bCs/>
                <w:color w:val="FFFFFF"/>
                <w:sz w:val="22"/>
                <w:szCs w:val="22"/>
              </w:rPr>
              <w:t xml:space="preserve">#17  </w:t>
            </w:r>
            <w:r>
              <w:rPr>
                <w:rFonts w:ascii="Arial" w:cs="Arial" w:eastAsia="Arial" w:hAnsi="Arial"/>
                <w:b/>
                <w:bCs/>
                <w:color w:val="FFFFFF"/>
                <w:sz w:val="22"/>
                <w:szCs w:val="22"/>
              </w:rPr>
              <w:t xml:space="preserve">vCardEngine genera líneas inválidas con campos null</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Área</w:t>
            </w:r>
          </w:p>
        </w:tc>
        <w:tc>
          <w:tcPr>
            <w:tcW w:type="dxa" w:w="77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color w:val="1C1C1C"/>
                <w:sz w:val="18"/>
                <w:szCs w:val="18"/>
              </w:rPr>
              <w:t xml:space="preserve">Código / vCard</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Severidad</w:t>
            </w:r>
          </w:p>
        </w:tc>
        <w:tc>
          <w:tcPr>
            <w:tcW w:type="dxa" w:w="77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color w:val="D68910"/>
                <w:sz w:val="18"/>
                <w:szCs w:val="18"/>
              </w:rPr>
              <w:t xml:space="preserve">Moderado</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Responsable</w:t>
            </w:r>
          </w:p>
        </w:tc>
        <w:tc>
          <w:tcPr>
            <w:tcW w:type="dxa" w:w="77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color w:val="D68910"/>
                <w:sz w:val="18"/>
                <w:szCs w:val="18"/>
              </w:rPr>
              <w:t xml:space="preserve">Desarrollador (código)</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Estado</w:t>
            </w:r>
          </w:p>
        </w:tc>
        <w:tc>
          <w:tcPr>
            <w:tcW w:type="dxa" w:w="77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r>
              <w:rPr>
                <w:rFonts w:ascii="Arial" w:cs="Arial" w:eastAsia="Arial" w:hAnsi="Arial"/>
                <w:b/>
                <w:bCs/>
                <w:color w:val="D68910"/>
                <w:sz w:val="18"/>
                <w:szCs w:val="18"/>
              </w:rPr>
              <w:t xml:space="preserve">Pendiente</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Problema</w:t>
            </w:r>
          </w:p>
        </w:tc>
        <w:tc>
          <w:tcPr>
            <w:tcW w:type="dxa" w:w="7760"/>
            <w:tcBorders>
              <w:top w:val="single" w:color="D5D8DC" w:sz="1"/>
              <w:left w:val="single" w:color="D5D8DC" w:sz="1"/>
              <w:bottom w:val="single" w:color="D5D8DC" w:sz="1"/>
              <w:right w:val="single" w:color="D5D8DC" w:sz="1"/>
            </w:tcBorders>
            <w:tcMar>
              <w:top w:type="dxa" w:w="100"/>
              <w:left w:type="dxa" w:w="140"/>
              <w:bottom w:type="dxa" w:w="100"/>
              <w:right w:type="dxa" w:w="140"/>
            </w:tcMar>
            <w:vAlign w:val="top"/>
          </w:tcPr>
          <w:p>
            <w:pPr>
              <w:spacing w:after="80" w:before="0"/>
              <w:jc w:val="left"/>
            </w:pPr>
            <w:r>
              <w:rPr>
                <w:rFonts w:ascii="Arial" w:cs="Arial" w:eastAsia="Arial" w:hAnsi="Arial"/>
                <w:color w:val="1C1C1C"/>
                <w:sz w:val="20"/>
                <w:szCs w:val="20"/>
              </w:rPr>
              <w:t xml:space="preserve">vCardEngine.js filtra líneas vacías con .filter(line =&gt; line !== ''), pero si un campo como whatsapp o bank_email es null o undefined, la línea queda como 'TEL;TYPE=CELL,VOICE:undefined' o 'EMAIL;TYPE=PREF,INTERNET:null'. Esto genera un archivo .vcf inválido que algunos contactos no pueden importar.</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Causa raíz</w:t>
            </w:r>
          </w:p>
        </w:tc>
        <w:tc>
          <w:tcPr>
            <w:tcW w:type="dxa" w:w="7760"/>
            <w:tcBorders>
              <w:top w:val="single" w:color="D5D8DC" w:sz="1"/>
              <w:left w:val="single" w:color="D5D8DC" w:sz="1"/>
              <w:bottom w:val="single" w:color="D5D8DC" w:sz="1"/>
              <w:right w:val="single" w:color="D5D8DC" w:sz="1"/>
            </w:tcBorders>
            <w:tcMar>
              <w:top w:type="dxa" w:w="100"/>
              <w:left w:type="dxa" w:w="140"/>
              <w:bottom w:type="dxa" w:w="100"/>
              <w:right w:type="dxa" w:w="140"/>
            </w:tcMar>
            <w:vAlign w:val="top"/>
          </w:tcPr>
          <w:p>
            <w:pPr>
              <w:spacing w:after="80" w:before="0"/>
              <w:jc w:val="left"/>
            </w:pPr>
            <w:r>
              <w:rPr>
                <w:rFonts w:ascii="Arial" w:cs="Arial" w:eastAsia="Arial" w:hAnsi="Arial"/>
                <w:i/>
                <w:iCs/>
                <w:color w:val="1C1C1C"/>
                <w:sz w:val="20"/>
                <w:szCs w:val="20"/>
              </w:rPr>
              <w:t xml:space="preserve">El filtro solo elimina strings vacíos (''), pero no evalúa si el valor después del ':' es válido.</w:t>
            </w:r>
          </w:p>
        </w:tc>
      </w:tr>
      <w:tr>
        <w:tc>
          <w:tcPr>
            <w:tcW w:type="dxa" w:w="1600"/>
            <w:tcBorders>
              <w:top w:val="single" w:color="D5D8DC" w:sz="1"/>
              <w:left w:val="single" w:color="1E8449" w:sz="1"/>
              <w:bottom w:val="single" w:color="D5D8DC" w:sz="1"/>
              <w:right w:val="single" w:color="D5D8DC" w:sz="1"/>
            </w:tcBorders>
            <w:shd w:fill="EAF4EC"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Solución</w:t>
            </w:r>
          </w:p>
        </w:tc>
        <w:tc>
          <w:tcPr>
            <w:tcW w:type="dxa" w:w="7760"/>
            <w:tcBorders>
              <w:top w:val="single" w:color="D5D8DC" w:sz="1"/>
              <w:left w:val="single" w:color="D5D8DC" w:sz="1"/>
              <w:bottom w:val="single" w:color="D5D8DC" w:sz="1"/>
              <w:right w:val="single" w:color="1E8449" w:sz="1"/>
            </w:tcBorders>
            <w:tcMar>
              <w:top w:type="dxa" w:w="100"/>
              <w:left w:type="dxa" w:w="140"/>
              <w:bottom w:type="dxa" w:w="100"/>
              <w:right w:type="dxa" w:w="140"/>
            </w:tcMar>
            <w:vAlign w:val="top"/>
          </w:tcPr>
          <w:p>
            <w:pPr>
              <w:spacing w:after="80" w:before="0"/>
              <w:jc w:val="left"/>
            </w:pPr>
            <w:r>
              <w:rPr>
                <w:rFonts w:ascii="Arial" w:cs="Arial" w:eastAsia="Arial" w:hAnsi="Arial"/>
                <w:color w:val="1C1C1C"/>
                <w:sz w:val="20"/>
                <w:szCs w:val="20"/>
              </w:rPr>
              <w:t xml:space="preserve">Cambiar el filtro final:
.filter(line =&gt; {
  if (!line) return false;
  const val = line.split(':').slice(1).join(':').trim();
  return val &amp;&amp; val !== 'undefined' &amp;&amp; val !== 'null';
})</w:t>
            </w:r>
          </w:p>
        </w:tc>
      </w:tr>
      <w:tr>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555555"/>
                <w:sz w:val="18"/>
                <w:szCs w:val="18"/>
              </w:rPr>
              <w:t xml:space="preserve">Archivo / Ubicación</w:t>
            </w:r>
          </w:p>
        </w:tc>
        <w:tc>
          <w:tcPr>
            <w:tcW w:type="dxa" w:w="77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r>
              <w:rPr>
                <w:rFonts w:ascii="Courier New" w:cs="Courier New" w:eastAsia="Courier New" w:hAnsi="Courier New"/>
                <w:color w:val="555555"/>
                <w:sz w:val="18"/>
                <w:szCs w:val="18"/>
              </w:rPr>
              <w:t xml:space="preserve">src/utils/vCardEngine.js</w:t>
            </w:r>
          </w:p>
        </w:tc>
      </w:tr>
    </w:tbl>
    <w:p>
      <w:r>
        <w:t xml:space="preserve"/>
      </w:r>
    </w:p>
    <w:p>
      <w:r>
        <w:br w:type="page"/>
      </w:r>
    </w:p>
    <w:p>
      <w:pPr>
        <w:pStyle w:val="Heading1"/>
        <w:spacing w:after="120" w:before="280"/>
      </w:pPr>
      <w:r>
        <w:rPr>
          <w:rFonts w:ascii="Arial" w:cs="Arial" w:eastAsia="Arial" w:hAnsi="Arial"/>
          <w:b/>
          <w:bCs/>
          <w:color w:val="1A5276"/>
          <w:sz w:val="36"/>
          <w:szCs w:val="36"/>
        </w:rPr>
        <w:t xml:space="preserve">Plan de acción recomendado</w:t>
      </w:r>
    </w:p>
    <w:p>
      <w:pPr>
        <w:spacing w:after="120" w:before="0"/>
        <w:jc w:val="left"/>
      </w:pPr>
      <w:r>
        <w:rPr>
          <w:rFonts w:ascii="Arial" w:cs="Arial" w:eastAsia="Arial" w:hAnsi="Arial"/>
          <w:color w:val="1C1C1C"/>
          <w:sz w:val="22"/>
          <w:szCs w:val="22"/>
        </w:rPr>
        <w:t xml:space="preserve">Orden de ejecución sugerido basado en impacto y urgencia: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5060"/>
        <w:gridCol w:w="2000"/>
      </w:tblGrid>
      <w:tr>
        <w:tc>
          <w:tcPr>
            <w:tcW w:type="dxa" w:w="700"/>
            <w:tcBorders>
              <w:top w:val="none" w:color="FFFFFF" w:sz="0"/>
              <w:left w:val="none" w:color="FFFFFF" w:sz="0"/>
              <w:bottom w:val="none" w:color="FFFFFF" w:sz="0"/>
              <w:right w:val="none" w:color="FFFFFF" w:sz="0"/>
            </w:tcBorders>
            <w:shd w:fill="1A5276" w:val="clear"/>
            <w:tcMar>
              <w:top w:type="dxa" w:w="100"/>
              <w:left w:type="dxa" w:w="140"/>
              <w:bottom w:type="dxa" w:w="100"/>
              <w:right w:type="dxa" w:w="140"/>
            </w:tcMar>
            <w:vAlign w:val="top"/>
          </w:tcPr>
          <w:p>
            <w:pPr>
              <w:spacing w:after="80" w:before="0"/>
              <w:jc w:val="left"/>
            </w:pPr>
            <w:r>
              <w:rPr>
                <w:rFonts w:ascii="Arial" w:cs="Arial" w:eastAsia="Arial" w:hAnsi="Arial"/>
                <w:b/>
                <w:bCs/>
                <w:color w:val="FFFFFF"/>
                <w:sz w:val="18"/>
                <w:szCs w:val="18"/>
              </w:rPr>
              <w:t xml:space="preserve">Fase</w:t>
            </w:r>
          </w:p>
        </w:tc>
        <w:tc>
          <w:tcPr>
            <w:tcW w:type="dxa" w:w="1600"/>
            <w:tcBorders>
              <w:top w:val="none" w:color="FFFFFF" w:sz="0"/>
              <w:left w:val="none" w:color="FFFFFF" w:sz="0"/>
              <w:bottom w:val="none" w:color="FFFFFF" w:sz="0"/>
              <w:right w:val="none" w:color="FFFFFF" w:sz="0"/>
            </w:tcBorders>
            <w:shd w:fill="1A5276" w:val="clear"/>
            <w:tcMar>
              <w:top w:type="dxa" w:w="100"/>
              <w:left w:type="dxa" w:w="140"/>
              <w:bottom w:type="dxa" w:w="100"/>
              <w:right w:type="dxa" w:w="140"/>
            </w:tcMar>
            <w:vAlign w:val="top"/>
          </w:tcPr>
          <w:p>
            <w:pPr>
              <w:spacing w:after="80" w:before="0"/>
              <w:jc w:val="left"/>
            </w:pPr>
            <w:r>
              <w:rPr>
                <w:rFonts w:ascii="Arial" w:cs="Arial" w:eastAsia="Arial" w:hAnsi="Arial"/>
                <w:b/>
                <w:bCs/>
                <w:color w:val="FFFFFF"/>
                <w:sz w:val="18"/>
                <w:szCs w:val="18"/>
              </w:rPr>
              <w:t xml:space="preserve">Cuándo</w:t>
            </w:r>
          </w:p>
        </w:tc>
        <w:tc>
          <w:tcPr>
            <w:tcW w:type="dxa" w:w="5060"/>
            <w:tcBorders>
              <w:top w:val="none" w:color="FFFFFF" w:sz="0"/>
              <w:left w:val="none" w:color="FFFFFF" w:sz="0"/>
              <w:bottom w:val="none" w:color="FFFFFF" w:sz="0"/>
              <w:right w:val="none" w:color="FFFFFF" w:sz="0"/>
            </w:tcBorders>
            <w:shd w:fill="1A5276" w:val="clear"/>
            <w:tcMar>
              <w:top w:type="dxa" w:w="100"/>
              <w:left w:type="dxa" w:w="140"/>
              <w:bottom w:type="dxa" w:w="100"/>
              <w:right w:type="dxa" w:w="140"/>
            </w:tcMar>
            <w:vAlign w:val="top"/>
          </w:tcPr>
          <w:p>
            <w:pPr>
              <w:spacing w:after="80" w:before="0"/>
              <w:jc w:val="left"/>
            </w:pPr>
            <w:r>
              <w:rPr>
                <w:rFonts w:ascii="Arial" w:cs="Arial" w:eastAsia="Arial" w:hAnsi="Arial"/>
                <w:b/>
                <w:bCs/>
                <w:color w:val="FFFFFF"/>
                <w:sz w:val="18"/>
                <w:szCs w:val="18"/>
              </w:rPr>
              <w:t xml:space="preserve">Acción</w:t>
            </w:r>
          </w:p>
        </w:tc>
        <w:tc>
          <w:tcPr>
            <w:tcW w:type="dxa" w:w="2000"/>
            <w:tcBorders>
              <w:top w:val="none" w:color="FFFFFF" w:sz="0"/>
              <w:left w:val="none" w:color="FFFFFF" w:sz="0"/>
              <w:bottom w:val="none" w:color="FFFFFF" w:sz="0"/>
              <w:right w:val="none" w:color="FFFFFF" w:sz="0"/>
            </w:tcBorders>
            <w:shd w:fill="1A5276" w:val="clear"/>
            <w:tcMar>
              <w:top w:type="dxa" w:w="100"/>
              <w:left w:type="dxa" w:w="140"/>
              <w:bottom w:type="dxa" w:w="100"/>
              <w:right w:type="dxa" w:w="140"/>
            </w:tcMar>
            <w:vAlign w:val="top"/>
          </w:tcPr>
          <w:p>
            <w:pPr>
              <w:spacing w:after="80" w:before="0"/>
              <w:jc w:val="left"/>
            </w:pPr>
            <w:r>
              <w:rPr>
                <w:rFonts w:ascii="Arial" w:cs="Arial" w:eastAsia="Arial" w:hAnsi="Arial"/>
                <w:b/>
                <w:bCs/>
                <w:color w:val="FFFFFF"/>
                <w:sz w:val="18"/>
                <w:szCs w:val="18"/>
              </w:rPr>
              <w:t xml:space="preserve">Issues</w:t>
            </w:r>
          </w:p>
        </w:tc>
      </w:tr>
      <w:tr>
        <w:tc>
          <w:tcPr>
            <w:tcW w:type="dxa" w:w="7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1A5276"/>
                <w:sz w:val="18"/>
                <w:szCs w:val="18"/>
              </w:rPr>
              <w:t xml:space="preserve">1</w:t>
            </w:r>
          </w:p>
        </w:tc>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color w:val="1C1C1C"/>
                <w:sz w:val="18"/>
                <w:szCs w:val="18"/>
              </w:rPr>
              <w:t xml:space="preserve">Hoy mismo</w:t>
            </w:r>
          </w:p>
        </w:tc>
        <w:tc>
          <w:tcPr>
            <w:tcW w:type="dxa" w:w="50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color w:val="1C1C1C"/>
                <w:sz w:val="18"/>
                <w:szCs w:val="18"/>
              </w:rPr>
              <w:t xml:space="preserve">Rotar credenciales expuestas (Supabase + Groq)</w:t>
            </w:r>
          </w:p>
        </w:tc>
        <w:tc>
          <w:tcPr>
            <w:tcW w:type="dxa" w:w="20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color w:val="555555"/>
                <w:sz w:val="18"/>
                <w:szCs w:val="18"/>
              </w:rPr>
              <w:t xml:space="preserve">#1</w:t>
            </w:r>
          </w:p>
        </w:tc>
      </w:tr>
      <w:tr>
        <w:tc>
          <w:tcPr>
            <w:tcW w:type="dxa" w:w="7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b/>
                <w:bCs/>
                <w:color w:val="1A5276"/>
                <w:sz w:val="18"/>
                <w:szCs w:val="18"/>
              </w:rPr>
              <w:t xml:space="preserve">2</w:t>
            </w:r>
          </w:p>
        </w:tc>
        <w:tc>
          <w:tcPr>
            <w:tcW w:type="dxa" w:w="16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1C1C1C"/>
                <w:sz w:val="18"/>
                <w:szCs w:val="18"/>
              </w:rPr>
              <w:t xml:space="preserve">Hoy mismo</w:t>
            </w:r>
          </w:p>
        </w:tc>
        <w:tc>
          <w:tcPr>
            <w:tcW w:type="dxa" w:w="50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1C1C1C"/>
                <w:sz w:val="18"/>
                <w:szCs w:val="18"/>
              </w:rPr>
              <w:t xml:space="preserve">Remover .env y .DS_Store del repo + .gitignore</w:t>
            </w:r>
          </w:p>
        </w:tc>
        <w:tc>
          <w:tcPr>
            <w:tcW w:type="dxa" w:w="2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555555"/>
                <w:sz w:val="18"/>
                <w:szCs w:val="18"/>
              </w:rPr>
              <w:t xml:space="preserve">#1, #2</w:t>
            </w:r>
          </w:p>
        </w:tc>
      </w:tr>
      <w:tr>
        <w:tc>
          <w:tcPr>
            <w:tcW w:type="dxa" w:w="7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1A5276"/>
                <w:sz w:val="18"/>
                <w:szCs w:val="18"/>
              </w:rPr>
              <w:t xml:space="preserve">3</w:t>
            </w:r>
          </w:p>
        </w:tc>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color w:val="1C1C1C"/>
                <w:sz w:val="18"/>
                <w:szCs w:val="18"/>
              </w:rPr>
              <w:t xml:space="preserve">Esta semana</w:t>
            </w:r>
          </w:p>
        </w:tc>
        <w:tc>
          <w:tcPr>
            <w:tcW w:type="dxa" w:w="50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color w:val="1C1C1C"/>
                <w:sz w:val="18"/>
                <w:szCs w:val="18"/>
              </w:rPr>
              <w:t xml:space="preserve">Fix navigate() + protección rutas admin</w:t>
            </w:r>
          </w:p>
        </w:tc>
        <w:tc>
          <w:tcPr>
            <w:tcW w:type="dxa" w:w="20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color w:val="555555"/>
                <w:sz w:val="18"/>
                <w:szCs w:val="18"/>
              </w:rPr>
              <w:t xml:space="preserve">#3, #4</w:t>
            </w:r>
          </w:p>
        </w:tc>
      </w:tr>
      <w:tr>
        <w:tc>
          <w:tcPr>
            <w:tcW w:type="dxa" w:w="7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b/>
                <w:bCs/>
                <w:color w:val="1A5276"/>
                <w:sz w:val="18"/>
                <w:szCs w:val="18"/>
              </w:rPr>
              <w:t xml:space="preserve">4</w:t>
            </w:r>
          </w:p>
        </w:tc>
        <w:tc>
          <w:tcPr>
            <w:tcW w:type="dxa" w:w="16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1C1C1C"/>
                <w:sz w:val="18"/>
                <w:szCs w:val="18"/>
              </w:rPr>
              <w:t xml:space="preserve">Esta semana</w:t>
            </w:r>
          </w:p>
        </w:tc>
        <w:tc>
          <w:tcPr>
            <w:tcW w:type="dxa" w:w="50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1C1C1C"/>
                <w:sz w:val="18"/>
                <w:szCs w:val="18"/>
              </w:rPr>
              <w:t xml:space="preserve">Fix flujo de registro (supaRegister)</w:t>
            </w:r>
          </w:p>
        </w:tc>
        <w:tc>
          <w:tcPr>
            <w:tcW w:type="dxa" w:w="2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555555"/>
                <w:sz w:val="18"/>
                <w:szCs w:val="18"/>
              </w:rPr>
              <w:t xml:space="preserve">#5</w:t>
            </w:r>
          </w:p>
        </w:tc>
      </w:tr>
      <w:tr>
        <w:tc>
          <w:tcPr>
            <w:tcW w:type="dxa" w:w="7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1A5276"/>
                <w:sz w:val="18"/>
                <w:szCs w:val="18"/>
              </w:rPr>
              <w:t xml:space="preserve">5</w:t>
            </w:r>
          </w:p>
        </w:tc>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color w:val="1C1C1C"/>
                <w:sz w:val="18"/>
                <w:szCs w:val="18"/>
              </w:rPr>
              <w:t xml:space="preserve">Esta semana</w:t>
            </w:r>
          </w:p>
        </w:tc>
        <w:tc>
          <w:tcPr>
            <w:tcW w:type="dxa" w:w="50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color w:val="1C1C1C"/>
                <w:sz w:val="18"/>
                <w:szCs w:val="18"/>
              </w:rPr>
              <w:t xml:space="preserve">Limpiar repo de archivos del agente</w:t>
            </w:r>
          </w:p>
        </w:tc>
        <w:tc>
          <w:tcPr>
            <w:tcW w:type="dxa" w:w="20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color w:val="555555"/>
                <w:sz w:val="18"/>
                <w:szCs w:val="18"/>
              </w:rPr>
              <w:t xml:space="preserve">#15</w:t>
            </w:r>
          </w:p>
        </w:tc>
      </w:tr>
      <w:tr>
        <w:tc>
          <w:tcPr>
            <w:tcW w:type="dxa" w:w="7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b/>
                <w:bCs/>
                <w:color w:val="1A5276"/>
                <w:sz w:val="18"/>
                <w:szCs w:val="18"/>
              </w:rPr>
              <w:t xml:space="preserve">6</w:t>
            </w:r>
          </w:p>
        </w:tc>
        <w:tc>
          <w:tcPr>
            <w:tcW w:type="dxa" w:w="16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1C1C1C"/>
                <w:sz w:val="18"/>
                <w:szCs w:val="18"/>
              </w:rPr>
              <w:t xml:space="preserve">Próxima iteración</w:t>
            </w:r>
          </w:p>
        </w:tc>
        <w:tc>
          <w:tcPr>
            <w:tcW w:type="dxa" w:w="50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1C1C1C"/>
                <w:sz w:val="18"/>
                <w:szCs w:val="18"/>
              </w:rPr>
              <w:t xml:space="preserve">Implementar Supabase Storage para avatares</w:t>
            </w:r>
          </w:p>
        </w:tc>
        <w:tc>
          <w:tcPr>
            <w:tcW w:type="dxa" w:w="2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555555"/>
                <w:sz w:val="18"/>
                <w:szCs w:val="18"/>
              </w:rPr>
              <w:t xml:space="preserve">#11, #14</w:t>
            </w:r>
          </w:p>
        </w:tc>
      </w:tr>
      <w:tr>
        <w:tc>
          <w:tcPr>
            <w:tcW w:type="dxa" w:w="7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1A5276"/>
                <w:sz w:val="18"/>
                <w:szCs w:val="18"/>
              </w:rPr>
              <w:t xml:space="preserve">7</w:t>
            </w:r>
          </w:p>
        </w:tc>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color w:val="1C1C1C"/>
                <w:sz w:val="18"/>
                <w:szCs w:val="18"/>
              </w:rPr>
              <w:t xml:space="preserve">Próxima iteración</w:t>
            </w:r>
          </w:p>
        </w:tc>
        <w:tc>
          <w:tcPr>
            <w:tcW w:type="dxa" w:w="50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color w:val="1C1C1C"/>
                <w:sz w:val="18"/>
                <w:szCs w:val="18"/>
              </w:rPr>
              <w:t xml:space="preserve">Conectar trackClick a tabla events</w:t>
            </w:r>
          </w:p>
        </w:tc>
        <w:tc>
          <w:tcPr>
            <w:tcW w:type="dxa" w:w="20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color w:val="555555"/>
                <w:sz w:val="18"/>
                <w:szCs w:val="18"/>
              </w:rPr>
              <w:t xml:space="preserve">#12, #13</w:t>
            </w:r>
          </w:p>
        </w:tc>
      </w:tr>
      <w:tr>
        <w:tc>
          <w:tcPr>
            <w:tcW w:type="dxa" w:w="7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b/>
                <w:bCs/>
                <w:color w:val="1A5276"/>
                <w:sz w:val="18"/>
                <w:szCs w:val="18"/>
              </w:rPr>
              <w:t xml:space="preserve">8</w:t>
            </w:r>
          </w:p>
        </w:tc>
        <w:tc>
          <w:tcPr>
            <w:tcW w:type="dxa" w:w="16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1C1C1C"/>
                <w:sz w:val="18"/>
                <w:szCs w:val="18"/>
              </w:rPr>
              <w:t xml:space="preserve">Próxima iteración</w:t>
            </w:r>
          </w:p>
        </w:tc>
        <w:tc>
          <w:tcPr>
            <w:tcW w:type="dxa" w:w="50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1C1C1C"/>
                <w:sz w:val="18"/>
                <w:szCs w:val="18"/>
              </w:rPr>
              <w:t xml:space="preserve">Generar slug en SetupWizard</w:t>
            </w:r>
          </w:p>
        </w:tc>
        <w:tc>
          <w:tcPr>
            <w:tcW w:type="dxa" w:w="2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555555"/>
                <w:sz w:val="18"/>
                <w:szCs w:val="18"/>
              </w:rPr>
              <w:t xml:space="preserve">#16</w:t>
            </w:r>
          </w:p>
        </w:tc>
      </w:tr>
      <w:tr>
        <w:tc>
          <w:tcPr>
            <w:tcW w:type="dxa" w:w="7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b/>
                <w:bCs/>
                <w:color w:val="1A5276"/>
                <w:sz w:val="18"/>
                <w:szCs w:val="18"/>
              </w:rPr>
              <w:t xml:space="preserve">9</w:t>
            </w:r>
          </w:p>
        </w:tc>
        <w:tc>
          <w:tcPr>
            <w:tcW w:type="dxa" w:w="1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color w:val="1C1C1C"/>
                <w:sz w:val="18"/>
                <w:szCs w:val="18"/>
              </w:rPr>
              <w:t xml:space="preserve">Próxima iteración</w:t>
            </w:r>
          </w:p>
        </w:tc>
        <w:tc>
          <w:tcPr>
            <w:tcW w:type="dxa" w:w="50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color w:val="1C1C1C"/>
                <w:sz w:val="18"/>
                <w:szCs w:val="18"/>
              </w:rPr>
              <w:t xml:space="preserve">Fix vCardEngine con campos null</w:t>
            </w:r>
          </w:p>
        </w:tc>
        <w:tc>
          <w:tcPr>
            <w:tcW w:type="dxa" w:w="20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80" w:before="0"/>
              <w:jc w:val="left"/>
            </w:pPr>
            <w:r>
              <w:rPr>
                <w:rFonts w:ascii="Arial" w:cs="Arial" w:eastAsia="Arial" w:hAnsi="Arial"/>
                <w:color w:val="555555"/>
                <w:sz w:val="18"/>
                <w:szCs w:val="18"/>
              </w:rPr>
              <w:t xml:space="preserve">#17</w:t>
            </w:r>
          </w:p>
        </w:tc>
      </w:tr>
    </w:tbl>
    <w:p>
      <w:r>
        <w:t xml:space="preserve"/>
      </w:r>
    </w:p>
    <w:p>
      <w:r>
        <w:t xml:space="preserve"/>
      </w:r>
    </w:p>
    <w:p>
      <w:pPr>
        <w:pBdr>
          <w:top w:val="single" w:color="D5D8DC" w:sz="4"/>
        </w:pBdr>
        <w:spacing w:after="80" w:before="200"/>
        <w:jc w:val="center"/>
      </w:pPr>
      <w:r>
        <w:rPr>
          <w:rFonts w:ascii="Arial" w:cs="Arial" w:eastAsia="Arial" w:hAnsi="Arial"/>
          <w:i/>
          <w:iCs/>
          <w:color w:val="555555"/>
          <w:sz w:val="18"/>
          <w:szCs w:val="18"/>
        </w:rPr>
        <w:t xml:space="preserve">NexCard MVP · Informe generado por Claude · Abril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4"/>
      </w:pBdr>
      <w:spacing w:before="80"/>
      <w:jc w:val="right"/>
    </w:pPr>
    <w:r>
      <w:rPr>
        <w:rFonts w:ascii="Arial" w:cs="Arial" w:eastAsia="Arial" w:hAnsi="Arial"/>
        <w:color w:val="555555"/>
        <w:sz w:val="18"/>
        <w:szCs w:val="18"/>
      </w:rPr>
      <w:t xml:space="preserve">Página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de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8DC" w:sz="4"/>
      </w:pBdr>
      <w:spacing w:after="0"/>
      <w:jc w:val="right"/>
    </w:pPr>
    <w:r>
      <w:rPr>
        <w:rFonts w:ascii="Arial" w:cs="Arial" w:eastAsia="Arial" w:hAnsi="Arial"/>
        <w:color w:val="555555"/>
        <w:sz w:val="18"/>
        <w:szCs w:val="18"/>
      </w:rPr>
      <w:t xml:space="preserve">NexCard MVP · Informe de Errores y Soluciones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5276"/>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A5276"/>
      <w:sz w:val="28"/>
      <w:szCs w:val="28"/>
    </w:rPr>
  </w:style>
  <w:style w:type="paragraph" w:styleId="Heading3">
    <w:name w:val="Heading 3"/>
    <w:basedOn w:val="Normal"/>
    <w:next w:val="Normal"/>
    <w:qFormat/>
    <w:pPr>
      <w:spacing w:after="80" w:before="16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2026-04-05T17:22:24.778Z</dcterms:created>
  <dcterms:modified xsi:type="dcterms:W3CDTF">2026-04-05T17:22:24.779Z</dcterms:modified>
</cp:coreProperties>
</file>

<file path=docProps/custom.xml><?xml version="1.0" encoding="utf-8"?>
<Properties xmlns="http://schemas.openxmlformats.org/officeDocument/2006/custom-properties" xmlns:vt="http://schemas.openxmlformats.org/officeDocument/2006/docPropsVTypes"/>
</file>