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1C61" w14:textId="3E4E33AA" w:rsidR="000C2A61" w:rsidRPr="001E3DFE" w:rsidRDefault="000C2A61" w:rsidP="0040649C">
      <w:pPr>
        <w:spacing w:line="360" w:lineRule="auto"/>
        <w:jc w:val="center"/>
        <w:rPr>
          <w:b/>
          <w:bCs/>
          <w:sz w:val="28"/>
          <w:szCs w:val="28"/>
          <w:u w:val="single"/>
        </w:rPr>
      </w:pPr>
      <w:r w:rsidRPr="001E3DFE">
        <w:rPr>
          <w:b/>
          <w:bCs/>
          <w:sz w:val="28"/>
          <w:szCs w:val="28"/>
          <w:u w:val="single"/>
        </w:rPr>
        <w:t>WEDE5020</w:t>
      </w:r>
    </w:p>
    <w:p w14:paraId="3BB46392" w14:textId="7D5CDE4E" w:rsidR="0040649C" w:rsidRDefault="000C2A61" w:rsidP="0040649C">
      <w:pPr>
        <w:spacing w:line="360" w:lineRule="auto"/>
        <w:jc w:val="center"/>
        <w:rPr>
          <w:b/>
          <w:bCs/>
          <w:sz w:val="28"/>
          <w:szCs w:val="28"/>
          <w:u w:val="single"/>
        </w:rPr>
      </w:pPr>
      <w:r w:rsidRPr="001E3DFE">
        <w:rPr>
          <w:b/>
          <w:bCs/>
          <w:sz w:val="28"/>
          <w:szCs w:val="28"/>
          <w:u w:val="single"/>
        </w:rPr>
        <w:t>Web Development: POE (Part 1)</w:t>
      </w:r>
    </w:p>
    <w:p w14:paraId="22052632" w14:textId="627C0E68" w:rsidR="0040649C" w:rsidRPr="001E3DFE" w:rsidRDefault="0040649C" w:rsidP="0040649C">
      <w:pPr>
        <w:spacing w:line="360" w:lineRule="auto"/>
        <w:jc w:val="center"/>
        <w:rPr>
          <w:b/>
          <w:bCs/>
          <w:sz w:val="28"/>
          <w:szCs w:val="28"/>
          <w:u w:val="single"/>
        </w:rPr>
      </w:pPr>
      <w:r w:rsidRPr="00075ACE">
        <w:rPr>
          <w:b/>
          <w:bCs/>
          <w:i/>
          <w:iCs/>
          <w:sz w:val="28"/>
          <w:szCs w:val="28"/>
          <w:u w:val="single"/>
        </w:rPr>
        <w:t>Student Number: ST10478568</w:t>
      </w:r>
    </w:p>
    <w:p w14:paraId="3A970D5A" w14:textId="77777777" w:rsidR="0040649C" w:rsidRPr="00075ACE" w:rsidRDefault="0040649C" w:rsidP="0040649C">
      <w:pPr>
        <w:jc w:val="center"/>
        <w:rPr>
          <w:b/>
          <w:bCs/>
          <w:i/>
          <w:iCs/>
          <w:sz w:val="28"/>
          <w:szCs w:val="28"/>
          <w:u w:val="single"/>
        </w:rPr>
      </w:pPr>
      <w:r w:rsidRPr="00075ACE">
        <w:rPr>
          <w:b/>
          <w:bCs/>
          <w:i/>
          <w:iCs/>
          <w:sz w:val="28"/>
          <w:szCs w:val="28"/>
          <w:u w:val="single"/>
        </w:rPr>
        <w:t>Student Name: Botshelo Letebele</w:t>
      </w:r>
    </w:p>
    <w:p w14:paraId="7A98CBE3" w14:textId="0C9A1F29" w:rsidR="000C2A61" w:rsidRDefault="000C2A61" w:rsidP="000C2A61">
      <w:pPr>
        <w:spacing w:line="360" w:lineRule="auto"/>
        <w:rPr>
          <w:sz w:val="22"/>
          <w:szCs w:val="22"/>
        </w:rPr>
      </w:pPr>
    </w:p>
    <w:p w14:paraId="0B2565FB" w14:textId="77777777" w:rsidR="00917033" w:rsidRDefault="00917033" w:rsidP="000C2A61">
      <w:pPr>
        <w:spacing w:line="360" w:lineRule="auto"/>
        <w:rPr>
          <w:sz w:val="22"/>
          <w:szCs w:val="22"/>
        </w:rPr>
      </w:pPr>
    </w:p>
    <w:p w14:paraId="2CE9AEAB" w14:textId="77777777" w:rsidR="00917033" w:rsidRDefault="00917033" w:rsidP="000C2A61">
      <w:pPr>
        <w:spacing w:line="360" w:lineRule="auto"/>
        <w:rPr>
          <w:sz w:val="22"/>
          <w:szCs w:val="22"/>
        </w:rPr>
      </w:pPr>
    </w:p>
    <w:p w14:paraId="48594A51" w14:textId="77777777" w:rsidR="00917033" w:rsidRDefault="00917033" w:rsidP="000C2A61">
      <w:pPr>
        <w:spacing w:line="360" w:lineRule="auto"/>
        <w:rPr>
          <w:sz w:val="22"/>
          <w:szCs w:val="22"/>
        </w:rPr>
      </w:pPr>
    </w:p>
    <w:p w14:paraId="17ACCE6E" w14:textId="77777777" w:rsidR="00917033" w:rsidRDefault="00917033" w:rsidP="000C2A61">
      <w:pPr>
        <w:spacing w:line="360" w:lineRule="auto"/>
        <w:rPr>
          <w:sz w:val="22"/>
          <w:szCs w:val="22"/>
        </w:rPr>
      </w:pPr>
    </w:p>
    <w:p w14:paraId="2960C9BC" w14:textId="77777777" w:rsidR="00917033" w:rsidRDefault="00917033" w:rsidP="000C2A61">
      <w:pPr>
        <w:spacing w:line="360" w:lineRule="auto"/>
        <w:rPr>
          <w:sz w:val="22"/>
          <w:szCs w:val="22"/>
        </w:rPr>
      </w:pPr>
    </w:p>
    <w:p w14:paraId="78964B81" w14:textId="77777777" w:rsidR="00917033" w:rsidRDefault="00917033" w:rsidP="000C2A61">
      <w:pPr>
        <w:spacing w:line="360" w:lineRule="auto"/>
        <w:rPr>
          <w:sz w:val="22"/>
          <w:szCs w:val="22"/>
        </w:rPr>
      </w:pPr>
    </w:p>
    <w:p w14:paraId="59733CFB" w14:textId="77777777" w:rsidR="00917033" w:rsidRDefault="00917033" w:rsidP="000C2A61">
      <w:pPr>
        <w:spacing w:line="360" w:lineRule="auto"/>
        <w:rPr>
          <w:sz w:val="22"/>
          <w:szCs w:val="22"/>
        </w:rPr>
      </w:pPr>
    </w:p>
    <w:p w14:paraId="0D03ECA8" w14:textId="77777777" w:rsidR="00917033" w:rsidRDefault="00917033" w:rsidP="000C2A61">
      <w:pPr>
        <w:spacing w:line="360" w:lineRule="auto"/>
        <w:rPr>
          <w:sz w:val="22"/>
          <w:szCs w:val="22"/>
        </w:rPr>
      </w:pPr>
    </w:p>
    <w:p w14:paraId="49618E2A" w14:textId="77777777" w:rsidR="00917033" w:rsidRDefault="00917033" w:rsidP="000C2A61">
      <w:pPr>
        <w:spacing w:line="360" w:lineRule="auto"/>
        <w:rPr>
          <w:sz w:val="22"/>
          <w:szCs w:val="22"/>
        </w:rPr>
      </w:pPr>
    </w:p>
    <w:p w14:paraId="5E5BDAF8" w14:textId="77777777" w:rsidR="00917033" w:rsidRDefault="00917033" w:rsidP="000C2A61">
      <w:pPr>
        <w:spacing w:line="360" w:lineRule="auto"/>
        <w:rPr>
          <w:sz w:val="22"/>
          <w:szCs w:val="22"/>
        </w:rPr>
      </w:pPr>
    </w:p>
    <w:p w14:paraId="74F20296" w14:textId="77777777" w:rsidR="00917033" w:rsidRDefault="00917033" w:rsidP="000C2A61">
      <w:pPr>
        <w:spacing w:line="360" w:lineRule="auto"/>
        <w:rPr>
          <w:sz w:val="22"/>
          <w:szCs w:val="22"/>
        </w:rPr>
      </w:pPr>
    </w:p>
    <w:p w14:paraId="380032B0" w14:textId="77777777" w:rsidR="00917033" w:rsidRDefault="00917033" w:rsidP="000C2A61">
      <w:pPr>
        <w:spacing w:line="360" w:lineRule="auto"/>
        <w:rPr>
          <w:sz w:val="22"/>
          <w:szCs w:val="22"/>
        </w:rPr>
      </w:pPr>
    </w:p>
    <w:p w14:paraId="35E33B9D" w14:textId="77777777" w:rsidR="00917033" w:rsidRDefault="00917033" w:rsidP="000C2A61">
      <w:pPr>
        <w:spacing w:line="360" w:lineRule="auto"/>
        <w:rPr>
          <w:sz w:val="22"/>
          <w:szCs w:val="22"/>
        </w:rPr>
      </w:pPr>
    </w:p>
    <w:p w14:paraId="71E5F557" w14:textId="77777777" w:rsidR="00917033" w:rsidRDefault="00917033" w:rsidP="000C2A61">
      <w:pPr>
        <w:spacing w:line="360" w:lineRule="auto"/>
        <w:rPr>
          <w:sz w:val="22"/>
          <w:szCs w:val="22"/>
        </w:rPr>
      </w:pPr>
    </w:p>
    <w:p w14:paraId="4F4E79FB" w14:textId="77777777" w:rsidR="00917033" w:rsidRDefault="00917033" w:rsidP="000C2A61">
      <w:pPr>
        <w:spacing w:line="360" w:lineRule="auto"/>
        <w:rPr>
          <w:sz w:val="22"/>
          <w:szCs w:val="22"/>
        </w:rPr>
      </w:pPr>
    </w:p>
    <w:p w14:paraId="752A11E9" w14:textId="77777777" w:rsidR="00917033" w:rsidRDefault="00917033" w:rsidP="000C2A61">
      <w:pPr>
        <w:spacing w:line="360" w:lineRule="auto"/>
        <w:rPr>
          <w:sz w:val="22"/>
          <w:szCs w:val="22"/>
        </w:rPr>
      </w:pPr>
    </w:p>
    <w:p w14:paraId="5050BAC2" w14:textId="77777777" w:rsidR="00917033" w:rsidRDefault="00917033" w:rsidP="000C2A61">
      <w:pPr>
        <w:spacing w:line="360" w:lineRule="auto"/>
        <w:rPr>
          <w:sz w:val="22"/>
          <w:szCs w:val="22"/>
        </w:rPr>
      </w:pPr>
    </w:p>
    <w:p w14:paraId="22884A28" w14:textId="77777777" w:rsidR="00917033" w:rsidRDefault="00917033" w:rsidP="000C2A61">
      <w:pPr>
        <w:spacing w:line="360" w:lineRule="auto"/>
        <w:rPr>
          <w:sz w:val="22"/>
          <w:szCs w:val="22"/>
        </w:rPr>
      </w:pPr>
    </w:p>
    <w:p w14:paraId="3AAD104B" w14:textId="736C73B5" w:rsidR="0040649C" w:rsidRPr="0040649C" w:rsidRDefault="0040649C" w:rsidP="009E494B">
      <w:pPr>
        <w:spacing w:line="360" w:lineRule="auto"/>
        <w:rPr>
          <w:sz w:val="22"/>
          <w:szCs w:val="22"/>
        </w:rPr>
      </w:pPr>
      <w:r>
        <w:rPr>
          <w:sz w:val="22"/>
          <w:szCs w:val="22"/>
        </w:rPr>
        <w:lastRenderedPageBreak/>
        <w:t xml:space="preserve">                                                                                                                                                                                            </w:t>
      </w:r>
      <w:r w:rsidRPr="0040649C">
        <w:rPr>
          <w:b/>
          <w:bCs/>
          <w:sz w:val="28"/>
          <w:szCs w:val="28"/>
        </w:rPr>
        <w:t xml:space="preserve">Project Proposal: Ubuntu Rise Community </w:t>
      </w:r>
      <w:r w:rsidR="00745F4D">
        <w:rPr>
          <w:b/>
          <w:bCs/>
          <w:sz w:val="28"/>
          <w:szCs w:val="28"/>
        </w:rPr>
        <w:t>Centre</w:t>
      </w:r>
    </w:p>
    <w:p w14:paraId="1C56EDAE" w14:textId="267EF048" w:rsidR="0040649C" w:rsidRPr="0040649C" w:rsidRDefault="0040649C" w:rsidP="0040649C">
      <w:pPr>
        <w:spacing w:line="360" w:lineRule="auto"/>
        <w:rPr>
          <w:sz w:val="22"/>
          <w:szCs w:val="22"/>
        </w:rPr>
      </w:pPr>
      <w:r w:rsidRPr="0040649C">
        <w:rPr>
          <w:b/>
          <w:bCs/>
          <w:sz w:val="28"/>
          <w:szCs w:val="28"/>
        </w:rPr>
        <w:t>A Web-Based Platform for prompting the spirit of Ubuntu is RSA by helping the less fortunate</w:t>
      </w:r>
      <w:r w:rsidR="000D10FC">
        <w:rPr>
          <w:b/>
          <w:bCs/>
          <w:sz w:val="28"/>
          <w:szCs w:val="28"/>
        </w:rPr>
        <w:t>.</w:t>
      </w:r>
    </w:p>
    <w:p w14:paraId="6268A578" w14:textId="77777777" w:rsidR="0040649C" w:rsidRPr="0040649C" w:rsidRDefault="0040649C" w:rsidP="0040649C">
      <w:pPr>
        <w:spacing w:line="360" w:lineRule="auto"/>
        <w:rPr>
          <w:b/>
          <w:bCs/>
          <w:sz w:val="28"/>
          <w:szCs w:val="28"/>
        </w:rPr>
      </w:pPr>
      <w:r w:rsidRPr="0040649C">
        <w:rPr>
          <w:b/>
          <w:bCs/>
          <w:sz w:val="28"/>
          <w:szCs w:val="28"/>
        </w:rPr>
        <w:t>Proposed by: Botshelo Letebele</w:t>
      </w:r>
    </w:p>
    <w:p w14:paraId="2D3A2ED0" w14:textId="24260A5F" w:rsidR="0040649C" w:rsidRDefault="0040649C" w:rsidP="0040649C">
      <w:pPr>
        <w:spacing w:line="360" w:lineRule="auto"/>
        <w:rPr>
          <w:b/>
          <w:bCs/>
          <w:sz w:val="22"/>
          <w:szCs w:val="22"/>
          <w:u w:val="single"/>
        </w:rPr>
      </w:pPr>
      <w:r w:rsidRPr="009113A4">
        <w:rPr>
          <w:b/>
          <w:bCs/>
          <w:sz w:val="22"/>
          <w:szCs w:val="22"/>
          <w:u w:val="single"/>
        </w:rPr>
        <w:t xml:space="preserve"> </w:t>
      </w:r>
    </w:p>
    <w:p w14:paraId="5EC31030" w14:textId="56EBC039" w:rsidR="00B912AD" w:rsidRPr="009113A4" w:rsidRDefault="00B912AD" w:rsidP="0040649C">
      <w:pPr>
        <w:spacing w:line="360" w:lineRule="auto"/>
        <w:jc w:val="both"/>
        <w:rPr>
          <w:b/>
          <w:bCs/>
          <w:sz w:val="22"/>
          <w:szCs w:val="22"/>
          <w:u w:val="single"/>
        </w:rPr>
      </w:pPr>
      <w:r w:rsidRPr="009113A4">
        <w:rPr>
          <w:b/>
          <w:bCs/>
          <w:sz w:val="22"/>
          <w:szCs w:val="22"/>
          <w:u w:val="single"/>
        </w:rPr>
        <w:t>Organization Name: "Ubuntu Rise Community Hub</w:t>
      </w:r>
    </w:p>
    <w:p w14:paraId="257C1DDB" w14:textId="74A360C4" w:rsidR="00962217" w:rsidRDefault="0040649C" w:rsidP="00962217">
      <w:pPr>
        <w:spacing w:line="360" w:lineRule="auto"/>
        <w:rPr>
          <w:b/>
          <w:bCs/>
          <w:sz w:val="22"/>
          <w:szCs w:val="22"/>
          <w:u w:val="single"/>
        </w:rPr>
      </w:pPr>
      <w:r w:rsidRPr="009113A4">
        <w:rPr>
          <w:b/>
          <w:bCs/>
          <w:sz w:val="22"/>
          <w:szCs w:val="22"/>
          <w:u w:val="single"/>
        </w:rPr>
        <w:t>Tagline: Our</w:t>
      </w:r>
      <w:r w:rsidR="00B912AD" w:rsidRPr="009113A4">
        <w:rPr>
          <w:b/>
          <w:bCs/>
          <w:sz w:val="22"/>
          <w:szCs w:val="22"/>
          <w:u w:val="single"/>
        </w:rPr>
        <w:t xml:space="preserve"> humanity is bound up in each other. We rise together.</w:t>
      </w:r>
    </w:p>
    <w:p w14:paraId="3AF9CA4D" w14:textId="77777777" w:rsidR="00962217" w:rsidRPr="00962217" w:rsidRDefault="00962217" w:rsidP="00962217">
      <w:pPr>
        <w:spacing w:line="360" w:lineRule="auto"/>
        <w:rPr>
          <w:b/>
          <w:bCs/>
          <w:sz w:val="22"/>
          <w:szCs w:val="22"/>
          <w:u w:val="single"/>
        </w:rPr>
      </w:pPr>
    </w:p>
    <w:p w14:paraId="72F4359D" w14:textId="25727632" w:rsidR="00962217" w:rsidRPr="00962217" w:rsidRDefault="00962217" w:rsidP="00962217">
      <w:pPr>
        <w:spacing w:line="360" w:lineRule="auto"/>
        <w:rPr>
          <w:b/>
          <w:bCs/>
          <w:sz w:val="22"/>
          <w:szCs w:val="22"/>
        </w:rPr>
      </w:pPr>
      <w:r w:rsidRPr="00962217">
        <w:rPr>
          <w:b/>
          <w:bCs/>
          <w:sz w:val="22"/>
          <w:szCs w:val="22"/>
        </w:rPr>
        <w:t>1. Introduction</w:t>
      </w:r>
    </w:p>
    <w:p w14:paraId="1DB9C851" w14:textId="6BBEA3A3" w:rsidR="00962217" w:rsidRPr="00962217" w:rsidRDefault="00962217" w:rsidP="00962217">
      <w:pPr>
        <w:spacing w:line="360" w:lineRule="auto"/>
        <w:rPr>
          <w:sz w:val="22"/>
          <w:szCs w:val="22"/>
        </w:rPr>
      </w:pPr>
      <w:r w:rsidRPr="00962217">
        <w:rPr>
          <w:sz w:val="22"/>
          <w:szCs w:val="22"/>
        </w:rPr>
        <w:t xml:space="preserve">The Ubuntu Rise Community </w:t>
      </w:r>
      <w:r w:rsidR="00745F4D">
        <w:rPr>
          <w:sz w:val="22"/>
          <w:szCs w:val="22"/>
        </w:rPr>
        <w:t>Centre</w:t>
      </w:r>
      <w:r w:rsidRPr="00962217">
        <w:rPr>
          <w:sz w:val="22"/>
          <w:szCs w:val="22"/>
        </w:rPr>
        <w:t>, established in partnership</w:t>
      </w:r>
      <w:r>
        <w:rPr>
          <w:sz w:val="22"/>
          <w:szCs w:val="22"/>
        </w:rPr>
        <w:t xml:space="preserve"> (The Partnership is factional)</w:t>
      </w:r>
      <w:r w:rsidRPr="00962217">
        <w:rPr>
          <w:sz w:val="22"/>
          <w:szCs w:val="22"/>
        </w:rPr>
        <w:t xml:space="preserve"> with the Gift of the Givers Foundation, is a non-profit organisation (NPO) built </w:t>
      </w:r>
      <w:r>
        <w:rPr>
          <w:sz w:val="22"/>
          <w:szCs w:val="22"/>
        </w:rPr>
        <w:t>on the foundational African philosophy of Ubuntu</w:t>
      </w:r>
      <w:r w:rsidRPr="00962217">
        <w:rPr>
          <w:sz w:val="22"/>
          <w:szCs w:val="22"/>
        </w:rPr>
        <w:t xml:space="preserve"> – "I am because we are." Our mission is to provide holistic, integrated support to the most vulnerable in our community</w:t>
      </w:r>
      <w:r>
        <w:rPr>
          <w:sz w:val="22"/>
          <w:szCs w:val="22"/>
        </w:rPr>
        <w:t xml:space="preserve">, </w:t>
      </w:r>
      <w:r w:rsidRPr="00962217">
        <w:rPr>
          <w:sz w:val="22"/>
          <w:szCs w:val="22"/>
        </w:rPr>
        <w:t>the elderly</w:t>
      </w:r>
      <w:r>
        <w:rPr>
          <w:sz w:val="22"/>
          <w:szCs w:val="22"/>
        </w:rPr>
        <w:t xml:space="preserve"> (Ouma and Oupa)</w:t>
      </w:r>
      <w:r w:rsidRPr="00962217">
        <w:rPr>
          <w:sz w:val="22"/>
          <w:szCs w:val="22"/>
        </w:rPr>
        <w:t xml:space="preserve"> and frail, survivors of abuse, and those who are lost and without focus</w:t>
      </w:r>
      <w:r>
        <w:rPr>
          <w:sz w:val="22"/>
          <w:szCs w:val="22"/>
        </w:rPr>
        <w:t xml:space="preserve"> </w:t>
      </w:r>
      <w:r w:rsidRPr="00962217">
        <w:rPr>
          <w:sz w:val="22"/>
          <w:szCs w:val="22"/>
        </w:rPr>
        <w:t>by creating a safe space that fosters dignity, connection, and mutual upliftment.</w:t>
      </w:r>
    </w:p>
    <w:p w14:paraId="7B467DB3" w14:textId="77777777" w:rsidR="00962217" w:rsidRPr="00962217" w:rsidRDefault="00962217" w:rsidP="00962217">
      <w:pPr>
        <w:spacing w:line="360" w:lineRule="auto"/>
        <w:rPr>
          <w:sz w:val="22"/>
          <w:szCs w:val="22"/>
        </w:rPr>
      </w:pPr>
    </w:p>
    <w:p w14:paraId="78D11D24" w14:textId="0E649815" w:rsidR="00962217" w:rsidRDefault="00962217" w:rsidP="00962217">
      <w:pPr>
        <w:spacing w:line="360" w:lineRule="auto"/>
        <w:rPr>
          <w:sz w:val="22"/>
          <w:szCs w:val="22"/>
        </w:rPr>
      </w:pPr>
      <w:r w:rsidRPr="00962217">
        <w:rPr>
          <w:sz w:val="22"/>
          <w:szCs w:val="22"/>
        </w:rPr>
        <w:t xml:space="preserve">Our vision is a resilient, organised community where no one is left behind, and where support is a mutual process that empowers every individual to rise and thrive. The </w:t>
      </w:r>
      <w:r w:rsidR="00745F4D" w:rsidRPr="00962217">
        <w:rPr>
          <w:sz w:val="22"/>
          <w:szCs w:val="22"/>
        </w:rPr>
        <w:t>Hub</w:t>
      </w:r>
      <w:r w:rsidR="00745F4D">
        <w:rPr>
          <w:sz w:val="22"/>
          <w:szCs w:val="22"/>
        </w:rPr>
        <w:t xml:space="preserve"> (Shelter or Centre) </w:t>
      </w:r>
      <w:r w:rsidR="00745F4D" w:rsidRPr="00962217">
        <w:rPr>
          <w:sz w:val="22"/>
          <w:szCs w:val="22"/>
        </w:rPr>
        <w:t>runs</w:t>
      </w:r>
      <w:r w:rsidRPr="00962217">
        <w:rPr>
          <w:sz w:val="22"/>
          <w:szCs w:val="22"/>
        </w:rPr>
        <w:t xml:space="preserve"> several key programmes, including the "Golden Years" day programme for seniors, the "Safe Harbour" programme for survivors of abuse, and the "Pathfinders" life skills programme, alongside a social enterprise retail store, "The Rise Shop."</w:t>
      </w:r>
    </w:p>
    <w:p w14:paraId="24B76EEC" w14:textId="77777777" w:rsidR="00962217" w:rsidRPr="00962217" w:rsidRDefault="00962217" w:rsidP="00962217">
      <w:pPr>
        <w:spacing w:line="360" w:lineRule="auto"/>
        <w:rPr>
          <w:sz w:val="22"/>
          <w:szCs w:val="22"/>
        </w:rPr>
      </w:pPr>
    </w:p>
    <w:p w14:paraId="0957EA9D" w14:textId="77777777" w:rsidR="00962217" w:rsidRPr="00962217" w:rsidRDefault="00962217" w:rsidP="00962217">
      <w:pPr>
        <w:spacing w:line="360" w:lineRule="auto"/>
        <w:rPr>
          <w:sz w:val="22"/>
          <w:szCs w:val="22"/>
        </w:rPr>
      </w:pPr>
      <w:r w:rsidRPr="00962217">
        <w:rPr>
          <w:sz w:val="22"/>
          <w:szCs w:val="22"/>
        </w:rPr>
        <w:t>This project proposes the development of a new, comprehensive website to serve as a digital extension of our physical hub, enabling us to scale our impact, streamline our operations, and deepen our community engagement in the digital age.</w:t>
      </w:r>
    </w:p>
    <w:p w14:paraId="0CD03852" w14:textId="77777777" w:rsidR="00962217" w:rsidRPr="00962217" w:rsidRDefault="00962217" w:rsidP="00962217">
      <w:pPr>
        <w:spacing w:line="360" w:lineRule="auto"/>
        <w:rPr>
          <w:sz w:val="22"/>
          <w:szCs w:val="22"/>
        </w:rPr>
      </w:pPr>
    </w:p>
    <w:p w14:paraId="2B0D4681" w14:textId="556ABA1C" w:rsidR="00962217" w:rsidRPr="00745F4D" w:rsidRDefault="00962217" w:rsidP="00962217">
      <w:pPr>
        <w:spacing w:line="360" w:lineRule="auto"/>
        <w:rPr>
          <w:b/>
          <w:bCs/>
          <w:sz w:val="22"/>
          <w:szCs w:val="22"/>
        </w:rPr>
      </w:pPr>
      <w:r w:rsidRPr="00745F4D">
        <w:rPr>
          <w:b/>
          <w:bCs/>
          <w:sz w:val="22"/>
          <w:szCs w:val="22"/>
        </w:rPr>
        <w:t>2. Significance of the Project</w:t>
      </w:r>
    </w:p>
    <w:p w14:paraId="37569CDA" w14:textId="77777777" w:rsidR="00962217" w:rsidRPr="00962217" w:rsidRDefault="00962217" w:rsidP="00962217">
      <w:pPr>
        <w:spacing w:line="360" w:lineRule="auto"/>
        <w:rPr>
          <w:sz w:val="22"/>
          <w:szCs w:val="22"/>
        </w:rPr>
      </w:pPr>
    </w:p>
    <w:p w14:paraId="055F4DFD" w14:textId="271106A4" w:rsidR="00962217" w:rsidRPr="00962217" w:rsidRDefault="00962217" w:rsidP="00962217">
      <w:pPr>
        <w:spacing w:line="360" w:lineRule="auto"/>
        <w:rPr>
          <w:sz w:val="22"/>
          <w:szCs w:val="22"/>
        </w:rPr>
      </w:pPr>
      <w:r w:rsidRPr="00962217">
        <w:rPr>
          <w:sz w:val="22"/>
          <w:szCs w:val="22"/>
        </w:rPr>
        <w:t xml:space="preserve">In today's </w:t>
      </w:r>
      <w:r w:rsidR="00745F4D">
        <w:rPr>
          <w:sz w:val="22"/>
          <w:szCs w:val="22"/>
        </w:rPr>
        <w:t xml:space="preserve">busy </w:t>
      </w:r>
      <w:r w:rsidRPr="00962217">
        <w:rPr>
          <w:sz w:val="22"/>
          <w:szCs w:val="22"/>
        </w:rPr>
        <w:t xml:space="preserve">world, a digital presence is not a luxury but a necessity for effective community outreach. A </w:t>
      </w:r>
      <w:r w:rsidR="00745F4D" w:rsidRPr="00962217">
        <w:rPr>
          <w:sz w:val="22"/>
          <w:szCs w:val="22"/>
        </w:rPr>
        <w:t>strong</w:t>
      </w:r>
      <w:r w:rsidRPr="00962217">
        <w:rPr>
          <w:sz w:val="22"/>
          <w:szCs w:val="22"/>
        </w:rPr>
        <w:t xml:space="preserve"> website will significantly enhance the </w:t>
      </w:r>
      <w:r w:rsidR="00745F4D" w:rsidRPr="00962217">
        <w:rPr>
          <w:sz w:val="22"/>
          <w:szCs w:val="22"/>
        </w:rPr>
        <w:t>Centre's</w:t>
      </w:r>
      <w:r w:rsidRPr="00962217">
        <w:rPr>
          <w:sz w:val="22"/>
          <w:szCs w:val="22"/>
        </w:rPr>
        <w:t xml:space="preserve"> ability to fulfil its mission by:</w:t>
      </w:r>
    </w:p>
    <w:p w14:paraId="343F8B86" w14:textId="3DD38B1D" w:rsidR="00962217" w:rsidRPr="00962217" w:rsidRDefault="00962217" w:rsidP="00745F4D">
      <w:pPr>
        <w:numPr>
          <w:ilvl w:val="0"/>
          <w:numId w:val="4"/>
        </w:numPr>
        <w:spacing w:line="360" w:lineRule="auto"/>
        <w:rPr>
          <w:sz w:val="22"/>
          <w:szCs w:val="22"/>
        </w:rPr>
      </w:pPr>
      <w:r w:rsidRPr="00745F4D">
        <w:rPr>
          <w:b/>
          <w:bCs/>
          <w:sz w:val="22"/>
          <w:szCs w:val="22"/>
        </w:rPr>
        <w:t xml:space="preserve">Extending </w:t>
      </w:r>
      <w:r w:rsidR="00745F4D" w:rsidRPr="00745F4D">
        <w:rPr>
          <w:b/>
          <w:bCs/>
          <w:sz w:val="22"/>
          <w:szCs w:val="22"/>
        </w:rPr>
        <w:t>Reach</w:t>
      </w:r>
      <w:r w:rsidR="00745F4D" w:rsidRPr="00962217">
        <w:rPr>
          <w:sz w:val="22"/>
          <w:szCs w:val="22"/>
        </w:rPr>
        <w:t xml:space="preserve">: </w:t>
      </w:r>
      <w:r w:rsidRPr="00962217">
        <w:rPr>
          <w:sz w:val="22"/>
          <w:szCs w:val="22"/>
        </w:rPr>
        <w:t xml:space="preserve"> Making our services discoverable to those in need who may not be aware of our physical location.</w:t>
      </w:r>
    </w:p>
    <w:p w14:paraId="04D85865" w14:textId="39007F79" w:rsidR="00962217" w:rsidRPr="00962217" w:rsidRDefault="00745F4D" w:rsidP="00745F4D">
      <w:pPr>
        <w:numPr>
          <w:ilvl w:val="0"/>
          <w:numId w:val="4"/>
        </w:numPr>
        <w:spacing w:line="360" w:lineRule="auto"/>
        <w:rPr>
          <w:sz w:val="22"/>
          <w:szCs w:val="22"/>
        </w:rPr>
      </w:pPr>
      <w:r w:rsidRPr="00745F4D">
        <w:t>Democratizing</w:t>
      </w:r>
      <w:r w:rsidR="00962217" w:rsidRPr="00745F4D">
        <w:t xml:space="preserve"> Access</w:t>
      </w:r>
      <w:r w:rsidR="00962217" w:rsidRPr="00962217">
        <w:rPr>
          <w:sz w:val="22"/>
          <w:szCs w:val="22"/>
        </w:rPr>
        <w:t>: Providing discreet, 24/7 access to information and help resources, which is critical for vulnerable groups like abuse survivors.</w:t>
      </w:r>
    </w:p>
    <w:p w14:paraId="7AC3BD74" w14:textId="6C31BD54" w:rsidR="00962217" w:rsidRPr="00962217" w:rsidRDefault="00962217" w:rsidP="00745F4D">
      <w:pPr>
        <w:numPr>
          <w:ilvl w:val="0"/>
          <w:numId w:val="4"/>
        </w:numPr>
        <w:spacing w:line="360" w:lineRule="auto"/>
        <w:rPr>
          <w:sz w:val="22"/>
          <w:szCs w:val="22"/>
        </w:rPr>
      </w:pPr>
      <w:r w:rsidRPr="00745F4D">
        <w:rPr>
          <w:b/>
          <w:bCs/>
          <w:sz w:val="22"/>
          <w:szCs w:val="22"/>
        </w:rPr>
        <w:t>Optimising Resources:</w:t>
      </w:r>
      <w:r w:rsidRPr="00962217">
        <w:rPr>
          <w:sz w:val="22"/>
          <w:szCs w:val="22"/>
        </w:rPr>
        <w:t xml:space="preserve"> Automating and streamlining administrative tasks like volunteer applications and donation processing, freeing up staff time for direct client support.</w:t>
      </w:r>
    </w:p>
    <w:p w14:paraId="42481622" w14:textId="257BB846" w:rsidR="00962217" w:rsidRPr="00962217" w:rsidRDefault="00962217" w:rsidP="00745F4D">
      <w:pPr>
        <w:numPr>
          <w:ilvl w:val="0"/>
          <w:numId w:val="4"/>
        </w:numPr>
        <w:spacing w:line="360" w:lineRule="auto"/>
        <w:rPr>
          <w:sz w:val="22"/>
          <w:szCs w:val="22"/>
        </w:rPr>
      </w:pPr>
      <w:r w:rsidRPr="00745F4D">
        <w:rPr>
          <w:b/>
          <w:bCs/>
          <w:sz w:val="22"/>
          <w:szCs w:val="22"/>
        </w:rPr>
        <w:t>Ensuring Sustainability:</w:t>
      </w:r>
      <w:r w:rsidRPr="00962217">
        <w:rPr>
          <w:sz w:val="22"/>
          <w:szCs w:val="22"/>
        </w:rPr>
        <w:t xml:space="preserve"> Creating a new revenue stream through the online "Rise Shop" and facilitating easier online donations to ensure long-term financial stability.</w:t>
      </w:r>
    </w:p>
    <w:p w14:paraId="6285EE17" w14:textId="0C2537DE" w:rsidR="00962217" w:rsidRPr="00962217" w:rsidRDefault="00962217" w:rsidP="00745F4D">
      <w:pPr>
        <w:numPr>
          <w:ilvl w:val="0"/>
          <w:numId w:val="4"/>
        </w:numPr>
        <w:spacing w:line="360" w:lineRule="auto"/>
        <w:rPr>
          <w:sz w:val="22"/>
          <w:szCs w:val="22"/>
        </w:rPr>
      </w:pPr>
      <w:r w:rsidRPr="00745F4D">
        <w:rPr>
          <w:b/>
          <w:bCs/>
          <w:sz w:val="22"/>
          <w:szCs w:val="22"/>
        </w:rPr>
        <w:t>Building Transparency</w:t>
      </w:r>
      <w:r w:rsidRPr="00962217">
        <w:rPr>
          <w:sz w:val="22"/>
          <w:szCs w:val="22"/>
        </w:rPr>
        <w:t>: Showcasing our impact through stories and news, building trust with donors, volunteers, and the wider community.</w:t>
      </w:r>
    </w:p>
    <w:p w14:paraId="470BDD18" w14:textId="77777777" w:rsidR="00962217" w:rsidRPr="00962217" w:rsidRDefault="00962217" w:rsidP="00962217">
      <w:pPr>
        <w:spacing w:line="360" w:lineRule="auto"/>
        <w:rPr>
          <w:sz w:val="22"/>
          <w:szCs w:val="22"/>
        </w:rPr>
      </w:pPr>
    </w:p>
    <w:p w14:paraId="2D2DBB69" w14:textId="77777777" w:rsidR="00962217" w:rsidRPr="00962217" w:rsidRDefault="00962217" w:rsidP="00962217">
      <w:pPr>
        <w:spacing w:line="360" w:lineRule="auto"/>
        <w:rPr>
          <w:sz w:val="22"/>
          <w:szCs w:val="22"/>
        </w:rPr>
      </w:pPr>
      <w:r w:rsidRPr="00962217">
        <w:rPr>
          <w:sz w:val="22"/>
          <w:szCs w:val="22"/>
        </w:rPr>
        <w:t>This project directly translates the spirit of *Ubuntu* into the digital realm, ensuring that our community can grow and support its members without physical or informational barriers.</w:t>
      </w:r>
    </w:p>
    <w:p w14:paraId="4E7B6EE1" w14:textId="77777777" w:rsidR="00962217" w:rsidRPr="00962217" w:rsidRDefault="00962217" w:rsidP="00962217">
      <w:pPr>
        <w:spacing w:line="360" w:lineRule="auto"/>
        <w:rPr>
          <w:sz w:val="22"/>
          <w:szCs w:val="22"/>
        </w:rPr>
      </w:pPr>
    </w:p>
    <w:p w14:paraId="36DDFCFD" w14:textId="4C9FF5F5" w:rsidR="00962217" w:rsidRPr="00745F4D" w:rsidRDefault="00962217" w:rsidP="00962217">
      <w:pPr>
        <w:spacing w:line="360" w:lineRule="auto"/>
        <w:rPr>
          <w:b/>
          <w:bCs/>
          <w:sz w:val="22"/>
          <w:szCs w:val="22"/>
          <w:u w:val="single"/>
        </w:rPr>
      </w:pPr>
      <w:r w:rsidRPr="00745F4D">
        <w:rPr>
          <w:b/>
          <w:bCs/>
          <w:sz w:val="22"/>
          <w:szCs w:val="22"/>
          <w:u w:val="single"/>
        </w:rPr>
        <w:t>3. Problem Statement</w:t>
      </w:r>
    </w:p>
    <w:p w14:paraId="7D3F48DA" w14:textId="17515AAB" w:rsidR="00962217" w:rsidRPr="00962217" w:rsidRDefault="00962217" w:rsidP="00962217">
      <w:pPr>
        <w:spacing w:line="360" w:lineRule="auto"/>
        <w:rPr>
          <w:sz w:val="22"/>
          <w:szCs w:val="22"/>
        </w:rPr>
      </w:pPr>
      <w:r w:rsidRPr="00962217">
        <w:rPr>
          <w:sz w:val="22"/>
          <w:szCs w:val="22"/>
        </w:rPr>
        <w:t xml:space="preserve">Currently, the Ubuntu Rise Community </w:t>
      </w:r>
      <w:r w:rsidR="00745F4D">
        <w:rPr>
          <w:sz w:val="22"/>
          <w:szCs w:val="22"/>
        </w:rPr>
        <w:t>Centre</w:t>
      </w:r>
      <w:r w:rsidRPr="00962217">
        <w:rPr>
          <w:sz w:val="22"/>
          <w:szCs w:val="22"/>
        </w:rPr>
        <w:t xml:space="preserve"> lacks a strong digital footprint. Our existing online presence (if any) is outdated, not mobile-friendly, and lacks critical functionality. This creates significant barriers to achieving our goals:</w:t>
      </w:r>
    </w:p>
    <w:p w14:paraId="7FDAD651" w14:textId="77777777" w:rsidR="00962217" w:rsidRPr="00962217" w:rsidRDefault="00962217" w:rsidP="00962217">
      <w:pPr>
        <w:spacing w:line="360" w:lineRule="auto"/>
        <w:rPr>
          <w:sz w:val="22"/>
          <w:szCs w:val="22"/>
        </w:rPr>
      </w:pPr>
    </w:p>
    <w:p w14:paraId="095CDCD6" w14:textId="5C18556D" w:rsidR="00962217" w:rsidRPr="00962217" w:rsidRDefault="00784C00" w:rsidP="00784C00">
      <w:pPr>
        <w:numPr>
          <w:ilvl w:val="0"/>
          <w:numId w:val="5"/>
        </w:numPr>
        <w:spacing w:line="360" w:lineRule="auto"/>
        <w:rPr>
          <w:sz w:val="22"/>
          <w:szCs w:val="22"/>
        </w:rPr>
      </w:pPr>
      <w:r>
        <w:rPr>
          <w:sz w:val="22"/>
          <w:szCs w:val="22"/>
        </w:rPr>
        <w:t>Ineffective Outreach: People in need of help who feel isolated or are in crisis find it hard to access information about our programs.</w:t>
      </w:r>
    </w:p>
    <w:p w14:paraId="4A90B783" w14:textId="707540E0" w:rsidR="00962217" w:rsidRPr="00962217" w:rsidRDefault="00962217" w:rsidP="00784C00">
      <w:pPr>
        <w:numPr>
          <w:ilvl w:val="0"/>
          <w:numId w:val="5"/>
        </w:numPr>
        <w:spacing w:line="360" w:lineRule="auto"/>
        <w:rPr>
          <w:sz w:val="22"/>
          <w:szCs w:val="22"/>
        </w:rPr>
      </w:pPr>
      <w:r w:rsidRPr="00962217">
        <w:rPr>
          <w:sz w:val="22"/>
          <w:szCs w:val="22"/>
        </w:rPr>
        <w:t>Operational Inefficiency: Reliance on manual processes for volunteer sign-ups and donation management is time-consuming and prone to error.</w:t>
      </w:r>
    </w:p>
    <w:p w14:paraId="2CDCF827" w14:textId="2B497085" w:rsidR="00962217" w:rsidRPr="00962217" w:rsidRDefault="00962217" w:rsidP="00784C00">
      <w:pPr>
        <w:numPr>
          <w:ilvl w:val="0"/>
          <w:numId w:val="5"/>
        </w:numPr>
        <w:spacing w:line="360" w:lineRule="auto"/>
        <w:rPr>
          <w:sz w:val="22"/>
          <w:szCs w:val="22"/>
        </w:rPr>
      </w:pPr>
      <w:r w:rsidRPr="00962217">
        <w:rPr>
          <w:sz w:val="22"/>
          <w:szCs w:val="22"/>
        </w:rPr>
        <w:t>Limited Funding Channels: The absence of a secure, integrated online donation system and e-commerce platform hinders our ability to generate sustainable income.</w:t>
      </w:r>
    </w:p>
    <w:p w14:paraId="3428C8A9" w14:textId="2171F8C1" w:rsidR="00962217" w:rsidRPr="00962217" w:rsidRDefault="00962217" w:rsidP="00784C00">
      <w:pPr>
        <w:numPr>
          <w:ilvl w:val="0"/>
          <w:numId w:val="5"/>
        </w:numPr>
        <w:spacing w:line="360" w:lineRule="auto"/>
        <w:rPr>
          <w:sz w:val="22"/>
          <w:szCs w:val="22"/>
        </w:rPr>
      </w:pPr>
      <w:r w:rsidRPr="00962217">
        <w:rPr>
          <w:sz w:val="22"/>
          <w:szCs w:val="22"/>
        </w:rPr>
        <w:lastRenderedPageBreak/>
        <w:t>Lack of Engagement: There is no dynamic platform to share success stories, update the community on events, or celebrate the contributions of volunteers, missing opportunities to strengthen community bonds.</w:t>
      </w:r>
    </w:p>
    <w:p w14:paraId="1BA6C2BB" w14:textId="77777777" w:rsidR="00962217" w:rsidRPr="00962217" w:rsidRDefault="00962217" w:rsidP="00962217">
      <w:pPr>
        <w:spacing w:line="360" w:lineRule="auto"/>
        <w:rPr>
          <w:sz w:val="22"/>
          <w:szCs w:val="22"/>
        </w:rPr>
      </w:pPr>
    </w:p>
    <w:p w14:paraId="67893069" w14:textId="77777777" w:rsidR="00962217" w:rsidRPr="00962217" w:rsidRDefault="00962217" w:rsidP="00962217">
      <w:pPr>
        <w:spacing w:line="360" w:lineRule="auto"/>
        <w:rPr>
          <w:sz w:val="22"/>
          <w:szCs w:val="22"/>
        </w:rPr>
      </w:pPr>
      <w:r w:rsidRPr="00962217">
        <w:rPr>
          <w:sz w:val="22"/>
          <w:szCs w:val="22"/>
        </w:rPr>
        <w:t>A new, purpose-built website is the essential solution to these challenges, acting as a force multiplier for our on-the-ground efforts.</w:t>
      </w:r>
    </w:p>
    <w:p w14:paraId="151319FE" w14:textId="77777777" w:rsidR="00962217" w:rsidRPr="00962217" w:rsidRDefault="00962217" w:rsidP="00962217">
      <w:pPr>
        <w:spacing w:line="360" w:lineRule="auto"/>
        <w:rPr>
          <w:sz w:val="22"/>
          <w:szCs w:val="22"/>
        </w:rPr>
      </w:pPr>
    </w:p>
    <w:p w14:paraId="18D8E3B1" w14:textId="538FAB7D" w:rsidR="00962217" w:rsidRPr="00784C00" w:rsidRDefault="00962217" w:rsidP="00962217">
      <w:pPr>
        <w:spacing w:line="360" w:lineRule="auto"/>
        <w:rPr>
          <w:b/>
          <w:bCs/>
          <w:sz w:val="22"/>
          <w:szCs w:val="22"/>
          <w:u w:val="single"/>
        </w:rPr>
      </w:pPr>
      <w:r w:rsidRPr="00784C00">
        <w:rPr>
          <w:b/>
          <w:bCs/>
          <w:sz w:val="22"/>
          <w:szCs w:val="22"/>
          <w:u w:val="single"/>
        </w:rPr>
        <w:t>4. Target Audience</w:t>
      </w:r>
    </w:p>
    <w:p w14:paraId="4B84DFA9" w14:textId="77777777" w:rsidR="00962217" w:rsidRPr="00962217" w:rsidRDefault="00962217" w:rsidP="00962217">
      <w:pPr>
        <w:spacing w:line="360" w:lineRule="auto"/>
        <w:rPr>
          <w:sz w:val="22"/>
          <w:szCs w:val="22"/>
        </w:rPr>
      </w:pPr>
      <w:r w:rsidRPr="00962217">
        <w:rPr>
          <w:sz w:val="22"/>
          <w:szCs w:val="22"/>
        </w:rPr>
        <w:t>The website will be designed to serve four primary audience segments, with tailored user journeys for each:</w:t>
      </w:r>
    </w:p>
    <w:p w14:paraId="438534F4" w14:textId="77777777" w:rsidR="00962217" w:rsidRPr="00962217" w:rsidRDefault="00962217" w:rsidP="00962217">
      <w:pPr>
        <w:spacing w:line="360" w:lineRule="auto"/>
        <w:rPr>
          <w:sz w:val="22"/>
          <w:szCs w:val="22"/>
        </w:rPr>
      </w:pPr>
    </w:p>
    <w:p w14:paraId="684D5752" w14:textId="271E6FBD" w:rsidR="00962217" w:rsidRPr="00962217" w:rsidRDefault="00784C00" w:rsidP="00784C00">
      <w:pPr>
        <w:numPr>
          <w:ilvl w:val="0"/>
          <w:numId w:val="7"/>
        </w:numPr>
        <w:spacing w:line="360" w:lineRule="auto"/>
        <w:rPr>
          <w:sz w:val="22"/>
          <w:szCs w:val="22"/>
        </w:rPr>
      </w:pPr>
      <w:r>
        <w:rPr>
          <w:sz w:val="22"/>
          <w:szCs w:val="22"/>
        </w:rPr>
        <w:t>Beneficiaries and Those Seeking Help: This includes the elderly, their families, abuse survivors, and individuals looking for guidance. They need clear, compassionate, and easily accessible information on how to get help, shared with the utmost discretion and privacy.</w:t>
      </w:r>
    </w:p>
    <w:p w14:paraId="7A1BC717" w14:textId="33BE5FDD" w:rsidR="00962217" w:rsidRPr="00962217" w:rsidRDefault="00962217" w:rsidP="00784C00">
      <w:pPr>
        <w:numPr>
          <w:ilvl w:val="0"/>
          <w:numId w:val="7"/>
        </w:numPr>
        <w:spacing w:line="360" w:lineRule="auto"/>
        <w:rPr>
          <w:sz w:val="22"/>
          <w:szCs w:val="22"/>
        </w:rPr>
      </w:pPr>
      <w:r w:rsidRPr="00962217">
        <w:rPr>
          <w:sz w:val="22"/>
          <w:szCs w:val="22"/>
        </w:rPr>
        <w:t>Volunteers: Community-minded individuals looking to contribute their time and skills. They require a clear list of opportunities and a simple, transparent application process.</w:t>
      </w:r>
    </w:p>
    <w:p w14:paraId="16B1C98D" w14:textId="23BD2D2A" w:rsidR="00962217" w:rsidRPr="00962217" w:rsidRDefault="00962217" w:rsidP="00784C00">
      <w:pPr>
        <w:numPr>
          <w:ilvl w:val="0"/>
          <w:numId w:val="7"/>
        </w:numPr>
        <w:spacing w:line="360" w:lineRule="auto"/>
        <w:rPr>
          <w:sz w:val="22"/>
          <w:szCs w:val="22"/>
        </w:rPr>
      </w:pPr>
      <w:r w:rsidRPr="00962217">
        <w:rPr>
          <w:sz w:val="22"/>
          <w:szCs w:val="22"/>
        </w:rPr>
        <w:t xml:space="preserve">Donors </w:t>
      </w:r>
      <w:r w:rsidR="00784C00">
        <w:rPr>
          <w:sz w:val="22"/>
          <w:szCs w:val="22"/>
        </w:rPr>
        <w:t>and</w:t>
      </w:r>
      <w:r w:rsidRPr="00962217">
        <w:rPr>
          <w:sz w:val="22"/>
          <w:szCs w:val="22"/>
        </w:rPr>
        <w:t xml:space="preserve"> Supporters: Both individual and corporate donors who want to contribute financially or through gifts-in-kind. They need a secure, easy donation process and </w:t>
      </w:r>
      <w:r w:rsidR="00784C00" w:rsidRPr="00962217">
        <w:rPr>
          <w:sz w:val="22"/>
          <w:szCs w:val="22"/>
        </w:rPr>
        <w:t>obvious</w:t>
      </w:r>
      <w:r w:rsidRPr="00962217">
        <w:rPr>
          <w:sz w:val="22"/>
          <w:szCs w:val="22"/>
        </w:rPr>
        <w:t xml:space="preserve"> information on how their contributions are used.</w:t>
      </w:r>
    </w:p>
    <w:p w14:paraId="3D8DD401" w14:textId="7D2E836C" w:rsidR="00962217" w:rsidRDefault="00962217" w:rsidP="00784C00">
      <w:pPr>
        <w:numPr>
          <w:ilvl w:val="0"/>
          <w:numId w:val="7"/>
        </w:numPr>
        <w:spacing w:line="360" w:lineRule="auto"/>
        <w:rPr>
          <w:sz w:val="22"/>
          <w:szCs w:val="22"/>
        </w:rPr>
      </w:pPr>
      <w:r w:rsidRPr="00962217">
        <w:rPr>
          <w:sz w:val="22"/>
          <w:szCs w:val="22"/>
        </w:rPr>
        <w:t xml:space="preserve">General Public </w:t>
      </w:r>
      <w:r w:rsidR="00784C00">
        <w:rPr>
          <w:sz w:val="22"/>
          <w:szCs w:val="22"/>
        </w:rPr>
        <w:t>and</w:t>
      </w:r>
      <w:r w:rsidRPr="00962217">
        <w:rPr>
          <w:sz w:val="22"/>
          <w:szCs w:val="22"/>
        </w:rPr>
        <w:t xml:space="preserve"> Community Partners: Those interested in learning about our work, shopping at The Rise Shop, or forming partnerships. They will engage with our blog, news, and impact reports.</w:t>
      </w:r>
    </w:p>
    <w:p w14:paraId="3985FAA5" w14:textId="77777777" w:rsidR="00B36656" w:rsidRDefault="00B36656" w:rsidP="00B36656">
      <w:pPr>
        <w:spacing w:line="360" w:lineRule="auto"/>
        <w:rPr>
          <w:sz w:val="22"/>
          <w:szCs w:val="22"/>
        </w:rPr>
      </w:pPr>
      <w:r>
        <w:rPr>
          <w:sz w:val="22"/>
          <w:szCs w:val="22"/>
        </w:rPr>
        <w:t xml:space="preserve">            </w:t>
      </w:r>
    </w:p>
    <w:p w14:paraId="5C71E4D1" w14:textId="0CBC93FD" w:rsidR="00B36656" w:rsidRPr="00B36656" w:rsidRDefault="00B36656" w:rsidP="00B36656">
      <w:pPr>
        <w:spacing w:line="360" w:lineRule="auto"/>
        <w:rPr>
          <w:b/>
          <w:bCs/>
          <w:sz w:val="22"/>
          <w:szCs w:val="22"/>
        </w:rPr>
      </w:pPr>
      <w:r w:rsidRPr="00B36656">
        <w:rPr>
          <w:b/>
          <w:bCs/>
          <w:sz w:val="22"/>
          <w:szCs w:val="22"/>
        </w:rPr>
        <w:t>a) For the Elderly &amp; Frail:</w:t>
      </w:r>
    </w:p>
    <w:p w14:paraId="1864174C" w14:textId="53455CF8" w:rsidR="00B36656" w:rsidRPr="00B912AD" w:rsidRDefault="00B36656" w:rsidP="00B36656">
      <w:pPr>
        <w:numPr>
          <w:ilvl w:val="0"/>
          <w:numId w:val="7"/>
        </w:numPr>
        <w:spacing w:line="360" w:lineRule="auto"/>
        <w:rPr>
          <w:sz w:val="22"/>
          <w:szCs w:val="22"/>
        </w:rPr>
      </w:pPr>
      <w:r w:rsidRPr="00B912AD">
        <w:rPr>
          <w:sz w:val="22"/>
          <w:szCs w:val="22"/>
        </w:rPr>
        <w:t>"Golden Years" Day Program: A safe, engaging space for seniors to combat loneliness. It includes social activities, gentle exercise classes (like yoga or walking clubs), shared meals, and help with managing medications.</w:t>
      </w:r>
    </w:p>
    <w:p w14:paraId="52DE6B44" w14:textId="7547C60C" w:rsidR="00B36656" w:rsidRPr="00B912AD" w:rsidRDefault="00B36656" w:rsidP="00B36656">
      <w:pPr>
        <w:numPr>
          <w:ilvl w:val="0"/>
          <w:numId w:val="7"/>
        </w:numPr>
        <w:spacing w:line="360" w:lineRule="auto"/>
        <w:rPr>
          <w:sz w:val="22"/>
          <w:szCs w:val="22"/>
        </w:rPr>
      </w:pPr>
      <w:r w:rsidRPr="00B912AD">
        <w:rPr>
          <w:sz w:val="22"/>
          <w:szCs w:val="22"/>
        </w:rPr>
        <w:lastRenderedPageBreak/>
        <w:t>Practical Support:</w:t>
      </w:r>
      <w:r>
        <w:rPr>
          <w:sz w:val="22"/>
          <w:szCs w:val="22"/>
        </w:rPr>
        <w:t xml:space="preserve"> </w:t>
      </w:r>
      <w:r w:rsidRPr="00B912AD">
        <w:rPr>
          <w:sz w:val="22"/>
          <w:szCs w:val="22"/>
        </w:rPr>
        <w:t xml:space="preserve">Volunteers assist with minor home repairs, gardening, and transportation to medical appointments. This helps them keep their </w:t>
      </w:r>
      <w:r w:rsidR="000D10FC" w:rsidRPr="00B912AD">
        <w:rPr>
          <w:sz w:val="22"/>
          <w:szCs w:val="22"/>
        </w:rPr>
        <w:t>homes</w:t>
      </w:r>
      <w:r w:rsidR="000D10FC">
        <w:rPr>
          <w:sz w:val="22"/>
          <w:szCs w:val="22"/>
        </w:rPr>
        <w:t xml:space="preserve"> </w:t>
      </w:r>
      <w:r w:rsidR="000D10FC" w:rsidRPr="00B912AD">
        <w:rPr>
          <w:sz w:val="22"/>
          <w:szCs w:val="22"/>
        </w:rPr>
        <w:t>and</w:t>
      </w:r>
      <w:r w:rsidRPr="00B912AD">
        <w:rPr>
          <w:sz w:val="22"/>
          <w:szCs w:val="22"/>
        </w:rPr>
        <w:t xml:space="preserve"> remain independent for longer.</w:t>
      </w:r>
    </w:p>
    <w:p w14:paraId="39C5F36F" w14:textId="7BBB94E2" w:rsidR="00B36656" w:rsidRPr="00B912AD" w:rsidRDefault="00B36656" w:rsidP="00B36656">
      <w:pPr>
        <w:numPr>
          <w:ilvl w:val="0"/>
          <w:numId w:val="7"/>
        </w:numPr>
        <w:spacing w:line="360" w:lineRule="auto"/>
        <w:rPr>
          <w:sz w:val="22"/>
          <w:szCs w:val="22"/>
        </w:rPr>
      </w:pPr>
      <w:r w:rsidRPr="00B912AD">
        <w:rPr>
          <w:sz w:val="22"/>
          <w:szCs w:val="22"/>
        </w:rPr>
        <w:t>Intergenerational Connection: Programs that connect seniors with youth volunteers for storytelling or tech-help sessions, benefiting both groups.</w:t>
      </w:r>
    </w:p>
    <w:p w14:paraId="7A18BA18" w14:textId="43908024" w:rsidR="00B36656" w:rsidRPr="00B36656" w:rsidRDefault="00B36656" w:rsidP="00B36656">
      <w:pPr>
        <w:spacing w:line="360" w:lineRule="auto"/>
        <w:ind w:left="720"/>
        <w:rPr>
          <w:b/>
          <w:bCs/>
          <w:sz w:val="22"/>
          <w:szCs w:val="22"/>
        </w:rPr>
      </w:pPr>
    </w:p>
    <w:p w14:paraId="21A82395" w14:textId="680897C8" w:rsidR="00B36656" w:rsidRPr="00B36656" w:rsidRDefault="00B36656" w:rsidP="00B36656">
      <w:pPr>
        <w:spacing w:line="360" w:lineRule="auto"/>
        <w:rPr>
          <w:b/>
          <w:bCs/>
          <w:sz w:val="22"/>
          <w:szCs w:val="22"/>
        </w:rPr>
      </w:pPr>
      <w:r w:rsidRPr="00B36656">
        <w:rPr>
          <w:b/>
          <w:bCs/>
          <w:sz w:val="22"/>
          <w:szCs w:val="22"/>
        </w:rPr>
        <w:t>b) For the Abused (e.g., survivors of domestic violence, elder abuse):</w:t>
      </w:r>
    </w:p>
    <w:p w14:paraId="4A69BE28" w14:textId="6B7D2501" w:rsidR="00B36656" w:rsidRPr="00B912AD" w:rsidRDefault="00B36656" w:rsidP="00B36656">
      <w:pPr>
        <w:numPr>
          <w:ilvl w:val="0"/>
          <w:numId w:val="7"/>
        </w:numPr>
        <w:spacing w:line="360" w:lineRule="auto"/>
        <w:rPr>
          <w:sz w:val="22"/>
          <w:szCs w:val="22"/>
        </w:rPr>
      </w:pPr>
      <w:r w:rsidRPr="00B912AD">
        <w:rPr>
          <w:sz w:val="22"/>
          <w:szCs w:val="22"/>
        </w:rPr>
        <w:t xml:space="preserve"> Provides immediate crisis intervention, confidential </w:t>
      </w:r>
      <w:r w:rsidR="000D10FC">
        <w:rPr>
          <w:sz w:val="22"/>
          <w:szCs w:val="22"/>
        </w:rPr>
        <w:t>counselling</w:t>
      </w:r>
      <w:r w:rsidRPr="00B912AD">
        <w:rPr>
          <w:sz w:val="22"/>
          <w:szCs w:val="22"/>
        </w:rPr>
        <w:t>, and support groups. Staff help clients navigate legal protection orders and connect them with safe houses if needed.</w:t>
      </w:r>
    </w:p>
    <w:p w14:paraId="55B0D2C1" w14:textId="7A9D8C1F" w:rsidR="00B36656" w:rsidRPr="00B912AD" w:rsidRDefault="00B36656" w:rsidP="00B36656">
      <w:pPr>
        <w:numPr>
          <w:ilvl w:val="0"/>
          <w:numId w:val="7"/>
        </w:numPr>
        <w:spacing w:line="360" w:lineRule="auto"/>
        <w:rPr>
          <w:sz w:val="22"/>
          <w:szCs w:val="22"/>
        </w:rPr>
      </w:pPr>
      <w:r w:rsidRPr="00B912AD">
        <w:rPr>
          <w:sz w:val="22"/>
          <w:szCs w:val="22"/>
        </w:rPr>
        <w:t>Empowerment Workshops:</w:t>
      </w:r>
      <w:r w:rsidR="00A6652C">
        <w:rPr>
          <w:sz w:val="22"/>
          <w:szCs w:val="22"/>
        </w:rPr>
        <w:t xml:space="preserve"> </w:t>
      </w:r>
      <w:r w:rsidRPr="00B912AD">
        <w:rPr>
          <w:sz w:val="22"/>
          <w:szCs w:val="22"/>
        </w:rPr>
        <w:t>Courses on financial literacy, job readiness, and self-esteem building to help survivors regain independence and **find their focus in life**.</w:t>
      </w:r>
    </w:p>
    <w:p w14:paraId="7B92283A" w14:textId="66A4A04C" w:rsidR="00B36656" w:rsidRPr="00B912AD" w:rsidRDefault="00B36656" w:rsidP="00B36656">
      <w:pPr>
        <w:numPr>
          <w:ilvl w:val="0"/>
          <w:numId w:val="7"/>
        </w:numPr>
        <w:spacing w:line="360" w:lineRule="auto"/>
        <w:rPr>
          <w:sz w:val="22"/>
          <w:szCs w:val="22"/>
        </w:rPr>
      </w:pPr>
      <w:r w:rsidRPr="00B912AD">
        <w:rPr>
          <w:sz w:val="22"/>
          <w:szCs w:val="22"/>
        </w:rPr>
        <w:t>Trauma-Informed Care:</w:t>
      </w:r>
      <w:r w:rsidR="00A6652C">
        <w:rPr>
          <w:sz w:val="22"/>
          <w:szCs w:val="22"/>
        </w:rPr>
        <w:t xml:space="preserve"> </w:t>
      </w:r>
      <w:r w:rsidRPr="00B912AD">
        <w:rPr>
          <w:sz w:val="22"/>
          <w:szCs w:val="22"/>
        </w:rPr>
        <w:t>All staff and volunteers are trained to support clients with empathy and understanding, helping them</w:t>
      </w:r>
      <w:r w:rsidR="000D10FC">
        <w:rPr>
          <w:sz w:val="22"/>
          <w:szCs w:val="22"/>
        </w:rPr>
        <w:t xml:space="preserve"> </w:t>
      </w:r>
      <w:r w:rsidRPr="00B912AD">
        <w:rPr>
          <w:sz w:val="22"/>
          <w:szCs w:val="22"/>
        </w:rPr>
        <w:t>keep their mental health</w:t>
      </w:r>
      <w:r w:rsidR="000D10FC">
        <w:rPr>
          <w:sz w:val="22"/>
          <w:szCs w:val="22"/>
        </w:rPr>
        <w:t>.</w:t>
      </w:r>
      <w:r w:rsidRPr="00B912AD">
        <w:rPr>
          <w:sz w:val="22"/>
          <w:szCs w:val="22"/>
        </w:rPr>
        <w:t xml:space="preserve"> </w:t>
      </w:r>
      <w:r w:rsidR="000D10FC">
        <w:rPr>
          <w:sz w:val="22"/>
          <w:szCs w:val="22"/>
        </w:rPr>
        <w:t>A</w:t>
      </w:r>
      <w:r w:rsidRPr="00B912AD">
        <w:rPr>
          <w:sz w:val="22"/>
          <w:szCs w:val="22"/>
        </w:rPr>
        <w:t xml:space="preserve"> priority.</w:t>
      </w:r>
    </w:p>
    <w:p w14:paraId="050B0388" w14:textId="77777777" w:rsidR="00962217" w:rsidRPr="00962217" w:rsidRDefault="00962217" w:rsidP="00962217">
      <w:pPr>
        <w:spacing w:line="360" w:lineRule="auto"/>
        <w:rPr>
          <w:sz w:val="22"/>
          <w:szCs w:val="22"/>
        </w:rPr>
      </w:pPr>
    </w:p>
    <w:p w14:paraId="33E784B0" w14:textId="296D2491" w:rsidR="00962217" w:rsidRPr="00A6652C" w:rsidRDefault="00962217" w:rsidP="00962217">
      <w:pPr>
        <w:spacing w:line="360" w:lineRule="auto"/>
        <w:rPr>
          <w:b/>
          <w:bCs/>
          <w:sz w:val="22"/>
          <w:szCs w:val="22"/>
          <w:u w:val="single"/>
        </w:rPr>
      </w:pPr>
      <w:r w:rsidRPr="00784C00">
        <w:rPr>
          <w:b/>
          <w:bCs/>
          <w:sz w:val="22"/>
          <w:szCs w:val="22"/>
          <w:u w:val="single"/>
        </w:rPr>
        <w:t>5. Budgeting</w:t>
      </w:r>
    </w:p>
    <w:p w14:paraId="53DA1ECA" w14:textId="77777777" w:rsidR="00962217" w:rsidRPr="00962217" w:rsidRDefault="00962217" w:rsidP="00962217">
      <w:pPr>
        <w:spacing w:line="360" w:lineRule="auto"/>
        <w:rPr>
          <w:sz w:val="22"/>
          <w:szCs w:val="22"/>
        </w:rPr>
      </w:pPr>
      <w:r w:rsidRPr="00962217">
        <w:rPr>
          <w:sz w:val="22"/>
          <w:szCs w:val="22"/>
        </w:rPr>
        <w:t>The following budget outlines the estimated costs for the development and initial setup of the new website.</w:t>
      </w:r>
    </w:p>
    <w:tbl>
      <w:tblPr>
        <w:tblStyle w:val="TableGrid"/>
        <w:tblW w:w="0" w:type="auto"/>
        <w:tblLook w:val="04A0" w:firstRow="1" w:lastRow="0" w:firstColumn="1" w:lastColumn="0" w:noHBand="0" w:noVBand="1"/>
      </w:tblPr>
      <w:tblGrid>
        <w:gridCol w:w="2254"/>
        <w:gridCol w:w="2254"/>
        <w:gridCol w:w="2254"/>
        <w:gridCol w:w="2254"/>
      </w:tblGrid>
      <w:tr w:rsidR="00784C00" w14:paraId="02E2ED26" w14:textId="77777777" w:rsidTr="00784C00">
        <w:tc>
          <w:tcPr>
            <w:tcW w:w="2254" w:type="dxa"/>
          </w:tcPr>
          <w:p w14:paraId="0C3FA1C6" w14:textId="2ADBB414" w:rsidR="00784C00" w:rsidRDefault="00784C00" w:rsidP="00962217">
            <w:pPr>
              <w:spacing w:line="360" w:lineRule="auto"/>
              <w:rPr>
                <w:sz w:val="22"/>
                <w:szCs w:val="22"/>
              </w:rPr>
            </w:pPr>
            <w:r w:rsidRPr="00962217">
              <w:rPr>
                <w:sz w:val="22"/>
                <w:szCs w:val="22"/>
              </w:rPr>
              <w:t xml:space="preserve">Category          </w:t>
            </w:r>
          </w:p>
        </w:tc>
        <w:tc>
          <w:tcPr>
            <w:tcW w:w="2254" w:type="dxa"/>
          </w:tcPr>
          <w:p w14:paraId="002DD85D" w14:textId="196287AD" w:rsidR="00784C00" w:rsidRDefault="00784C00" w:rsidP="00962217">
            <w:pPr>
              <w:spacing w:line="360" w:lineRule="auto"/>
              <w:rPr>
                <w:sz w:val="22"/>
                <w:szCs w:val="22"/>
              </w:rPr>
            </w:pPr>
            <w:r w:rsidRPr="00962217">
              <w:rPr>
                <w:sz w:val="22"/>
                <w:szCs w:val="22"/>
              </w:rPr>
              <w:t>Cost (USD)</w:t>
            </w:r>
          </w:p>
        </w:tc>
        <w:tc>
          <w:tcPr>
            <w:tcW w:w="2254" w:type="dxa"/>
          </w:tcPr>
          <w:p w14:paraId="79D21A6F" w14:textId="47DD4DCB" w:rsidR="00784C00" w:rsidRDefault="00784C00" w:rsidP="00784C00">
            <w:pPr>
              <w:spacing w:line="360" w:lineRule="auto"/>
              <w:rPr>
                <w:sz w:val="22"/>
                <w:szCs w:val="22"/>
              </w:rPr>
            </w:pPr>
            <w:r w:rsidRPr="00962217">
              <w:rPr>
                <w:sz w:val="22"/>
                <w:szCs w:val="22"/>
              </w:rPr>
              <w:t>Cost (ZAR)</w:t>
            </w:r>
          </w:p>
        </w:tc>
        <w:tc>
          <w:tcPr>
            <w:tcW w:w="2254" w:type="dxa"/>
          </w:tcPr>
          <w:p w14:paraId="0C4D0C70" w14:textId="4B555C5B" w:rsidR="00784C00" w:rsidRDefault="00784C00" w:rsidP="00962217">
            <w:pPr>
              <w:spacing w:line="360" w:lineRule="auto"/>
              <w:rPr>
                <w:sz w:val="22"/>
                <w:szCs w:val="22"/>
              </w:rPr>
            </w:pPr>
            <w:r w:rsidRPr="00962217">
              <w:rPr>
                <w:sz w:val="22"/>
                <w:szCs w:val="22"/>
              </w:rPr>
              <w:t xml:space="preserve">Notes                                                                 </w:t>
            </w:r>
          </w:p>
        </w:tc>
      </w:tr>
      <w:tr w:rsidR="00784C00" w14:paraId="24F31620" w14:textId="77777777" w:rsidTr="00784C00">
        <w:tc>
          <w:tcPr>
            <w:tcW w:w="2254" w:type="dxa"/>
          </w:tcPr>
          <w:p w14:paraId="56B070B8" w14:textId="4D28B0FC" w:rsidR="00784C00" w:rsidRDefault="00784C00" w:rsidP="00962217">
            <w:pPr>
              <w:spacing w:line="360" w:lineRule="auto"/>
              <w:rPr>
                <w:sz w:val="22"/>
                <w:szCs w:val="22"/>
              </w:rPr>
            </w:pPr>
            <w:r w:rsidRPr="00962217">
              <w:rPr>
                <w:sz w:val="22"/>
                <w:szCs w:val="22"/>
              </w:rPr>
              <w:t>Domain &amp; Hosting</w:t>
            </w:r>
          </w:p>
        </w:tc>
        <w:tc>
          <w:tcPr>
            <w:tcW w:w="2254" w:type="dxa"/>
          </w:tcPr>
          <w:p w14:paraId="49E1193D" w14:textId="73FBBF8D" w:rsidR="00784C00" w:rsidRDefault="00784C00" w:rsidP="00962217">
            <w:pPr>
              <w:spacing w:line="360" w:lineRule="auto"/>
              <w:rPr>
                <w:sz w:val="22"/>
                <w:szCs w:val="22"/>
              </w:rPr>
            </w:pPr>
            <w:r w:rsidRPr="00962217">
              <w:rPr>
                <w:sz w:val="22"/>
                <w:szCs w:val="22"/>
              </w:rPr>
              <w:t xml:space="preserve"> $100          </w:t>
            </w:r>
          </w:p>
        </w:tc>
        <w:tc>
          <w:tcPr>
            <w:tcW w:w="2254" w:type="dxa"/>
          </w:tcPr>
          <w:p w14:paraId="5B921432" w14:textId="34E40C24" w:rsidR="00784C00" w:rsidRDefault="00784C00" w:rsidP="00962217">
            <w:pPr>
              <w:spacing w:line="360" w:lineRule="auto"/>
              <w:rPr>
                <w:sz w:val="22"/>
                <w:szCs w:val="22"/>
              </w:rPr>
            </w:pPr>
            <w:r w:rsidRPr="00962217">
              <w:rPr>
                <w:sz w:val="22"/>
                <w:szCs w:val="22"/>
              </w:rPr>
              <w:t xml:space="preserve"> R1,800           </w:t>
            </w:r>
          </w:p>
        </w:tc>
        <w:tc>
          <w:tcPr>
            <w:tcW w:w="2254" w:type="dxa"/>
          </w:tcPr>
          <w:p w14:paraId="0E1DB69B" w14:textId="49981A56" w:rsidR="00784C00" w:rsidRDefault="00B36656" w:rsidP="00962217">
            <w:pPr>
              <w:spacing w:line="360" w:lineRule="auto"/>
              <w:rPr>
                <w:sz w:val="22"/>
                <w:szCs w:val="22"/>
              </w:rPr>
            </w:pPr>
            <w:r w:rsidRPr="00962217">
              <w:rPr>
                <w:sz w:val="22"/>
                <w:szCs w:val="22"/>
              </w:rPr>
              <w:t>`. org.za</w:t>
            </w:r>
            <w:r w:rsidR="00784C00" w:rsidRPr="00962217">
              <w:rPr>
                <w:sz w:val="22"/>
                <w:szCs w:val="22"/>
              </w:rPr>
              <w:t xml:space="preserve">` domain registration + 12 months of reliable shared hosting     </w:t>
            </w:r>
          </w:p>
        </w:tc>
      </w:tr>
      <w:tr w:rsidR="00784C00" w14:paraId="21C94AEB" w14:textId="77777777" w:rsidTr="00784C00">
        <w:tc>
          <w:tcPr>
            <w:tcW w:w="2254" w:type="dxa"/>
          </w:tcPr>
          <w:p w14:paraId="1CA49DD9" w14:textId="16A4D785" w:rsidR="00784C00" w:rsidRDefault="00784C00" w:rsidP="00962217">
            <w:pPr>
              <w:spacing w:line="360" w:lineRule="auto"/>
              <w:rPr>
                <w:sz w:val="22"/>
                <w:szCs w:val="22"/>
              </w:rPr>
            </w:pPr>
            <w:r w:rsidRPr="00962217">
              <w:rPr>
                <w:sz w:val="22"/>
                <w:szCs w:val="22"/>
              </w:rPr>
              <w:t xml:space="preserve"> UI/UX Design</w:t>
            </w:r>
          </w:p>
        </w:tc>
        <w:tc>
          <w:tcPr>
            <w:tcW w:w="2254" w:type="dxa"/>
          </w:tcPr>
          <w:p w14:paraId="72484799" w14:textId="321934A7" w:rsidR="00784C00" w:rsidRDefault="00784C00" w:rsidP="00962217">
            <w:pPr>
              <w:spacing w:line="360" w:lineRule="auto"/>
              <w:rPr>
                <w:sz w:val="22"/>
                <w:szCs w:val="22"/>
              </w:rPr>
            </w:pPr>
            <w:r w:rsidRPr="00962217">
              <w:rPr>
                <w:sz w:val="22"/>
                <w:szCs w:val="22"/>
              </w:rPr>
              <w:t xml:space="preserve">$800          </w:t>
            </w:r>
          </w:p>
        </w:tc>
        <w:tc>
          <w:tcPr>
            <w:tcW w:w="2254" w:type="dxa"/>
          </w:tcPr>
          <w:p w14:paraId="59EFBA82" w14:textId="0C05C39D" w:rsidR="00784C00" w:rsidRDefault="00784C00" w:rsidP="00962217">
            <w:pPr>
              <w:spacing w:line="360" w:lineRule="auto"/>
              <w:rPr>
                <w:sz w:val="22"/>
                <w:szCs w:val="22"/>
              </w:rPr>
            </w:pPr>
            <w:r w:rsidRPr="00962217">
              <w:rPr>
                <w:sz w:val="22"/>
                <w:szCs w:val="22"/>
              </w:rPr>
              <w:t xml:space="preserve"> R14,400          </w:t>
            </w:r>
          </w:p>
        </w:tc>
        <w:tc>
          <w:tcPr>
            <w:tcW w:w="2254" w:type="dxa"/>
          </w:tcPr>
          <w:p w14:paraId="5CD2E5DE" w14:textId="2B424078" w:rsidR="00784C00" w:rsidRDefault="00784C00" w:rsidP="00962217">
            <w:pPr>
              <w:spacing w:line="360" w:lineRule="auto"/>
              <w:rPr>
                <w:sz w:val="22"/>
                <w:szCs w:val="22"/>
              </w:rPr>
            </w:pPr>
            <w:r w:rsidRPr="00962217">
              <w:rPr>
                <w:sz w:val="22"/>
                <w:szCs w:val="22"/>
              </w:rPr>
              <w:t xml:space="preserve"> Freelancer to create wireframes &amp; a responsive design mock-up in Figma</w:t>
            </w:r>
            <w:r w:rsidR="000D10FC">
              <w:rPr>
                <w:sz w:val="22"/>
                <w:szCs w:val="22"/>
              </w:rPr>
              <w:t>.</w:t>
            </w:r>
            <w:r w:rsidRPr="00962217">
              <w:rPr>
                <w:sz w:val="22"/>
                <w:szCs w:val="22"/>
              </w:rPr>
              <w:t xml:space="preserve">     </w:t>
            </w:r>
          </w:p>
        </w:tc>
      </w:tr>
      <w:tr w:rsidR="00784C00" w14:paraId="7EB5464D" w14:textId="77777777" w:rsidTr="00784C00">
        <w:tc>
          <w:tcPr>
            <w:tcW w:w="2254" w:type="dxa"/>
          </w:tcPr>
          <w:p w14:paraId="0CB9BD67" w14:textId="77777777" w:rsidR="00784C00" w:rsidRPr="00962217" w:rsidRDefault="00784C00" w:rsidP="00784C00">
            <w:pPr>
              <w:spacing w:line="360" w:lineRule="auto"/>
              <w:rPr>
                <w:sz w:val="22"/>
                <w:szCs w:val="22"/>
              </w:rPr>
            </w:pPr>
          </w:p>
          <w:p w14:paraId="424BE7F9" w14:textId="6E34CACB" w:rsidR="00784C00" w:rsidRDefault="00784C00" w:rsidP="00784C00">
            <w:pPr>
              <w:spacing w:line="360" w:lineRule="auto"/>
              <w:rPr>
                <w:sz w:val="22"/>
                <w:szCs w:val="22"/>
              </w:rPr>
            </w:pPr>
            <w:r w:rsidRPr="00962217">
              <w:rPr>
                <w:sz w:val="22"/>
                <w:szCs w:val="22"/>
              </w:rPr>
              <w:t>Frontend (React.js)</w:t>
            </w:r>
          </w:p>
        </w:tc>
        <w:tc>
          <w:tcPr>
            <w:tcW w:w="2254" w:type="dxa"/>
          </w:tcPr>
          <w:p w14:paraId="750F03AF" w14:textId="7B266075" w:rsidR="00784C00" w:rsidRDefault="00784C00" w:rsidP="00962217">
            <w:pPr>
              <w:spacing w:line="360" w:lineRule="auto"/>
              <w:rPr>
                <w:sz w:val="22"/>
                <w:szCs w:val="22"/>
              </w:rPr>
            </w:pPr>
            <w:r w:rsidRPr="00962217">
              <w:rPr>
                <w:sz w:val="22"/>
                <w:szCs w:val="22"/>
              </w:rPr>
              <w:t xml:space="preserve">$2,000        </w:t>
            </w:r>
          </w:p>
        </w:tc>
        <w:tc>
          <w:tcPr>
            <w:tcW w:w="2254" w:type="dxa"/>
          </w:tcPr>
          <w:p w14:paraId="5C0D54AC" w14:textId="2E9C71F3" w:rsidR="00784C00" w:rsidRDefault="00784C00" w:rsidP="00962217">
            <w:pPr>
              <w:spacing w:line="360" w:lineRule="auto"/>
              <w:rPr>
                <w:sz w:val="22"/>
                <w:szCs w:val="22"/>
              </w:rPr>
            </w:pPr>
            <w:r w:rsidRPr="00962217">
              <w:rPr>
                <w:sz w:val="22"/>
                <w:szCs w:val="22"/>
              </w:rPr>
              <w:t xml:space="preserve">R36,000          </w:t>
            </w:r>
          </w:p>
        </w:tc>
        <w:tc>
          <w:tcPr>
            <w:tcW w:w="2254" w:type="dxa"/>
          </w:tcPr>
          <w:p w14:paraId="06762D52" w14:textId="2D4FFF27" w:rsidR="00784C00" w:rsidRDefault="00B36656" w:rsidP="00962217">
            <w:pPr>
              <w:spacing w:line="360" w:lineRule="auto"/>
              <w:rPr>
                <w:sz w:val="22"/>
                <w:szCs w:val="22"/>
              </w:rPr>
            </w:pPr>
            <w:r>
              <w:rPr>
                <w:sz w:val="22"/>
                <w:szCs w:val="22"/>
              </w:rPr>
              <w:t>R</w:t>
            </w:r>
            <w:r w:rsidR="00784C00" w:rsidRPr="00962217">
              <w:rPr>
                <w:sz w:val="22"/>
                <w:szCs w:val="22"/>
              </w:rPr>
              <w:t xml:space="preserve">esponsive, mobile-first development for </w:t>
            </w:r>
            <w:r w:rsidR="00784C00" w:rsidRPr="00962217">
              <w:rPr>
                <w:sz w:val="22"/>
                <w:szCs w:val="22"/>
              </w:rPr>
              <w:lastRenderedPageBreak/>
              <w:t>optimal performance on all devices</w:t>
            </w:r>
          </w:p>
        </w:tc>
      </w:tr>
      <w:tr w:rsidR="00784C00" w14:paraId="03056718" w14:textId="77777777" w:rsidTr="00784C00">
        <w:tc>
          <w:tcPr>
            <w:tcW w:w="2254" w:type="dxa"/>
          </w:tcPr>
          <w:p w14:paraId="0B56FBED" w14:textId="7E3884B9" w:rsidR="00784C00" w:rsidRDefault="00784C00" w:rsidP="00962217">
            <w:pPr>
              <w:spacing w:line="360" w:lineRule="auto"/>
              <w:rPr>
                <w:sz w:val="22"/>
                <w:szCs w:val="22"/>
              </w:rPr>
            </w:pPr>
            <w:r w:rsidRPr="00962217">
              <w:rPr>
                <w:sz w:val="22"/>
                <w:szCs w:val="22"/>
              </w:rPr>
              <w:lastRenderedPageBreak/>
              <w:t>Backend (Node.js)</w:t>
            </w:r>
          </w:p>
        </w:tc>
        <w:tc>
          <w:tcPr>
            <w:tcW w:w="2254" w:type="dxa"/>
          </w:tcPr>
          <w:p w14:paraId="230B61A1" w14:textId="62EC8A08" w:rsidR="00784C00" w:rsidRDefault="00EF478F" w:rsidP="00962217">
            <w:pPr>
              <w:spacing w:line="360" w:lineRule="auto"/>
              <w:rPr>
                <w:sz w:val="22"/>
                <w:szCs w:val="22"/>
              </w:rPr>
            </w:pPr>
            <w:r w:rsidRPr="00962217">
              <w:rPr>
                <w:sz w:val="22"/>
                <w:szCs w:val="22"/>
              </w:rPr>
              <w:t xml:space="preserve"> $2,500        </w:t>
            </w:r>
          </w:p>
        </w:tc>
        <w:tc>
          <w:tcPr>
            <w:tcW w:w="2254" w:type="dxa"/>
          </w:tcPr>
          <w:p w14:paraId="06AD2F9D" w14:textId="2D16E8C5" w:rsidR="00784C00" w:rsidRDefault="00EF478F" w:rsidP="00962217">
            <w:pPr>
              <w:spacing w:line="360" w:lineRule="auto"/>
              <w:rPr>
                <w:sz w:val="22"/>
                <w:szCs w:val="22"/>
              </w:rPr>
            </w:pPr>
            <w:r w:rsidRPr="00962217">
              <w:rPr>
                <w:sz w:val="22"/>
                <w:szCs w:val="22"/>
              </w:rPr>
              <w:t xml:space="preserve"> R45,000          </w:t>
            </w:r>
          </w:p>
        </w:tc>
        <w:tc>
          <w:tcPr>
            <w:tcW w:w="2254" w:type="dxa"/>
          </w:tcPr>
          <w:p w14:paraId="3D085082" w14:textId="5C546797" w:rsidR="00784C00" w:rsidRDefault="00EF478F" w:rsidP="00962217">
            <w:pPr>
              <w:spacing w:line="360" w:lineRule="auto"/>
              <w:rPr>
                <w:sz w:val="22"/>
                <w:szCs w:val="22"/>
              </w:rPr>
            </w:pPr>
            <w:r w:rsidRPr="00962217">
              <w:rPr>
                <w:sz w:val="22"/>
                <w:szCs w:val="22"/>
              </w:rPr>
              <w:t xml:space="preserve">Development of user accounts, form handlers, and data management systems  </w:t>
            </w:r>
          </w:p>
        </w:tc>
      </w:tr>
      <w:tr w:rsidR="00784C00" w14:paraId="7ABD97DF" w14:textId="77777777" w:rsidTr="00784C00">
        <w:tc>
          <w:tcPr>
            <w:tcW w:w="2254" w:type="dxa"/>
          </w:tcPr>
          <w:p w14:paraId="0150AB5C" w14:textId="40DBD932" w:rsidR="00784C00" w:rsidRDefault="00EF478F" w:rsidP="00962217">
            <w:pPr>
              <w:spacing w:line="360" w:lineRule="auto"/>
              <w:rPr>
                <w:sz w:val="22"/>
                <w:szCs w:val="22"/>
              </w:rPr>
            </w:pPr>
            <w:r w:rsidRPr="00962217">
              <w:rPr>
                <w:sz w:val="22"/>
                <w:szCs w:val="22"/>
              </w:rPr>
              <w:t>Database (Firebase)</w:t>
            </w:r>
          </w:p>
        </w:tc>
        <w:tc>
          <w:tcPr>
            <w:tcW w:w="2254" w:type="dxa"/>
          </w:tcPr>
          <w:p w14:paraId="0ECA9F46" w14:textId="441A63C1" w:rsidR="00784C00" w:rsidRDefault="00EF478F" w:rsidP="00962217">
            <w:pPr>
              <w:spacing w:line="360" w:lineRule="auto"/>
              <w:rPr>
                <w:sz w:val="22"/>
                <w:szCs w:val="22"/>
              </w:rPr>
            </w:pPr>
            <w:r w:rsidRPr="00962217">
              <w:rPr>
                <w:sz w:val="22"/>
                <w:szCs w:val="22"/>
              </w:rPr>
              <w:t xml:space="preserve">$300          </w:t>
            </w:r>
          </w:p>
        </w:tc>
        <w:tc>
          <w:tcPr>
            <w:tcW w:w="2254" w:type="dxa"/>
          </w:tcPr>
          <w:p w14:paraId="0E4D0968" w14:textId="4371B396" w:rsidR="00784C00" w:rsidRDefault="00EF478F" w:rsidP="00962217">
            <w:pPr>
              <w:spacing w:line="360" w:lineRule="auto"/>
              <w:rPr>
                <w:sz w:val="22"/>
                <w:szCs w:val="22"/>
              </w:rPr>
            </w:pPr>
            <w:r w:rsidRPr="00962217">
              <w:rPr>
                <w:sz w:val="22"/>
                <w:szCs w:val="22"/>
              </w:rPr>
              <w:t xml:space="preserve"> R5,400           </w:t>
            </w:r>
          </w:p>
        </w:tc>
        <w:tc>
          <w:tcPr>
            <w:tcW w:w="2254" w:type="dxa"/>
          </w:tcPr>
          <w:p w14:paraId="3C6E9E59" w14:textId="2CC30F60" w:rsidR="00784C00" w:rsidRDefault="00EF478F" w:rsidP="00962217">
            <w:pPr>
              <w:spacing w:line="360" w:lineRule="auto"/>
              <w:rPr>
                <w:sz w:val="22"/>
                <w:szCs w:val="22"/>
              </w:rPr>
            </w:pPr>
            <w:r w:rsidRPr="00962217">
              <w:rPr>
                <w:sz w:val="22"/>
                <w:szCs w:val="22"/>
              </w:rPr>
              <w:t xml:space="preserve">Real-time database for forms, shop inventory, and user data                </w:t>
            </w:r>
          </w:p>
        </w:tc>
      </w:tr>
      <w:tr w:rsidR="00784C00" w14:paraId="6E67942E" w14:textId="77777777" w:rsidTr="00784C00">
        <w:tc>
          <w:tcPr>
            <w:tcW w:w="2254" w:type="dxa"/>
          </w:tcPr>
          <w:p w14:paraId="56784CBB" w14:textId="51223D20" w:rsidR="00784C00" w:rsidRDefault="00EF478F" w:rsidP="00962217">
            <w:pPr>
              <w:spacing w:line="360" w:lineRule="auto"/>
              <w:rPr>
                <w:sz w:val="22"/>
                <w:szCs w:val="22"/>
              </w:rPr>
            </w:pPr>
            <w:r w:rsidRPr="00962217">
              <w:rPr>
                <w:sz w:val="22"/>
                <w:szCs w:val="22"/>
              </w:rPr>
              <w:t>Payment Gateway Setup</w:t>
            </w:r>
          </w:p>
        </w:tc>
        <w:tc>
          <w:tcPr>
            <w:tcW w:w="2254" w:type="dxa"/>
          </w:tcPr>
          <w:p w14:paraId="6024928D" w14:textId="68D2A614" w:rsidR="00784C00" w:rsidRDefault="00EF478F" w:rsidP="00962217">
            <w:pPr>
              <w:spacing w:line="360" w:lineRule="auto"/>
              <w:rPr>
                <w:sz w:val="22"/>
                <w:szCs w:val="22"/>
              </w:rPr>
            </w:pPr>
            <w:r w:rsidRPr="00962217">
              <w:rPr>
                <w:sz w:val="22"/>
                <w:szCs w:val="22"/>
              </w:rPr>
              <w:t xml:space="preserve">$200         </w:t>
            </w:r>
          </w:p>
        </w:tc>
        <w:tc>
          <w:tcPr>
            <w:tcW w:w="2254" w:type="dxa"/>
          </w:tcPr>
          <w:p w14:paraId="76170549" w14:textId="4DC128A8" w:rsidR="00784C00" w:rsidRDefault="00EF478F" w:rsidP="00962217">
            <w:pPr>
              <w:spacing w:line="360" w:lineRule="auto"/>
              <w:rPr>
                <w:sz w:val="22"/>
                <w:szCs w:val="22"/>
              </w:rPr>
            </w:pPr>
            <w:r w:rsidRPr="00962217">
              <w:rPr>
                <w:sz w:val="22"/>
                <w:szCs w:val="22"/>
              </w:rPr>
              <w:t xml:space="preserve">R3,600           </w:t>
            </w:r>
          </w:p>
        </w:tc>
        <w:tc>
          <w:tcPr>
            <w:tcW w:w="2254" w:type="dxa"/>
          </w:tcPr>
          <w:p w14:paraId="6C32A818" w14:textId="2B4D9A39" w:rsidR="00784C00" w:rsidRDefault="00EF478F" w:rsidP="00EF478F">
            <w:pPr>
              <w:spacing w:line="360" w:lineRule="auto"/>
              <w:rPr>
                <w:sz w:val="22"/>
                <w:szCs w:val="22"/>
              </w:rPr>
            </w:pPr>
            <w:r w:rsidRPr="00962217">
              <w:rPr>
                <w:sz w:val="22"/>
                <w:szCs w:val="22"/>
              </w:rPr>
              <w:t xml:space="preserve"> Integration fee for a secure payment processor (e.g., </w:t>
            </w:r>
            <w:r w:rsidR="00B36656" w:rsidRPr="00962217">
              <w:rPr>
                <w:sz w:val="22"/>
                <w:szCs w:val="22"/>
              </w:rPr>
              <w:t xml:space="preserve">Pay </w:t>
            </w:r>
            <w:proofErr w:type="gramStart"/>
            <w:r w:rsidR="00B36656" w:rsidRPr="00962217">
              <w:rPr>
                <w:sz w:val="22"/>
                <w:szCs w:val="22"/>
              </w:rPr>
              <w:t>Fast</w:t>
            </w:r>
            <w:r w:rsidRPr="00962217">
              <w:rPr>
                <w:sz w:val="22"/>
                <w:szCs w:val="22"/>
              </w:rPr>
              <w:t xml:space="preserve">)   </w:t>
            </w:r>
            <w:proofErr w:type="gramEnd"/>
            <w:r w:rsidRPr="00962217">
              <w:rPr>
                <w:sz w:val="22"/>
                <w:szCs w:val="22"/>
              </w:rPr>
              <w:t xml:space="preserve">      </w:t>
            </w:r>
          </w:p>
        </w:tc>
      </w:tr>
      <w:tr w:rsidR="00784C00" w14:paraId="6FE5F8F7" w14:textId="77777777" w:rsidTr="00784C00">
        <w:tc>
          <w:tcPr>
            <w:tcW w:w="2254" w:type="dxa"/>
          </w:tcPr>
          <w:p w14:paraId="16ACA578" w14:textId="6B3CEBD8" w:rsidR="00784C00" w:rsidRPr="006056AD" w:rsidRDefault="006056AD" w:rsidP="00962217">
            <w:pPr>
              <w:spacing w:line="360" w:lineRule="auto"/>
              <w:rPr>
                <w:b/>
                <w:bCs/>
                <w:sz w:val="22"/>
                <w:szCs w:val="22"/>
              </w:rPr>
            </w:pPr>
            <w:r w:rsidRPr="00962217">
              <w:rPr>
                <w:sz w:val="22"/>
                <w:szCs w:val="22"/>
              </w:rPr>
              <w:t>Testing &amp; Deployment</w:t>
            </w:r>
          </w:p>
        </w:tc>
        <w:tc>
          <w:tcPr>
            <w:tcW w:w="2254" w:type="dxa"/>
          </w:tcPr>
          <w:p w14:paraId="7854B0B3" w14:textId="5EDDC28B" w:rsidR="00784C00" w:rsidRDefault="006056AD" w:rsidP="006056AD">
            <w:pPr>
              <w:spacing w:line="360" w:lineRule="auto"/>
              <w:rPr>
                <w:sz w:val="22"/>
                <w:szCs w:val="22"/>
              </w:rPr>
            </w:pPr>
            <w:r w:rsidRPr="00962217">
              <w:rPr>
                <w:sz w:val="22"/>
                <w:szCs w:val="22"/>
              </w:rPr>
              <w:t xml:space="preserve"> $500          </w:t>
            </w:r>
          </w:p>
        </w:tc>
        <w:tc>
          <w:tcPr>
            <w:tcW w:w="2254" w:type="dxa"/>
          </w:tcPr>
          <w:p w14:paraId="640BC780" w14:textId="4005B9A3" w:rsidR="00784C00" w:rsidRDefault="006056AD" w:rsidP="00962217">
            <w:pPr>
              <w:spacing w:line="360" w:lineRule="auto"/>
              <w:rPr>
                <w:sz w:val="22"/>
                <w:szCs w:val="22"/>
              </w:rPr>
            </w:pPr>
            <w:r w:rsidRPr="00962217">
              <w:rPr>
                <w:sz w:val="22"/>
                <w:szCs w:val="22"/>
              </w:rPr>
              <w:t xml:space="preserve"> R9,000           </w:t>
            </w:r>
          </w:p>
        </w:tc>
        <w:tc>
          <w:tcPr>
            <w:tcW w:w="2254" w:type="dxa"/>
          </w:tcPr>
          <w:p w14:paraId="32F158BC" w14:textId="6EB20F66" w:rsidR="00784C00" w:rsidRDefault="006056AD" w:rsidP="00962217">
            <w:pPr>
              <w:spacing w:line="360" w:lineRule="auto"/>
              <w:rPr>
                <w:sz w:val="22"/>
                <w:szCs w:val="22"/>
              </w:rPr>
            </w:pPr>
            <w:r w:rsidRPr="00962217">
              <w:rPr>
                <w:sz w:val="22"/>
                <w:szCs w:val="22"/>
              </w:rPr>
              <w:t xml:space="preserve">Quality Assurance (QA), user acceptance testing, and deployment            </w:t>
            </w:r>
          </w:p>
        </w:tc>
      </w:tr>
      <w:tr w:rsidR="00784C00" w14:paraId="7A703723" w14:textId="77777777" w:rsidTr="00784C00">
        <w:tc>
          <w:tcPr>
            <w:tcW w:w="2254" w:type="dxa"/>
          </w:tcPr>
          <w:p w14:paraId="648CFF4F" w14:textId="1667753C" w:rsidR="00784C00" w:rsidRDefault="00EF478F" w:rsidP="00962217">
            <w:pPr>
              <w:spacing w:line="360" w:lineRule="auto"/>
              <w:rPr>
                <w:sz w:val="22"/>
                <w:szCs w:val="22"/>
              </w:rPr>
            </w:pPr>
            <w:r w:rsidRPr="00962217">
              <w:rPr>
                <w:sz w:val="22"/>
                <w:szCs w:val="22"/>
              </w:rPr>
              <w:t>Content Population &amp; CMS Training</w:t>
            </w:r>
          </w:p>
        </w:tc>
        <w:tc>
          <w:tcPr>
            <w:tcW w:w="2254" w:type="dxa"/>
          </w:tcPr>
          <w:p w14:paraId="102B62FA" w14:textId="0E82F054" w:rsidR="00784C00" w:rsidRDefault="00EF478F" w:rsidP="00EF478F">
            <w:pPr>
              <w:spacing w:line="360" w:lineRule="auto"/>
              <w:rPr>
                <w:sz w:val="22"/>
                <w:szCs w:val="22"/>
              </w:rPr>
            </w:pPr>
            <w:r w:rsidRPr="00962217">
              <w:rPr>
                <w:sz w:val="22"/>
                <w:szCs w:val="22"/>
              </w:rPr>
              <w:t xml:space="preserve"> $500</w:t>
            </w:r>
          </w:p>
        </w:tc>
        <w:tc>
          <w:tcPr>
            <w:tcW w:w="2254" w:type="dxa"/>
          </w:tcPr>
          <w:p w14:paraId="6B80CC29" w14:textId="19BDFB15" w:rsidR="00784C00" w:rsidRDefault="00EF478F" w:rsidP="00962217">
            <w:pPr>
              <w:spacing w:line="360" w:lineRule="auto"/>
              <w:rPr>
                <w:sz w:val="22"/>
                <w:szCs w:val="22"/>
              </w:rPr>
            </w:pPr>
            <w:r w:rsidRPr="00962217">
              <w:rPr>
                <w:sz w:val="22"/>
                <w:szCs w:val="22"/>
              </w:rPr>
              <w:t>R9,000</w:t>
            </w:r>
          </w:p>
        </w:tc>
        <w:tc>
          <w:tcPr>
            <w:tcW w:w="2254" w:type="dxa"/>
          </w:tcPr>
          <w:p w14:paraId="47253BB4" w14:textId="7B9123A8" w:rsidR="00784C00" w:rsidRDefault="00EF478F" w:rsidP="00962217">
            <w:pPr>
              <w:spacing w:line="360" w:lineRule="auto"/>
              <w:rPr>
                <w:sz w:val="22"/>
                <w:szCs w:val="22"/>
              </w:rPr>
            </w:pPr>
            <w:r w:rsidRPr="00962217">
              <w:rPr>
                <w:sz w:val="22"/>
                <w:szCs w:val="22"/>
              </w:rPr>
              <w:t xml:space="preserve">Loading initial content and training staff to use the WordPress CMS      </w:t>
            </w:r>
          </w:p>
        </w:tc>
      </w:tr>
      <w:tr w:rsidR="006056AD" w14:paraId="3FF1193D" w14:textId="77777777" w:rsidTr="00784C00">
        <w:tc>
          <w:tcPr>
            <w:tcW w:w="2254" w:type="dxa"/>
          </w:tcPr>
          <w:p w14:paraId="64EC57C9" w14:textId="2E5A085C" w:rsidR="006056AD" w:rsidRPr="00962217" w:rsidRDefault="006056AD" w:rsidP="00962217">
            <w:pPr>
              <w:spacing w:line="360" w:lineRule="auto"/>
              <w:rPr>
                <w:sz w:val="22"/>
                <w:szCs w:val="22"/>
              </w:rPr>
            </w:pPr>
            <w:r w:rsidRPr="00962217">
              <w:rPr>
                <w:sz w:val="22"/>
                <w:szCs w:val="22"/>
              </w:rPr>
              <w:t>Contingency (10%)</w:t>
            </w:r>
          </w:p>
        </w:tc>
        <w:tc>
          <w:tcPr>
            <w:tcW w:w="2254" w:type="dxa"/>
          </w:tcPr>
          <w:p w14:paraId="59F0A5FE" w14:textId="4D7770EB" w:rsidR="006056AD" w:rsidRPr="00962217" w:rsidRDefault="006056AD" w:rsidP="00EF478F">
            <w:pPr>
              <w:spacing w:line="360" w:lineRule="auto"/>
              <w:rPr>
                <w:sz w:val="22"/>
                <w:szCs w:val="22"/>
              </w:rPr>
            </w:pPr>
            <w:r w:rsidRPr="00962217">
              <w:rPr>
                <w:sz w:val="22"/>
                <w:szCs w:val="22"/>
              </w:rPr>
              <w:t xml:space="preserve">$720          </w:t>
            </w:r>
          </w:p>
        </w:tc>
        <w:tc>
          <w:tcPr>
            <w:tcW w:w="2254" w:type="dxa"/>
          </w:tcPr>
          <w:p w14:paraId="001CDCC4" w14:textId="10D5B65C" w:rsidR="006056AD" w:rsidRPr="00962217" w:rsidRDefault="006056AD" w:rsidP="00962217">
            <w:pPr>
              <w:spacing w:line="360" w:lineRule="auto"/>
              <w:rPr>
                <w:sz w:val="22"/>
                <w:szCs w:val="22"/>
              </w:rPr>
            </w:pPr>
            <w:r w:rsidRPr="00962217">
              <w:rPr>
                <w:sz w:val="22"/>
                <w:szCs w:val="22"/>
              </w:rPr>
              <w:t xml:space="preserve">R12,960          </w:t>
            </w:r>
          </w:p>
        </w:tc>
        <w:tc>
          <w:tcPr>
            <w:tcW w:w="2254" w:type="dxa"/>
          </w:tcPr>
          <w:p w14:paraId="6E4DF65C" w14:textId="1A2AEF35" w:rsidR="006056AD" w:rsidRPr="00962217" w:rsidRDefault="006056AD" w:rsidP="00962217">
            <w:pPr>
              <w:spacing w:line="360" w:lineRule="auto"/>
              <w:rPr>
                <w:sz w:val="22"/>
                <w:szCs w:val="22"/>
              </w:rPr>
            </w:pPr>
            <w:r w:rsidRPr="00962217">
              <w:rPr>
                <w:sz w:val="22"/>
                <w:szCs w:val="22"/>
              </w:rPr>
              <w:t xml:space="preserve"> Buffer for unforeseen expenses or additional feature</w:t>
            </w:r>
            <w:r>
              <w:rPr>
                <w:sz w:val="22"/>
                <w:szCs w:val="22"/>
              </w:rPr>
              <w:t xml:space="preserve"> </w:t>
            </w:r>
            <w:r w:rsidRPr="00962217">
              <w:rPr>
                <w:sz w:val="22"/>
                <w:szCs w:val="22"/>
              </w:rPr>
              <w:t xml:space="preserve">requests              </w:t>
            </w:r>
          </w:p>
        </w:tc>
      </w:tr>
      <w:tr w:rsidR="006056AD" w14:paraId="1B759181" w14:textId="77777777" w:rsidTr="00784C00">
        <w:tc>
          <w:tcPr>
            <w:tcW w:w="2254" w:type="dxa"/>
          </w:tcPr>
          <w:p w14:paraId="6A07544F" w14:textId="365C7F3B" w:rsidR="006056AD" w:rsidRPr="00962217" w:rsidRDefault="006056AD" w:rsidP="006056AD">
            <w:pPr>
              <w:spacing w:line="360" w:lineRule="auto"/>
              <w:rPr>
                <w:sz w:val="22"/>
                <w:szCs w:val="22"/>
              </w:rPr>
            </w:pPr>
            <w:r w:rsidRPr="00962217">
              <w:rPr>
                <w:sz w:val="22"/>
                <w:szCs w:val="22"/>
              </w:rPr>
              <w:t xml:space="preserve">Total        </w:t>
            </w:r>
          </w:p>
        </w:tc>
        <w:tc>
          <w:tcPr>
            <w:tcW w:w="2254" w:type="dxa"/>
          </w:tcPr>
          <w:p w14:paraId="363A3A29" w14:textId="27E40C03" w:rsidR="006056AD" w:rsidRPr="00962217" w:rsidRDefault="006056AD" w:rsidP="00EF478F">
            <w:pPr>
              <w:spacing w:line="360" w:lineRule="auto"/>
              <w:rPr>
                <w:sz w:val="22"/>
                <w:szCs w:val="22"/>
              </w:rPr>
            </w:pPr>
            <w:r w:rsidRPr="00962217">
              <w:rPr>
                <w:sz w:val="22"/>
                <w:szCs w:val="22"/>
              </w:rPr>
              <w:t xml:space="preserve">$7,620    </w:t>
            </w:r>
          </w:p>
        </w:tc>
        <w:tc>
          <w:tcPr>
            <w:tcW w:w="2254" w:type="dxa"/>
          </w:tcPr>
          <w:p w14:paraId="72D5FA1A" w14:textId="2FCD9DC9" w:rsidR="006056AD" w:rsidRPr="00962217" w:rsidRDefault="006056AD" w:rsidP="00962217">
            <w:pPr>
              <w:spacing w:line="360" w:lineRule="auto"/>
              <w:rPr>
                <w:sz w:val="22"/>
                <w:szCs w:val="22"/>
              </w:rPr>
            </w:pPr>
            <w:r w:rsidRPr="00962217">
              <w:rPr>
                <w:sz w:val="22"/>
                <w:szCs w:val="22"/>
              </w:rPr>
              <w:t xml:space="preserve">R137,160    </w:t>
            </w:r>
          </w:p>
        </w:tc>
        <w:tc>
          <w:tcPr>
            <w:tcW w:w="2254" w:type="dxa"/>
          </w:tcPr>
          <w:p w14:paraId="15E8B507" w14:textId="77777777" w:rsidR="006056AD" w:rsidRPr="00962217" w:rsidRDefault="006056AD" w:rsidP="00962217">
            <w:pPr>
              <w:spacing w:line="360" w:lineRule="auto"/>
              <w:rPr>
                <w:sz w:val="22"/>
                <w:szCs w:val="22"/>
              </w:rPr>
            </w:pPr>
          </w:p>
        </w:tc>
      </w:tr>
    </w:tbl>
    <w:p w14:paraId="5F8F1A6F" w14:textId="2B31F902" w:rsidR="00962217" w:rsidRPr="00962217" w:rsidRDefault="00962217" w:rsidP="00962217">
      <w:pPr>
        <w:spacing w:line="360" w:lineRule="auto"/>
        <w:rPr>
          <w:sz w:val="22"/>
          <w:szCs w:val="22"/>
        </w:rPr>
      </w:pPr>
    </w:p>
    <w:p w14:paraId="6ABB5C09" w14:textId="41A362C6" w:rsidR="00962217" w:rsidRPr="00B36656" w:rsidRDefault="00962217" w:rsidP="00962217">
      <w:pPr>
        <w:spacing w:line="360" w:lineRule="auto"/>
        <w:rPr>
          <w:b/>
          <w:bCs/>
          <w:sz w:val="22"/>
          <w:szCs w:val="22"/>
          <w:u w:val="single"/>
        </w:rPr>
      </w:pPr>
      <w:r w:rsidRPr="00B36656">
        <w:rPr>
          <w:b/>
          <w:bCs/>
          <w:sz w:val="22"/>
          <w:szCs w:val="22"/>
          <w:u w:val="single"/>
        </w:rPr>
        <w:t>6. Summary</w:t>
      </w:r>
    </w:p>
    <w:p w14:paraId="546D264F" w14:textId="34111714" w:rsidR="00962217" w:rsidRPr="00962217" w:rsidRDefault="00962217" w:rsidP="00962217">
      <w:pPr>
        <w:spacing w:line="360" w:lineRule="auto"/>
        <w:rPr>
          <w:sz w:val="22"/>
          <w:szCs w:val="22"/>
        </w:rPr>
      </w:pPr>
      <w:r w:rsidRPr="00962217">
        <w:rPr>
          <w:sz w:val="22"/>
          <w:szCs w:val="22"/>
        </w:rPr>
        <w:t xml:space="preserve">The development of an integrated web platform for the Ubuntu Rise Community Hub is a strategic investment that will profoundly enhance our capacity to serve the community. By solving critical problems in outreach, efficiency, and sustainability, the website will become an </w:t>
      </w:r>
      <w:r w:rsidRPr="00962217">
        <w:rPr>
          <w:sz w:val="22"/>
          <w:szCs w:val="22"/>
        </w:rPr>
        <w:lastRenderedPageBreak/>
        <w:t>indispensable tool that embodies the very principle of *Ubuntu*: connecting us all and allowing us to rise together.</w:t>
      </w:r>
    </w:p>
    <w:p w14:paraId="7A638D4C" w14:textId="77777777" w:rsidR="00962217" w:rsidRPr="00962217" w:rsidRDefault="00962217" w:rsidP="00962217">
      <w:pPr>
        <w:spacing w:line="360" w:lineRule="auto"/>
        <w:rPr>
          <w:sz w:val="22"/>
          <w:szCs w:val="22"/>
        </w:rPr>
      </w:pPr>
      <w:r w:rsidRPr="00962217">
        <w:rPr>
          <w:sz w:val="22"/>
          <w:szCs w:val="22"/>
        </w:rPr>
        <w:t>This project will provide a clear, secure, and compassionate digital doorway for those in need, a streamlined conduit for support, and a vibrant showcase for the community's resilience and creativity. We seek approval for the outlined budget to commence this vital digital transformation.</w:t>
      </w:r>
    </w:p>
    <w:p w14:paraId="75C005BF" w14:textId="77777777" w:rsidR="00784C00" w:rsidRDefault="00784C00" w:rsidP="00962217">
      <w:pPr>
        <w:spacing w:line="360" w:lineRule="auto"/>
        <w:rPr>
          <w:sz w:val="22"/>
          <w:szCs w:val="22"/>
        </w:rPr>
      </w:pPr>
    </w:p>
    <w:p w14:paraId="21C448F2" w14:textId="58A94E4D" w:rsidR="00962217" w:rsidRPr="00B36656" w:rsidRDefault="00962217" w:rsidP="00962217">
      <w:pPr>
        <w:spacing w:line="360" w:lineRule="auto"/>
        <w:rPr>
          <w:b/>
          <w:bCs/>
          <w:sz w:val="22"/>
          <w:szCs w:val="22"/>
          <w:u w:val="single"/>
        </w:rPr>
      </w:pPr>
      <w:r w:rsidRPr="00B36656">
        <w:rPr>
          <w:b/>
          <w:bCs/>
          <w:sz w:val="22"/>
          <w:szCs w:val="22"/>
          <w:u w:val="single"/>
        </w:rPr>
        <w:t>References</w:t>
      </w:r>
    </w:p>
    <w:p w14:paraId="022F3F8A" w14:textId="62A24B2D" w:rsidR="00962217" w:rsidRPr="00962217" w:rsidRDefault="00962217" w:rsidP="00B36656">
      <w:pPr>
        <w:numPr>
          <w:ilvl w:val="0"/>
          <w:numId w:val="9"/>
        </w:numPr>
        <w:spacing w:line="360" w:lineRule="auto"/>
        <w:rPr>
          <w:sz w:val="22"/>
          <w:szCs w:val="22"/>
        </w:rPr>
      </w:pPr>
      <w:r w:rsidRPr="00962217">
        <w:rPr>
          <w:sz w:val="22"/>
          <w:szCs w:val="22"/>
        </w:rPr>
        <w:t>Gift of the Givers Foundation. (2023). Who we are. Retrieved October 25, 2023, from https://giftofthegivers.org/who-we-are/</w:t>
      </w:r>
    </w:p>
    <w:p w14:paraId="69A53984" w14:textId="77777777" w:rsidR="00962217" w:rsidRPr="00962217" w:rsidRDefault="00962217" w:rsidP="00962217">
      <w:pPr>
        <w:spacing w:line="360" w:lineRule="auto"/>
        <w:rPr>
          <w:sz w:val="22"/>
          <w:szCs w:val="22"/>
        </w:rPr>
      </w:pPr>
    </w:p>
    <w:p w14:paraId="029C797E" w14:textId="77777777" w:rsidR="00962217" w:rsidRPr="00962217" w:rsidRDefault="00962217" w:rsidP="00B36656">
      <w:pPr>
        <w:numPr>
          <w:ilvl w:val="0"/>
          <w:numId w:val="9"/>
        </w:numPr>
        <w:spacing w:line="360" w:lineRule="auto"/>
        <w:rPr>
          <w:sz w:val="22"/>
          <w:szCs w:val="22"/>
        </w:rPr>
      </w:pPr>
      <w:proofErr w:type="spellStart"/>
      <w:r w:rsidRPr="00962217">
        <w:rPr>
          <w:sz w:val="22"/>
          <w:szCs w:val="22"/>
        </w:rPr>
        <w:t>Mbigi</w:t>
      </w:r>
      <w:proofErr w:type="spellEnd"/>
      <w:r w:rsidRPr="00962217">
        <w:rPr>
          <w:sz w:val="22"/>
          <w:szCs w:val="22"/>
        </w:rPr>
        <w:t xml:space="preserve">, L. (2005). *The spirit of African leadership*. In L. </w:t>
      </w:r>
      <w:proofErr w:type="spellStart"/>
      <w:r w:rsidRPr="00962217">
        <w:rPr>
          <w:sz w:val="22"/>
          <w:szCs w:val="22"/>
        </w:rPr>
        <w:t>Mbigi</w:t>
      </w:r>
      <w:proofErr w:type="spellEnd"/>
      <w:r w:rsidRPr="00962217">
        <w:rPr>
          <w:sz w:val="22"/>
          <w:szCs w:val="22"/>
        </w:rPr>
        <w:t xml:space="preserve"> &amp; J. Maree (Eds.), *Ubuntu: The spirit of African transformation management* (pp. 1-16). Knowledge Resources.</w:t>
      </w:r>
    </w:p>
    <w:p w14:paraId="47ED768B" w14:textId="77777777" w:rsidR="00962217" w:rsidRPr="00962217" w:rsidRDefault="00962217" w:rsidP="00962217">
      <w:pPr>
        <w:spacing w:line="360" w:lineRule="auto"/>
        <w:rPr>
          <w:sz w:val="22"/>
          <w:szCs w:val="22"/>
        </w:rPr>
      </w:pPr>
    </w:p>
    <w:p w14:paraId="7BE98CEF" w14:textId="77777777" w:rsidR="00962217" w:rsidRPr="00962217" w:rsidRDefault="00962217" w:rsidP="00B36656">
      <w:pPr>
        <w:numPr>
          <w:ilvl w:val="0"/>
          <w:numId w:val="9"/>
        </w:numPr>
        <w:spacing w:line="360" w:lineRule="auto"/>
        <w:rPr>
          <w:sz w:val="22"/>
          <w:szCs w:val="22"/>
        </w:rPr>
      </w:pPr>
      <w:r w:rsidRPr="00962217">
        <w:rPr>
          <w:sz w:val="22"/>
          <w:szCs w:val="22"/>
        </w:rPr>
        <w:t>Ubuntu Rise Community Hub. (2023). *Internal programme documents: Golden Years, Safe Harbour, and Pathfinders*. [Fictional Organisation].</w:t>
      </w:r>
    </w:p>
    <w:p w14:paraId="49D0A6E2" w14:textId="77777777" w:rsidR="00962217" w:rsidRPr="00962217" w:rsidRDefault="00962217" w:rsidP="00962217">
      <w:pPr>
        <w:spacing w:line="360" w:lineRule="auto"/>
        <w:rPr>
          <w:sz w:val="22"/>
          <w:szCs w:val="22"/>
        </w:rPr>
      </w:pPr>
    </w:p>
    <w:p w14:paraId="38627E3D" w14:textId="649F01E4" w:rsidR="00B912AD" w:rsidRPr="00B912AD" w:rsidRDefault="00962217" w:rsidP="00B36656">
      <w:pPr>
        <w:numPr>
          <w:ilvl w:val="0"/>
          <w:numId w:val="9"/>
        </w:numPr>
        <w:spacing w:line="360" w:lineRule="auto"/>
        <w:rPr>
          <w:sz w:val="22"/>
          <w:szCs w:val="22"/>
        </w:rPr>
      </w:pPr>
      <w:r w:rsidRPr="00962217">
        <w:rPr>
          <w:sz w:val="22"/>
          <w:szCs w:val="22"/>
        </w:rPr>
        <w:t>WordPress.org. (2023). *About WordPress*. Retrieved October 25, 2023, from https://wordpress.org/about/</w:t>
      </w:r>
    </w:p>
    <w:p w14:paraId="0273F525" w14:textId="77777777" w:rsidR="00B912AD" w:rsidRPr="00B912AD" w:rsidRDefault="00B912AD" w:rsidP="00B912AD">
      <w:pPr>
        <w:spacing w:line="360" w:lineRule="auto"/>
        <w:rPr>
          <w:sz w:val="22"/>
          <w:szCs w:val="22"/>
        </w:rPr>
      </w:pPr>
    </w:p>
    <w:p w14:paraId="4F3FD066" w14:textId="4B4162FA" w:rsidR="00917033" w:rsidRPr="000C2A61" w:rsidRDefault="00B912AD" w:rsidP="00B912AD">
      <w:pPr>
        <w:spacing w:line="360" w:lineRule="auto"/>
        <w:rPr>
          <w:sz w:val="22"/>
          <w:szCs w:val="22"/>
        </w:rPr>
      </w:pPr>
      <w:r w:rsidRPr="00B912AD">
        <w:rPr>
          <w:sz w:val="22"/>
          <w:szCs w:val="22"/>
        </w:rPr>
        <w:t>This model of the Ubuntu Rise Community Hub perfectly combines the heart of an NPO with the practical elements of a small business/retail store, all driven by the powerful African philosophy of *Ubuntu* to help the most vulnerable members of society.</w:t>
      </w:r>
    </w:p>
    <w:sectPr w:rsidR="00917033" w:rsidRPr="000C2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F31"/>
    <w:multiLevelType w:val="multilevel"/>
    <w:tmpl w:val="6D7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954D3"/>
    <w:multiLevelType w:val="hybridMultilevel"/>
    <w:tmpl w:val="D108DCE4"/>
    <w:lvl w:ilvl="0" w:tplc="AF0CDCF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E76711E"/>
    <w:multiLevelType w:val="hybridMultilevel"/>
    <w:tmpl w:val="336AB3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DD56F6B"/>
    <w:multiLevelType w:val="hybridMultilevel"/>
    <w:tmpl w:val="1B9EEED8"/>
    <w:lvl w:ilvl="0" w:tplc="AF0CDCF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DF42D04"/>
    <w:multiLevelType w:val="multilevel"/>
    <w:tmpl w:val="71D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34930"/>
    <w:multiLevelType w:val="hybridMultilevel"/>
    <w:tmpl w:val="D40EBEE8"/>
    <w:lvl w:ilvl="0" w:tplc="AF0CDCF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C815CC0"/>
    <w:multiLevelType w:val="hybridMultilevel"/>
    <w:tmpl w:val="F3828422"/>
    <w:lvl w:ilvl="0" w:tplc="AF0CDCFA">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5EE6F64"/>
    <w:multiLevelType w:val="hybridMultilevel"/>
    <w:tmpl w:val="F9CEE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7624DEB"/>
    <w:multiLevelType w:val="hybridMultilevel"/>
    <w:tmpl w:val="C6B80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7061132">
    <w:abstractNumId w:val="4"/>
  </w:num>
  <w:num w:numId="2" w16cid:durableId="1490096123">
    <w:abstractNumId w:val="0"/>
  </w:num>
  <w:num w:numId="3" w16cid:durableId="1523471081">
    <w:abstractNumId w:val="8"/>
  </w:num>
  <w:num w:numId="4" w16cid:durableId="2105149465">
    <w:abstractNumId w:val="3"/>
  </w:num>
  <w:num w:numId="5" w16cid:durableId="142627617">
    <w:abstractNumId w:val="5"/>
  </w:num>
  <w:num w:numId="6" w16cid:durableId="2054692208">
    <w:abstractNumId w:val="2"/>
  </w:num>
  <w:num w:numId="7" w16cid:durableId="1322084195">
    <w:abstractNumId w:val="1"/>
  </w:num>
  <w:num w:numId="8" w16cid:durableId="1037659042">
    <w:abstractNumId w:val="7"/>
  </w:num>
  <w:num w:numId="9" w16cid:durableId="1980187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61"/>
    <w:rsid w:val="000C2A61"/>
    <w:rsid w:val="000D10FC"/>
    <w:rsid w:val="001E3DFE"/>
    <w:rsid w:val="0040649C"/>
    <w:rsid w:val="004441AC"/>
    <w:rsid w:val="006056AD"/>
    <w:rsid w:val="007128E9"/>
    <w:rsid w:val="00741425"/>
    <w:rsid w:val="00745F4D"/>
    <w:rsid w:val="00784C00"/>
    <w:rsid w:val="009113A4"/>
    <w:rsid w:val="00917033"/>
    <w:rsid w:val="00962217"/>
    <w:rsid w:val="009E494B"/>
    <w:rsid w:val="00A6652C"/>
    <w:rsid w:val="00AB76A8"/>
    <w:rsid w:val="00B36656"/>
    <w:rsid w:val="00B912AD"/>
    <w:rsid w:val="00EF47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A8E2E"/>
  <w15:chartTrackingRefBased/>
  <w15:docId w15:val="{BDABB4B0-3AFC-403F-91C5-092A2A0F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A61"/>
    <w:rPr>
      <w:rFonts w:eastAsiaTheme="majorEastAsia" w:cstheme="majorBidi"/>
      <w:color w:val="272727" w:themeColor="text1" w:themeTint="D8"/>
    </w:rPr>
  </w:style>
  <w:style w:type="paragraph" w:styleId="Title">
    <w:name w:val="Title"/>
    <w:basedOn w:val="Normal"/>
    <w:next w:val="Normal"/>
    <w:link w:val="TitleChar"/>
    <w:uiPriority w:val="10"/>
    <w:qFormat/>
    <w:rsid w:val="000C2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A61"/>
    <w:pPr>
      <w:spacing w:before="160"/>
      <w:jc w:val="center"/>
    </w:pPr>
    <w:rPr>
      <w:i/>
      <w:iCs/>
      <w:color w:val="404040" w:themeColor="text1" w:themeTint="BF"/>
    </w:rPr>
  </w:style>
  <w:style w:type="character" w:customStyle="1" w:styleId="QuoteChar">
    <w:name w:val="Quote Char"/>
    <w:basedOn w:val="DefaultParagraphFont"/>
    <w:link w:val="Quote"/>
    <w:uiPriority w:val="29"/>
    <w:rsid w:val="000C2A61"/>
    <w:rPr>
      <w:i/>
      <w:iCs/>
      <w:color w:val="404040" w:themeColor="text1" w:themeTint="BF"/>
    </w:rPr>
  </w:style>
  <w:style w:type="paragraph" w:styleId="ListParagraph">
    <w:name w:val="List Paragraph"/>
    <w:basedOn w:val="Normal"/>
    <w:uiPriority w:val="34"/>
    <w:qFormat/>
    <w:rsid w:val="000C2A61"/>
    <w:pPr>
      <w:ind w:left="720"/>
      <w:contextualSpacing/>
    </w:pPr>
  </w:style>
  <w:style w:type="character" w:styleId="IntenseEmphasis">
    <w:name w:val="Intense Emphasis"/>
    <w:basedOn w:val="DefaultParagraphFont"/>
    <w:uiPriority w:val="21"/>
    <w:qFormat/>
    <w:rsid w:val="000C2A61"/>
    <w:rPr>
      <w:i/>
      <w:iCs/>
      <w:color w:val="0F4761" w:themeColor="accent1" w:themeShade="BF"/>
    </w:rPr>
  </w:style>
  <w:style w:type="paragraph" w:styleId="IntenseQuote">
    <w:name w:val="Intense Quote"/>
    <w:basedOn w:val="Normal"/>
    <w:next w:val="Normal"/>
    <w:link w:val="IntenseQuoteChar"/>
    <w:uiPriority w:val="30"/>
    <w:qFormat/>
    <w:rsid w:val="000C2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A61"/>
    <w:rPr>
      <w:i/>
      <w:iCs/>
      <w:color w:val="0F4761" w:themeColor="accent1" w:themeShade="BF"/>
    </w:rPr>
  </w:style>
  <w:style w:type="character" w:styleId="IntenseReference">
    <w:name w:val="Intense Reference"/>
    <w:basedOn w:val="DefaultParagraphFont"/>
    <w:uiPriority w:val="32"/>
    <w:qFormat/>
    <w:rsid w:val="000C2A61"/>
    <w:rPr>
      <w:b/>
      <w:bCs/>
      <w:smallCaps/>
      <w:color w:val="0F4761" w:themeColor="accent1" w:themeShade="BF"/>
      <w:spacing w:val="5"/>
    </w:rPr>
  </w:style>
  <w:style w:type="table" w:styleId="TableGrid">
    <w:name w:val="Table Grid"/>
    <w:basedOn w:val="TableNormal"/>
    <w:uiPriority w:val="39"/>
    <w:rsid w:val="0091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3446</TotalTime>
  <Pages>7</Pages>
  <Words>1313</Words>
  <Characters>7805</Characters>
  <Application>Microsoft Office Word</Application>
  <DocSecurity>0</DocSecurity>
  <Lines>278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Botshelo Lerhanzo Letebele</dc:creator>
  <cp:keywords/>
  <dc:description/>
  <cp:lastModifiedBy>Botshelo Lerhanzo Letebele</cp:lastModifiedBy>
  <cp:revision>2</cp:revision>
  <dcterms:created xsi:type="dcterms:W3CDTF">2025-08-22T11:40:00Z</dcterms:created>
  <dcterms:modified xsi:type="dcterms:W3CDTF">2025-08-24T22:06:00Z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5fdd8f08-0141-47cb-bda3-e6167c2b7c7a</vt:lpwstr>
  </property>
</Properties>
</file>