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Be Vietnam Pro" w:cs="Be Vietnam Pro" w:eastAsia="Be Vietnam Pro" w:hAnsi="Be Vietnam Pro"/>
          <w:b/>
          <w:bCs/>
          <w:color w:val="4A8FD4"/>
          <w:sz w:val="40"/>
          <w:szCs w:val="40"/>
        </w:rPr>
        <w:t xml:space="preserve">Kế Hoạch Backlink &amp; Lan Tỏa Nội Dung</w:t>
      </w:r>
    </w:p>
    <w:p>
      <w:pPr>
        <w:spacing w:after="60"/>
        <w:jc w:val="center"/>
      </w:pPr>
      <w:r>
        <w:rPr>
          <w:rFonts w:ascii="Be Vietnam Pro" w:cs="Be Vietnam Pro" w:eastAsia="Be Vietnam Pro" w:hAnsi="Be Vietnam Pro"/>
          <w:b/>
          <w:bCs/>
          <w:color w:val="6FB496"/>
          <w:sz w:val="24"/>
          <w:szCs w:val="24"/>
        </w:rPr>
        <w:t xml:space="preserve">Bộ Tộc Tử Vi Chữa Lành</w:t>
      </w:r>
    </w:p>
    <w:p>
      <w:pPr>
        <w:spacing w:after="40"/>
        <w:jc w:val="center"/>
      </w:pPr>
      <w:r>
        <w:rPr>
          <w:rFonts w:ascii="Be Vietnam Pro" w:cs="Be Vietnam Pro" w:eastAsia="Be Vietnam Pro" w:hAnsi="Be Vietnam Pro"/>
          <w:i/>
          <w:iCs/>
          <w:color w:val="243447"/>
          <w:sz w:val="20"/>
          <w:szCs w:val="20"/>
        </w:rPr>
        <w:t xml:space="preserve">Tử Vi Chữa Lành: Ứng dụng Tử Vi, Tâm Lý, Đạo Học để Hiểu Mình, Cải Mệnh &amp; Chữa Lành</w:t>
      </w:r>
    </w:p>
    <w:p>
      <w:pPr>
        <w:spacing w:after="260"/>
        <w:jc w:val="center"/>
      </w:pPr>
      <w:r>
        <w:rPr>
          <w:rFonts w:ascii="Be Vietnam Pro" w:cs="Be Vietnam Pro" w:eastAsia="Be Vietnam Pro" w:hAnsi="Be Vietnam Pro"/>
          <w:color w:val="243447"/>
          <w:sz w:val="18"/>
          <w:szCs w:val="18"/>
        </w:rPr>
        <w:t xml:space="preserve">Cập nhật: 19/08/2026  ·  Người phụ trách: Tộc trưởng Quán Trung</w:t>
      </w:r>
    </w:p>
    <w:p>
      <w:pPr>
        <w:pBdr>
          <w:bottom w:val="single" w:color="DCEAF7" w:sz="6" w:space="4"/>
        </w:pBdr>
        <w:spacing w:after="200" w:before="80"/>
      </w:pPr>
    </w:p>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1. Bối cảnh &amp; mục tiêu</w:t>
      </w:r>
    </w:p>
    <w:p>
      <w:pPr>
        <w:spacing w:after="140" w:line="300"/>
      </w:pPr>
      <w:r>
        <w:rPr>
          <w:rFonts w:ascii="Be Vietnam Pro" w:cs="Be Vietnam Pro" w:eastAsia="Be Vietnam Pro" w:hAnsi="Be Vietnam Pro"/>
          <w:color w:val="243447"/>
          <w:sz w:val="22"/>
          <w:szCs w:val="22"/>
        </w:rPr>
        <w:t xml:space="preserve">tuvichualanh.com vừa hoàn tất 26 trang riêng cho từng sao (14 Chính Tinh, 6 Hung Tinh, 6 Cát Tinh) và đã gửi yêu cầu lập chỉ mục lên Google Search Console. Đây là lượng nội dung nền tảng rất tốt cho SEO, nhưng Google cũng đánh giá một trang qua tín hiệu bên ngoài: có bao nhiêu nơi khác trên internet nhắc đến và dẫn link về trang đó (backlink), và trang có được người thật chia sẻ, đọc, tương tác hay không (tín hiệu lan tỏa).</w:t>
      </w:r>
    </w:p>
    <w:p>
      <w:pPr>
        <w:spacing w:after="80" w:before="160"/>
      </w:pPr>
      <w:r>
        <w:rPr>
          <w:rFonts w:ascii="Be Vietnam Pro" w:cs="Be Vietnam Pro" w:eastAsia="Be Vietnam Pro" w:hAnsi="Be Vietnam Pro"/>
          <w:b/>
          <w:bCs/>
          <w:color w:val="6FB496"/>
          <w:sz w:val="22"/>
          <w:szCs w:val="22"/>
        </w:rPr>
        <w:t xml:space="preserve">Mục tiêu của kế hoạch này:</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Tăng số lượng và chất lượng backlink trỏ về tuvichualanh.com từ các nguồn liên quan (tử vi, phong thủy, tâm lý, chữa lành).</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Biến kênh nội bộ sẵn có (Fanpage, Group Facebook, các nhóm Zalo) thành nguồn traffic đều đặn về website, thay vì chỉ đăng bài đơn lẻ.</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Xây nền tảng hiện diện trên các cộng đồng/diễn đàn đúng ngách để tăng độ nhận diện thương hiệu TVCL một cách tự nhiên, đúng tinh thần "đồng hành", không phải spam link.</w:t>
      </w:r>
    </w:p>
    <w:p>
      <w:pPr>
        <w:spacing w:after="60"/>
      </w:pPr>
    </w:p>
    <w:p>
      <w:pPr>
        <w:spacing w:after="140" w:line="300"/>
      </w:pPr>
      <w:r>
        <w:rPr>
          <w:rFonts w:ascii="Be Vietnam Pro" w:cs="Be Vietnam Pro" w:eastAsia="Be Vietnam Pro" w:hAnsi="Be Vietnam Pro"/>
          <w:b/>
          <w:bCs/>
          <w:color w:val="243447"/>
          <w:sz w:val="22"/>
          <w:szCs w:val="22"/>
        </w:rPr>
        <w:t xml:space="preserve">Nguyên tắc xuyên suốt: </w:t>
      </w:r>
      <w:r>
        <w:rPr>
          <w:rFonts w:ascii="Be Vietnam Pro" w:cs="Be Vietnam Pro" w:eastAsia="Be Vietnam Pro" w:hAnsi="Be Vietnam Pro"/>
          <w:b w:val="false"/>
          <w:bCs w:val="false"/>
          <w:color w:val="243447"/>
          <w:sz w:val="22"/>
          <w:szCs w:val="22"/>
        </w:rPr>
        <w:t xml:space="preserve">ưu tiên kênh nội bộ (đã có người theo dõi, tin tưởng sẵn) trước khi mở rộng ra kênh ngoài. Mọi nội dung chia sẻ ra ngoài đều phải mang giá trị thật (giải thích, câu chuyện, góc nhìn) — không dán link trần.</w:t>
      </w:r>
    </w:p>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2. Kênh nội bộ hiện có (dùng làm bệ phóng)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50"/>
      </w:tblGrid>
      <w:tr>
        <w:trPr>
          <w:tblHeader/>
        </w:trPr>
        <w:tc>
          <w:tcPr>
            <w:tcW w:type="dxa" w:w="3400"/>
            <w:shd w:fill="DCEAF7" w:val="clear"/>
            <w:tcMar>
              <w:top w:type="dxa" w:w="100"/>
              <w:left w:type="dxa" w:w="120"/>
              <w:bottom w:type="dxa" w:w="100"/>
              <w:right w:type="dxa" w:w="120"/>
            </w:tcMar>
          </w:tcPr>
          <w:p>
            <w:r>
              <w:rPr>
                <w:rFonts w:ascii="Be Vietnam Pro" w:cs="Be Vietnam Pro" w:eastAsia="Be Vietnam Pro" w:hAnsi="Be Vietnam Pro"/>
                <w:b/>
                <w:bCs/>
                <w:color w:val="4A8FD4"/>
                <w:sz w:val="20"/>
                <w:szCs w:val="20"/>
              </w:rPr>
              <w:t xml:space="preserve">Kênh</w:t>
            </w:r>
          </w:p>
        </w:tc>
        <w:tc>
          <w:tcPr>
            <w:tcW w:type="dxa" w:w="3200"/>
            <w:shd w:fill="DCEAF7" w:val="clear"/>
            <w:tcMar>
              <w:top w:type="dxa" w:w="100"/>
              <w:left w:type="dxa" w:w="120"/>
              <w:bottom w:type="dxa" w:w="100"/>
              <w:right w:type="dxa" w:w="120"/>
            </w:tcMar>
          </w:tcPr>
          <w:p>
            <w:r>
              <w:rPr>
                <w:rFonts w:ascii="Be Vietnam Pro" w:cs="Be Vietnam Pro" w:eastAsia="Be Vietnam Pro" w:hAnsi="Be Vietnam Pro"/>
                <w:b/>
                <w:bCs/>
                <w:color w:val="4A8FD4"/>
                <w:sz w:val="20"/>
                <w:szCs w:val="20"/>
              </w:rPr>
              <w:t xml:space="preserve">Link</w:t>
            </w:r>
          </w:p>
        </w:tc>
        <w:tc>
          <w:tcPr>
            <w:tcW w:type="dxa" w:w="2750"/>
            <w:shd w:fill="DCEAF7" w:val="clear"/>
            <w:tcMar>
              <w:top w:type="dxa" w:w="100"/>
              <w:left w:type="dxa" w:w="120"/>
              <w:bottom w:type="dxa" w:w="100"/>
              <w:right w:type="dxa" w:w="120"/>
            </w:tcMar>
          </w:tcPr>
          <w:p>
            <w:r>
              <w:rPr>
                <w:rFonts w:ascii="Be Vietnam Pro" w:cs="Be Vietnam Pro" w:eastAsia="Be Vietnam Pro" w:hAnsi="Be Vietnam Pro"/>
                <w:b/>
                <w:bCs/>
                <w:color w:val="4A8FD4"/>
                <w:sz w:val="20"/>
                <w:szCs w:val="20"/>
              </w:rPr>
              <w:t xml:space="preserve">Vai trò</w:t>
            </w:r>
          </w:p>
        </w:tc>
      </w:tr>
      <w:tr>
        <w:tc>
          <w:tcPr>
            <w:tcW w:type="dxa" w:w="34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Fanpage Bộ tộc TVCL</w:t>
            </w:r>
          </w:p>
        </w:tc>
        <w:tc>
          <w:tcPr>
            <w:tcW w:type="dxa" w:w="32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facebook.com/tuvichualanh</w:t>
            </w:r>
          </w:p>
        </w:tc>
        <w:tc>
          <w:tcPr>
            <w:tcW w:type="dxa" w:w="27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Kênh công khai, tiếp cận người mới</w:t>
            </w:r>
          </w:p>
        </w:tc>
      </w:tr>
      <w:tr>
        <w:tc>
          <w:tcPr>
            <w:tcW w:type="dxa" w:w="34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Group Facebook Cộng đồng TVCL</w:t>
            </w:r>
          </w:p>
        </w:tc>
        <w:tc>
          <w:tcPr>
            <w:tcW w:type="dxa" w:w="32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facebook.com/groups/congdongtuvichualanh</w:t>
            </w:r>
          </w:p>
        </w:tc>
        <w:tc>
          <w:tcPr>
            <w:tcW w:type="dxa" w:w="27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Cộng đồng thảo luận, tương tác sâu</w:t>
            </w:r>
          </w:p>
        </w:tc>
      </w:tr>
      <w:tr>
        <w:tc>
          <w:tcPr>
            <w:tcW w:type="dxa" w:w="34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Nhóm Zalo Bộ tộc TVCL (và 6 nhóm chuyên đề)</w:t>
            </w:r>
          </w:p>
        </w:tc>
        <w:tc>
          <w:tcPr>
            <w:tcW w:type="dxa" w:w="32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zalo.me/g/...</w:t>
            </w:r>
          </w:p>
        </w:tc>
        <w:tc>
          <w:tcPr>
            <w:tcW w:type="dxa" w:w="27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Kênh trung thành, không bị thuật toán ẩn bài</w:t>
            </w:r>
          </w:p>
        </w:tc>
      </w:tr>
    </w:tbl>
    <w:p>
      <w:pPr>
        <w:spacing w:after="80"/>
      </w:pPr>
    </w:p>
    <w:p>
      <w:pPr>
        <w:spacing w:after="140" w:line="300"/>
      </w:pPr>
      <w:r>
        <w:rPr>
          <w:rFonts w:ascii="Be Vietnam Pro" w:cs="Be Vietnam Pro" w:eastAsia="Be Vietnam Pro" w:hAnsi="Be Vietnam Pro"/>
          <w:color w:val="243447"/>
          <w:sz w:val="22"/>
          <w:szCs w:val="22"/>
        </w:rPr>
        <w:t xml:space="preserve">Ghi chú: Zalo OA/nhóm Zalo hiện là kênh đáng tận dụng nhất vì bài đăng luôn hiển thị đủ cho người theo dõi — không bị giảm reach như Facebook khi có link ngoài.</w:t>
      </w:r>
    </w:p>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3. Kế hoạch phân phối nội dung nội bộ (4–8 tuần đầu)</w:t>
      </w:r>
    </w:p>
    <w:p>
      <w:pPr>
        <w:pStyle w:val="Heading2"/>
        <w:spacing w:after="120" w:before="240"/>
      </w:pPr>
      <w:r>
        <w:rPr>
          <w:rFonts w:ascii="Be Vietnam Pro" w:cs="Be Vietnam Pro" w:eastAsia="Be Vietnam Pro" w:hAnsi="Be Vietnam Pro"/>
          <w:b/>
          <w:bCs/>
          <w:color w:val="4A8FD4"/>
          <w:sz w:val="25"/>
          <w:szCs w:val="25"/>
        </w:rPr>
        <w:t xml:space="preserve">3.1 Facebook Fanpage &amp; Group</w:t>
      </w:r>
    </w:p>
    <w:p>
      <w:pPr>
        <w:spacing w:after="140" w:line="300"/>
      </w:pPr>
      <w:r>
        <w:rPr>
          <w:rFonts w:ascii="Be Vietnam Pro" w:cs="Be Vietnam Pro" w:eastAsia="Be Vietnam Pro" w:hAnsi="Be Vietnam Pro"/>
          <w:color w:val="243447"/>
          <w:sz w:val="22"/>
          <w:szCs w:val="22"/>
        </w:rPr>
        <w:t xml:space="preserve">Thuật toán Facebook hiện vẫn giảm hiển thị cho bài có link ngoài (khoảng 70–80% so với bài thuần nội dung), nhưng mức độ "phạt" đã nhẹ hơn nhiều so với vài năm trước nếu bài có tương tác tốt trong vài phút đầu. Cách làm hiệu quả:</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Mỗi trang sao mới → dựng thành 1 bài đăng độc lập dạng câu chuyện ngắn (mở đầu bằng một tình huống/ca tham vấn ẩn danh liên quan đến sao đó), chèn 2–3 câu trích từ nội dung Mặt Sáng/Mặt Tối, kết bằng câu hỏi phản chiếu, dùng dấu ✦ theo đúng văn phong bài Facebook TVCL.</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Đặt link bài viết đầy đủ ở phần bình luận đầu tiên (không phải trong caption) hoặc dùng câu dẫn tự nhiên "Đọc trọn vẹn năng lượng sao [tên sao] tại link trong bình luận" — vừa giữ được reach, vừa dẫn traffic.</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Tần suất đề xuất: 3 bài sao mới/tuần, xen giữa các bài nội dung gốc khác (không đăng 26 bài liên tục gây loãng feed).</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Ưu tiên nhóm sao có tìm kiếm cao trước: Tử Vi, Thiên Cơ, Thái Dương, Vũ Khúc, Tham Lang, Phá Quân (dựa trên các sao được hỏi nhiều nhất trong tham vấn).</w:t>
      </w:r>
    </w:p>
    <w:p>
      <w:pPr>
        <w:pStyle w:val="Heading2"/>
        <w:spacing w:after="120" w:before="240"/>
      </w:pPr>
      <w:r>
        <w:rPr>
          <w:rFonts w:ascii="Be Vietnam Pro" w:cs="Be Vietnam Pro" w:eastAsia="Be Vietnam Pro" w:hAnsi="Be Vietnam Pro"/>
          <w:b/>
          <w:bCs/>
          <w:color w:val="4A8FD4"/>
          <w:sz w:val="25"/>
          <w:szCs w:val="25"/>
        </w:rPr>
        <w:t xml:space="preserve">3.2 Zalo OA / nhóm Zalo chuyên đề</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Mỗi trang sao → 1 bản tin ngắn gửi vào đúng nhóm Zalo liên quan (ví dụ trang "Tử Vi Chữa Lành Tình Duyên" ưu tiên các sao đào hoa: Tham Lang, Thiên Đồng, Văn Xương, Văn Khúc).</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Vì Zalo không giảm reach, có thể đăng link trực tiếp kèm 3–4 dòng tóm tắt, không cần "giấu" link như Facebook.</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Tần suất: 2 bài/tuần/nhóm, xoay vòng giữa 6 nhóm chuyên đề để không trùng lặp.</w:t>
      </w:r>
    </w:p>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4. Kế hoạch backlink từ bên ngoài</w:t>
      </w:r>
    </w:p>
    <w:p>
      <w:pPr>
        <w:pStyle w:val="Heading2"/>
        <w:spacing w:after="120" w:before="240"/>
      </w:pPr>
      <w:r>
        <w:rPr>
          <w:rFonts w:ascii="Be Vietnam Pro" w:cs="Be Vietnam Pro" w:eastAsia="Be Vietnam Pro" w:hAnsi="Be Vietnam Pro"/>
          <w:b/>
          <w:bCs/>
          <w:color w:val="4A8FD4"/>
          <w:sz w:val="25"/>
          <w:szCs w:val="25"/>
        </w:rPr>
        <w:t xml:space="preserve">4.1 Ưu tiên cao — miễn phí, đúng ngách</w:t>
      </w:r>
    </w:p>
    <w:p>
      <w:pPr>
        <w:spacing w:after="80" w:before="160"/>
      </w:pPr>
      <w:r>
        <w:rPr>
          <w:rFonts w:ascii="Be Vietnam Pro" w:cs="Be Vietnam Pro" w:eastAsia="Be Vietnam Pro" w:hAnsi="Be Vietnam Pro"/>
          <w:b/>
          <w:bCs/>
          <w:color w:val="6FB496"/>
          <w:sz w:val="22"/>
          <w:szCs w:val="22"/>
        </w:rPr>
        <w:t xml:space="preserve">Diễn đàn tử vi/phong thủy chuyên biệt</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tuvivietnam.vn (Diễn đàn Tử Vi Việt Nam) và lyso.vn (Lý Số Việt Nam) — hai cộng đồng lâu năm, đúng ngách nhất. Tham gia trả lời câu hỏi thật, chỉ dẫn link về bài phân tích sao liên quan khi thực sự hữu ích, không spam.</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Cách làm: mỗi tuần dành 1–2 giờ trả lời 3–5 câu hỏi thực tế trên các diễn đàn này, có thể tự nhiên dẫn về trang sao tương ứng.</w:t>
      </w:r>
    </w:p>
    <w:p>
      <w:pPr>
        <w:spacing w:after="80" w:before="160"/>
      </w:pPr>
      <w:r>
        <w:rPr>
          <w:rFonts w:ascii="Be Vietnam Pro" w:cs="Be Vietnam Pro" w:eastAsia="Be Vietnam Pro" w:hAnsi="Be Vietnam Pro"/>
          <w:b/>
          <w:bCs/>
          <w:color w:val="6FB496"/>
          <w:sz w:val="22"/>
          <w:szCs w:val="22"/>
        </w:rPr>
        <w:t xml:space="preserve">Webtretho</w:t>
      </w:r>
    </w:p>
    <w:p>
      <w:pPr>
        <w:spacing w:after="140" w:line="300"/>
      </w:pPr>
      <w:r>
        <w:rPr>
          <w:rFonts w:ascii="Be Vietnam Pro" w:cs="Be Vietnam Pro" w:eastAsia="Be Vietnam Pro" w:hAnsi="Be Vietnam Pro"/>
          <w:color w:val="243447"/>
          <w:sz w:val="22"/>
          <w:szCs w:val="22"/>
        </w:rPr>
        <w:t xml:space="preserve">Cộng đồng phụ nữ lớn nhất Việt Nam, đúng chân dung khách hàng TVCL (nữ 30–40). Có thể chia sẻ bài viết dạng "góc chia sẻ kinh nghiệm" ở mục Tâm Sự/Kinh Nghiệm Hay, dẫn về bài viết dài trên site.</w:t>
      </w:r>
    </w:p>
    <w:p>
      <w:pPr>
        <w:pStyle w:val="Heading2"/>
        <w:spacing w:after="120" w:before="240"/>
      </w:pPr>
      <w:r>
        <w:rPr>
          <w:rFonts w:ascii="Be Vietnam Pro" w:cs="Be Vietnam Pro" w:eastAsia="Be Vietnam Pro" w:hAnsi="Be Vietnam Pro"/>
          <w:b/>
          <w:bCs/>
          <w:color w:val="4A8FD4"/>
          <w:sz w:val="25"/>
          <w:szCs w:val="25"/>
        </w:rPr>
        <w:t xml:space="preserve">4.2 Ưu tiên trung bình — cần đầu tư thời gian/công sức</w:t>
      </w:r>
    </w:p>
    <w:p>
      <w:pPr>
        <w:spacing w:after="140" w:line="300"/>
      </w:pPr>
      <w:r>
        <w:rPr>
          <w:rFonts w:ascii="Be Vietnam Pro" w:cs="Be Vietnam Pro" w:eastAsia="Be Vietnam Pro" w:hAnsi="Be Vietnam Pro"/>
          <w:b/>
          <w:bCs/>
          <w:color w:val="243447"/>
          <w:sz w:val="22"/>
          <w:szCs w:val="22"/>
        </w:rPr>
        <w:t xml:space="preserve">Guest post / trao đổi bài viết </w:t>
      </w:r>
      <w:r>
        <w:rPr>
          <w:rFonts w:ascii="Be Vietnam Pro" w:cs="Be Vietnam Pro" w:eastAsia="Be Vietnam Pro" w:hAnsi="Be Vietnam Pro"/>
          <w:b w:val="false"/>
          <w:bCs w:val="false"/>
          <w:color w:val="243447"/>
          <w:sz w:val="22"/>
          <w:szCs w:val="22"/>
        </w:rPr>
        <w:t xml:space="preserve">với các blog phong thủy/tử vi tầm trung (ví dụ BlogPhongThuy.com và tương tự). Cần kiểm tra độ uy tín (traffic, tuổi domain) trước khi hợp tác, tránh site kém chất lượng làm ảnh hưởng ngược.</w:t>
      </w:r>
    </w:p>
    <w:p>
      <w:pPr>
        <w:spacing w:after="140" w:line="300"/>
      </w:pPr>
      <w:r>
        <w:rPr>
          <w:rFonts w:ascii="Be Vietnam Pro" w:cs="Be Vietnam Pro" w:eastAsia="Be Vietnam Pro" w:hAnsi="Be Vietnam Pro"/>
          <w:b/>
          <w:bCs/>
          <w:color w:val="243447"/>
          <w:sz w:val="22"/>
          <w:szCs w:val="22"/>
        </w:rPr>
        <w:t xml:space="preserve">Kênh podcast/YouTube "chữa lành" </w:t>
      </w:r>
      <w:r>
        <w:rPr>
          <w:rFonts w:ascii="Be Vietnam Pro" w:cs="Be Vietnam Pro" w:eastAsia="Be Vietnam Pro" w:hAnsi="Be Vietnam Pro"/>
          <w:b w:val="false"/>
          <w:bCs w:val="false"/>
          <w:color w:val="243447"/>
          <w:sz w:val="22"/>
          <w:szCs w:val="22"/>
        </w:rPr>
        <w:t xml:space="preserve">— hệ sinh thái podcast tâm lý/chữa lành ở Việt Nam đang phát triển tốt. Đây là cơ hội hợp tác rất hợp với định vị "Tử Vi + Tâm Lý" của TVCL — có thể đề xuất làm khách mời chia sẻ góc nhìn Tử Vi Chữa Lành, đổi lại được nhắc/dẫn link trong mô tả tập.</w:t>
      </w:r>
    </w:p>
    <w:p>
      <w:pPr>
        <w:pStyle w:val="Heading2"/>
        <w:spacing w:after="120" w:before="240"/>
      </w:pPr>
      <w:r>
        <w:rPr>
          <w:rFonts w:ascii="Be Vietnam Pro" w:cs="Be Vietnam Pro" w:eastAsia="Be Vietnam Pro" w:hAnsi="Be Vietnam Pro"/>
          <w:b/>
          <w:bCs/>
          <w:color w:val="4A8FD4"/>
          <w:sz w:val="25"/>
          <w:szCs w:val="25"/>
        </w:rPr>
        <w:t xml:space="preserve">4.3 Ưu tiên thấp — chi phí thấp nhưng giá trị backlink thấp</w:t>
      </w:r>
    </w:p>
    <w:p>
      <w:pPr>
        <w:spacing w:after="140" w:line="300"/>
      </w:pPr>
      <w:r>
        <w:rPr>
          <w:rFonts w:ascii="Be Vietnam Pro" w:cs="Be Vietnam Pro" w:eastAsia="Be Vietnam Pro" w:hAnsi="Be Vietnam Pro"/>
          <w:color w:val="243447"/>
          <w:sz w:val="22"/>
          <w:szCs w:val="22"/>
        </w:rPr>
        <w:t xml:space="preserve">Đăng ký các danh bạ doanh nghiệp (Trang Vàng Việt Nam, các thư mục phong thủy) để đồng bộ thông tin thương hiệu — không kỳ vọng tăng SEO nhiều nhưng tốn ít công, nên làm 1 lần rồi thôi.</w:t>
      </w:r>
    </w:p>
    <w:p>
      <w:pPr>
        <w:pStyle w:val="Heading2"/>
        <w:spacing w:after="120" w:before="240"/>
      </w:pPr>
      <w:r>
        <w:rPr>
          <w:rFonts w:ascii="Be Vietnam Pro" w:cs="Be Vietnam Pro" w:eastAsia="Be Vietnam Pro" w:hAnsi="Be Vietnam Pro"/>
          <w:b/>
          <w:bCs/>
          <w:color w:val="4A8FD4"/>
          <w:sz w:val="25"/>
          <w:szCs w:val="25"/>
        </w:rPr>
        <w:t xml:space="preserve">4.4 Không có / cần cân nhắc kỹ</w:t>
      </w:r>
    </w:p>
    <w:p>
      <w:pPr>
        <w:spacing w:after="140" w:line="300"/>
      </w:pPr>
      <w:r>
        <w:rPr>
          <w:rFonts w:ascii="Be Vietnam Pro" w:cs="Be Vietnam Pro" w:eastAsia="Be Vietnam Pro" w:hAnsi="Be Vietnam Pro"/>
          <w:color w:val="243447"/>
          <w:sz w:val="22"/>
          <w:szCs w:val="22"/>
        </w:rPr>
        <w:t xml:space="preserve">Không có nền tảng kiểu HARO (kết nối nhà báo cần trích dẫn chuyên gia) dành riêng cho Việt Nam. Nếu muốn thử hướng "chuyên gia được báo chí trích dẫn", cách thực tế nhất là chủ động liên hệ trực tiếp các nhà báo/trang tin đang viết về xu hướng "chữa lành" để đề nghị góc nhìn chuyên môn.</w:t>
      </w:r>
    </w:p>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5. Lịch trình hành động 8 tuần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DCEAF7" w:val="clear"/>
            <w:tcMar>
              <w:top w:type="dxa" w:w="100"/>
              <w:left w:type="dxa" w:w="120"/>
              <w:bottom w:type="dxa" w:w="100"/>
              <w:right w:type="dxa" w:w="120"/>
            </w:tcMar>
          </w:tcPr>
          <w:p>
            <w:r>
              <w:rPr>
                <w:rFonts w:ascii="Be Vietnam Pro" w:cs="Be Vietnam Pro" w:eastAsia="Be Vietnam Pro" w:hAnsi="Be Vietnam Pro"/>
                <w:b/>
                <w:bCs/>
                <w:color w:val="4A8FD4"/>
                <w:sz w:val="20"/>
                <w:szCs w:val="20"/>
              </w:rPr>
              <w:t xml:space="preserve">Tuần</w:t>
            </w:r>
          </w:p>
        </w:tc>
        <w:tc>
          <w:tcPr>
            <w:tcW w:type="dxa" w:w="7850"/>
            <w:shd w:fill="DCEAF7" w:val="clear"/>
            <w:tcMar>
              <w:top w:type="dxa" w:w="100"/>
              <w:left w:type="dxa" w:w="120"/>
              <w:bottom w:type="dxa" w:w="100"/>
              <w:right w:type="dxa" w:w="120"/>
            </w:tcMar>
          </w:tcPr>
          <w:p>
            <w:r>
              <w:rPr>
                <w:rFonts w:ascii="Be Vietnam Pro" w:cs="Be Vietnam Pro" w:eastAsia="Be Vietnam Pro" w:hAnsi="Be Vietnam Pro"/>
                <w:b/>
                <w:bCs/>
                <w:color w:val="4A8FD4"/>
                <w:sz w:val="20"/>
                <w:szCs w:val="20"/>
              </w:rPr>
              <w:t xml:space="preserve">Việc chính</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1–2</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Dựng xong bộ bài Facebook cho 6 sao ưu tiên cao; bắt đầu đăng 3 bài/tuần</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1–2</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Đăng ký tham gia tuvivietnam.vn, lyso.vn, Webtretho — hoàn thiện hồ sơ</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3–4</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Bắt đầu trả lời câu hỏi có giá trị trên diễn đàn (3–5 câu/tuần)</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3–4</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Đăng bài Zalo OA cho nhóm sao Tình Duyên + Tài Lộc</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5–6</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Liên hệ 2–3 kênh podcast/YouTube chữa lành để đề xuất hợp tác khách mời</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5–6</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Đánh giá 2–3 blog phong thủy để thử trao đổi guest post</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7–8</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Đăng ký danh bạ doanh nghiệp; rà soát lại toàn bộ 26 trang đã có link nội bộ/ngoài</w:t>
            </w:r>
          </w:p>
        </w:tc>
      </w:tr>
      <w:tr>
        <w:tc>
          <w:tcPr>
            <w:tcW w:type="dxa" w:w="150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7–8</w:t>
            </w:r>
          </w:p>
        </w:tc>
        <w:tc>
          <w:tcPr>
            <w:tcW w:type="dxa" w:w="7850"/>
            <w:tcMar>
              <w:top w:type="dxa" w:w="100"/>
              <w:left w:type="dxa" w:w="120"/>
              <w:bottom w:type="dxa" w:w="100"/>
              <w:right w:type="dxa" w:w="120"/>
            </w:tcMar>
          </w:tcPr>
          <w:p>
            <w:r>
              <w:rPr>
                <w:rFonts w:ascii="Be Vietnam Pro" w:cs="Be Vietnam Pro" w:eastAsia="Be Vietnam Pro" w:hAnsi="Be Vietnam Pro"/>
                <w:b w:val="false"/>
                <w:bCs w:val="false"/>
                <w:color w:val="243447"/>
                <w:sz w:val="20"/>
                <w:szCs w:val="20"/>
              </w:rPr>
              <w:t xml:space="preserve">Review số liệu (xem mục 6), điều chỉnh kế hoạch tuần 9 trở đi</w:t>
            </w:r>
          </w:p>
        </w:tc>
      </w:tr>
    </w:tbl>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6. KPI theo dõi</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Số backlink mới trỏ về site (theo dõi qua Google Search Console → mục Liên kết).</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Số trang trong 26 trang sao được Google lập chỉ mục thành công (mục Lập chỉ mục → Trang).</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Traffic giới thiệu (referral traffic) từ Facebook, Zalo, diễn đàn — theo dõi qua Google Analytics 4.</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Số lượt thảo luận/bình luận trên các bài đăng dẫn link — chỉ số gián tiếp cho biết nội dung có thực sự chạm đến người đọc hay không.</w:t>
      </w:r>
    </w:p>
    <w:p>
      <w:pPr>
        <w:spacing w:after="60"/>
      </w:pPr>
    </w:p>
    <w:p>
      <w:pPr>
        <w:spacing w:after="140" w:line="300"/>
      </w:pPr>
      <w:r>
        <w:rPr>
          <w:rFonts w:ascii="Be Vietnam Pro" w:cs="Be Vietnam Pro" w:eastAsia="Be Vietnam Pro" w:hAnsi="Be Vietnam Pro"/>
          <w:color w:val="243447"/>
          <w:sz w:val="22"/>
          <w:szCs w:val="22"/>
        </w:rPr>
        <w:t xml:space="preserve">Đề xuất: rà soát số liệu này mỗi 2 tuần, không cần công cụ trả phí — GSC + GA4 hiện có là đủ cho giai đoạn này.</w:t>
      </w:r>
    </w:p>
    <w:p>
      <w:pPr>
        <w:pStyle w:val="Heading1"/>
        <w:pBdr>
          <w:bottom w:val="single" w:color="4A8FD4" w:sz="8" w:space="4"/>
        </w:pBdr>
        <w:spacing w:after="160" w:before="300"/>
      </w:pPr>
      <w:r>
        <w:rPr>
          <w:rFonts w:ascii="Be Vietnam Pro" w:cs="Be Vietnam Pro" w:eastAsia="Be Vietnam Pro" w:hAnsi="Be Vietnam Pro"/>
          <w:b/>
          <w:bCs/>
          <w:color w:val="4A8FD4"/>
          <w:sz w:val="30"/>
          <w:szCs w:val="30"/>
        </w:rPr>
        <w:t xml:space="preserve">7. Lưu ý &amp; rủi ro</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Không mua backlink hàng loạt từ các dịch vụ SEO giá rẻ — rủi ro bị Google phạt cao hơn lợi ích ngắn hạn.</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Khi tham gia diễn đàn/group ngoài, giữ đúng giọng "đồng hành – từ bi" của TVCL, tránh bị gắn nhãn "quảng cáo trá hình" — điều này ảnh hưởng trực tiếp đến uy tín thương hiệu, không chỉ SEO.</w:t>
      </w:r>
    </w:p>
    <w:p>
      <w:pPr>
        <w:pStyle w:val="ListParagraph"/>
        <w:numPr>
          <w:ilvl w:val="0"/>
          <w:numId w:val="2"/>
        </w:numPr>
        <w:spacing w:after="80" w:line="290"/>
      </w:pPr>
      <w:r>
        <w:rPr>
          <w:rFonts w:ascii="Be Vietnam Pro" w:cs="Be Vietnam Pro" w:eastAsia="Be Vietnam Pro" w:hAnsi="Be Vietnam Pro"/>
          <w:color w:val="243447"/>
          <w:sz w:val="22"/>
          <w:szCs w:val="22"/>
        </w:rPr>
        <w:t xml:space="preserve">Việc phân phối nội dung là công việc dài hạn — 8 tuần đầu là giai đoạn xây nền, kết quả SEO rõ rệt (tăng thứ hạng, traffic ổn định) thường cần 3–6 tháng mới thấy rõ.</w:t>
      </w:r>
    </w:p>
    <w:sectPr>
      <w:pgSz w:w="11906" w:h="16838" w:orient="portrait"/>
      <w:pgMar w:top="1000" w:right="1280" w:bottom="10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6FB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2026-08-19T14:45:51.853Z</dcterms:created>
  <dcterms:modified xsi:type="dcterms:W3CDTF">2026-08-19T14:45:51.853Z</dcterms:modified>
</cp:coreProperties>
</file>

<file path=docProps/custom.xml><?xml version="1.0" encoding="utf-8"?>
<Properties xmlns="http://schemas.openxmlformats.org/officeDocument/2006/custom-properties" xmlns:vt="http://schemas.openxmlformats.org/officeDocument/2006/docPropsVTypes"/>
</file>