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Y="-27"/>
        <w:tblW w:w="9354" w:type="dxa"/>
        <w:tblInd w:w="0" w:type="dxa"/>
        <w:tblLayout w:type="autofit"/>
        <w:tblCellMar>
          <w:top w:w="15" w:type="dxa"/>
          <w:left w:w="149" w:type="dxa"/>
          <w:bottom w:w="15" w:type="dxa"/>
          <w:right w:w="149" w:type="dxa"/>
        </w:tblCellMar>
      </w:tblPr>
      <w:tblGrid>
        <w:gridCol w:w="1536"/>
        <w:gridCol w:w="3086"/>
        <w:gridCol w:w="1648"/>
        <w:gridCol w:w="3084"/>
      </w:tblGrid>
      <w:tr>
        <w:trPr>
          <w:trHeight w:val="300" w:hRule="atLeast"/>
        </w:trPr>
        <w:tc>
          <w:tcPr>
            <w:tcW w:w="9354" w:type="dxa"/>
            <w:gridSpan w:val="4"/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«Московский политехнический университет»</w:t>
            </w: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9354" w:type="dxa"/>
            <w:gridSpan w:val="4"/>
            <w:tcBorders>
              <w:top w:val="single" w:color="000000" w:themeColor="text1" w:sz="6" w:space="0"/>
            </w:tcBorders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организации - разработчика ТЗ на АС </w:t>
            </w:r>
          </w:p>
          <w:p>
            <w:pPr>
              <w:spacing w:before="10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4622" w:type="dxa"/>
            <w:gridSpan w:val="2"/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732" w:type="dxa"/>
            <w:gridSpan w:val="2"/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УТВЕРЖДАЮ</w:t>
            </w: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4622" w:type="dxa"/>
            <w:gridSpan w:val="2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Руководитель (должность, наименование предприятия - заказчика АС) </w:t>
            </w:r>
          </w:p>
        </w:tc>
        <w:tc>
          <w:tcPr>
            <w:tcW w:w="4732" w:type="dxa"/>
            <w:gridSpan w:val="2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Руководитель (должность, наименование предприятия - разработчика АС)</w:t>
            </w: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1536" w:type="dxa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подпись </w:t>
            </w:r>
          </w:p>
        </w:tc>
        <w:tc>
          <w:tcPr>
            <w:tcW w:w="3086" w:type="dxa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подписи </w:t>
            </w:r>
          </w:p>
        </w:tc>
        <w:tc>
          <w:tcPr>
            <w:tcW w:w="1648" w:type="dxa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Личная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подпись </w:t>
            </w:r>
          </w:p>
        </w:tc>
        <w:tc>
          <w:tcPr>
            <w:tcW w:w="3084" w:type="dxa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подписи </w:t>
            </w: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rPr>
          <w:trHeight w:val="338" w:hRule="atLeast"/>
        </w:trPr>
        <w:tc>
          <w:tcPr>
            <w:tcW w:w="1536" w:type="dxa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6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3084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rPr>
          <w:trHeight w:val="429" w:hRule="atLeast"/>
        </w:trPr>
        <w:tc>
          <w:tcPr>
            <w:tcW w:w="1536" w:type="dxa"/>
          </w:tcPr>
          <w:p>
            <w:pPr>
              <w:spacing w:beforeAutospacing="1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3086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48" w:type="dxa"/>
          </w:tcPr>
          <w:p>
            <w:pPr>
              <w:spacing w:beforeAutospacing="1" w:afterAutospacing="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 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84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9354" w:type="dxa"/>
            <w:gridSpan w:val="4"/>
            <w:tcBorders>
              <w:top w:val="single" w:color="000000" w:themeColor="text1" w:sz="6" w:space="0"/>
            </w:tcBorders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«</w:t>
            </w:r>
            <w:r>
              <w:rPr>
                <w:rFonts w:ascii="Times New Roman" w:hAnsi="Times New Roman" w:eastAsia="Times New Roman" w:cs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Полное наименование системы: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Приложение медицинского кооператива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»</w:t>
            </w:r>
          </w:p>
        </w:tc>
      </w:tr>
    </w:tbl>
    <w:p>
      <w:pPr>
        <w:ind w:right="-2"/>
        <w:rPr>
          <w:rFonts w:ascii="Times New Roman" w:hAnsi="Times New Roman" w:cs="Times New Roman"/>
          <w:sz w:val="24"/>
          <w:szCs w:val="24"/>
        </w:rPr>
      </w:pPr>
    </w:p>
    <w:p>
      <w:pPr>
        <w:ind w:right="-2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pPr w:leftFromText="180" w:rightFromText="180" w:vertAnchor="text" w:horzAnchor="margin" w:tblpY="452"/>
        <w:tblW w:w="9354" w:type="dxa"/>
        <w:tblInd w:w="0" w:type="dxa"/>
        <w:tblLayout w:type="autofit"/>
        <w:tblCellMar>
          <w:top w:w="15" w:type="dxa"/>
          <w:left w:w="149" w:type="dxa"/>
          <w:bottom w:w="15" w:type="dxa"/>
          <w:right w:w="149" w:type="dxa"/>
        </w:tblCellMar>
      </w:tblPr>
      <w:tblGrid>
        <w:gridCol w:w="1970"/>
        <w:gridCol w:w="1291"/>
        <w:gridCol w:w="1440"/>
        <w:gridCol w:w="1253"/>
        <w:gridCol w:w="3400"/>
      </w:tblGrid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9354" w:type="dxa"/>
            <w:gridSpan w:val="5"/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РУКОВОДСТВО ОПЕРАТОРА</w:t>
            </w: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3261" w:type="dxa"/>
            <w:gridSpan w:val="2"/>
          </w:tcPr>
          <w:p>
            <w:pPr>
              <w:spacing w:beforeAutospacing="1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 </w:t>
            </w:r>
          </w:p>
        </w:tc>
        <w:tc>
          <w:tcPr>
            <w:tcW w:w="2693" w:type="dxa"/>
            <w:gridSpan w:val="2"/>
            <w:tcBorders>
              <w:bottom w:val="single" w:color="000000" w:sz="6" w:space="0"/>
            </w:tcBorders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15</w:t>
            </w:r>
            <w:bookmarkStart w:id="63" w:name="_GoBack"/>
            <w:bookmarkEnd w:id="63"/>
          </w:p>
        </w:tc>
        <w:tc>
          <w:tcPr>
            <w:tcW w:w="3400" w:type="dxa"/>
          </w:tcPr>
          <w:p>
            <w:pPr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листах </w:t>
            </w: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9354" w:type="dxa"/>
            <w:gridSpan w:val="5"/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Действует с </w:t>
            </w: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4701" w:type="dxa"/>
            <w:gridSpan w:val="3"/>
          </w:tcPr>
          <w:p>
            <w:pPr>
              <w:spacing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СОГЛАСОВАНО </w:t>
            </w:r>
          </w:p>
        </w:tc>
        <w:tc>
          <w:tcPr>
            <w:tcW w:w="1253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rPr>
          <w:trHeight w:val="819" w:hRule="atLeast"/>
        </w:trPr>
        <w:tc>
          <w:tcPr>
            <w:tcW w:w="4701" w:type="dxa"/>
            <w:gridSpan w:val="3"/>
          </w:tcPr>
          <w:p>
            <w:pPr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Руководитель (должность, наименование согласующей организации)</w:t>
            </w:r>
          </w:p>
        </w:tc>
        <w:tc>
          <w:tcPr>
            <w:tcW w:w="1253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1970" w:type="dxa"/>
          </w:tcPr>
          <w:p>
            <w:pPr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Личная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подпись </w:t>
            </w:r>
          </w:p>
        </w:tc>
        <w:tc>
          <w:tcPr>
            <w:tcW w:w="2731" w:type="dxa"/>
            <w:gridSpan w:val="2"/>
          </w:tcPr>
          <w:p>
            <w:pPr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Расшифровка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подписи </w:t>
            </w:r>
          </w:p>
        </w:tc>
        <w:tc>
          <w:tcPr>
            <w:tcW w:w="1253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1970" w:type="dxa"/>
          </w:tcPr>
          <w:p>
            <w:pPr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Печать </w:t>
            </w:r>
          </w:p>
        </w:tc>
        <w:tc>
          <w:tcPr>
            <w:tcW w:w="2731" w:type="dxa"/>
            <w:gridSpan w:val="2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49" w:type="dxa"/>
            <w:bottom w:w="15" w:type="dxa"/>
            <w:right w:w="149" w:type="dxa"/>
          </w:tblCellMar>
        </w:tblPrEx>
        <w:tc>
          <w:tcPr>
            <w:tcW w:w="1970" w:type="dxa"/>
          </w:tcPr>
          <w:p>
            <w:pPr>
              <w:spacing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731" w:type="dxa"/>
            <w:gridSpan w:val="2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0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suppressAutoHyphens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1472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_Toc18670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 ОБЩИЕ СВЕДЕНИЯ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_Toc18670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_Toc2239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1.1 Полное наименование системы и условное обозначение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_Toc2239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_Toc16508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1.2 Шифр темы или шифр (номер) договора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_Toc16508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_Toc17574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1.3 Наименование предприятий (объединений) разработчика и заказчика(пользователя) системы и их реквизиты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_Toc17574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_Toc17205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1.3.1 Заказчик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_Toc17205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_Toc16084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1.3.2 Разработчик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_Toc23742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1.4. Перечень документов, на основании к</w:t>
          </w:r>
          <w:r>
            <w:rPr>
              <w:rFonts w:hint="default" w:ascii="Times New Roman" w:hAnsi="Times New Roman" w:eastAsia="Calibri" w:cs="Times New Roman"/>
              <w:bCs/>
              <w:sz w:val="28"/>
              <w:szCs w:val="28"/>
            </w:rPr>
            <w:t>оторых создается система, кем иногда утверждены эти документы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_Toc23742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_Toc11421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1.5. Плановые сроки начала и окончания работы по созданию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_Toc11421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_Toc27738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1.6. Сведения об источниках и порядке финансирования работ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_Toc27738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_Toc23178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1.7. Порядок оформления и предъявления заказчику результатов работ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_Toc23178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_Toc5489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YS Text" w:cs="Times New Roman"/>
              <w:i w:val="0"/>
              <w:iCs w:val="0"/>
              <w:caps w:val="0"/>
              <w:spacing w:val="0"/>
              <w:kern w:val="0"/>
              <w:sz w:val="28"/>
              <w:szCs w:val="28"/>
              <w:shd w:val="clear" w:fill="FFFFFF"/>
              <w:lang w:val="en-US" w:eastAsia="zh-CN" w:bidi="ar"/>
            </w:rPr>
            <w:t>Оформление и предъявление результатов работ осуществляется в</w:t>
          </w:r>
          <w:r>
            <w:rPr>
              <w:rFonts w:hint="default" w:ascii="Times New Roman" w:hAnsi="Times New Roman" w:eastAsia="YS Text" w:cs="Times New Roman"/>
              <w:i w:val="0"/>
              <w:iCs w:val="0"/>
              <w:caps w:val="0"/>
              <w:spacing w:val="0"/>
              <w:kern w:val="0"/>
              <w:sz w:val="28"/>
              <w:szCs w:val="28"/>
              <w:shd w:val="clear" w:fill="FFFFFF"/>
              <w:lang w:val="ru-RU" w:eastAsia="zh-CN" w:bidi="ar"/>
            </w:rPr>
            <w:t xml:space="preserve"> </w:t>
          </w:r>
          <w:r>
            <w:rPr>
              <w:rFonts w:hint="default" w:ascii="Times New Roman" w:hAnsi="Times New Roman" w:eastAsia="YS Text" w:cs="Times New Roman"/>
              <w:i w:val="0"/>
              <w:iCs w:val="0"/>
              <w:caps w:val="0"/>
              <w:spacing w:val="0"/>
              <w:kern w:val="0"/>
              <w:sz w:val="28"/>
              <w:szCs w:val="28"/>
              <w:shd w:val="clear" w:fill="FFFFFF"/>
              <w:lang w:val="en-US" w:eastAsia="zh-CN" w:bidi="ar"/>
            </w:rPr>
            <w:t>соответствии с требованиями настоящего технического задания и условиями</w:t>
          </w:r>
          <w:r>
            <w:rPr>
              <w:rFonts w:hint="default" w:ascii="Times New Roman" w:hAnsi="Times New Roman" w:eastAsia="YS Text" w:cs="Times New Roman"/>
              <w:i w:val="0"/>
              <w:iCs w:val="0"/>
              <w:caps w:val="0"/>
              <w:spacing w:val="0"/>
              <w:kern w:val="0"/>
              <w:sz w:val="28"/>
              <w:szCs w:val="28"/>
              <w:shd w:val="clear" w:fill="FFFFFF"/>
              <w:lang w:val="ru-RU" w:eastAsia="zh-CN" w:bidi="ar"/>
            </w:rPr>
            <w:t xml:space="preserve"> </w:t>
          </w:r>
          <w:r>
            <w:rPr>
              <w:rFonts w:hint="default" w:ascii="Times New Roman" w:hAnsi="Times New Roman" w:eastAsia="YS Text" w:cs="Times New Roman"/>
              <w:i w:val="0"/>
              <w:iCs w:val="0"/>
              <w:caps w:val="0"/>
              <w:spacing w:val="0"/>
              <w:kern w:val="0"/>
              <w:sz w:val="28"/>
              <w:szCs w:val="28"/>
              <w:shd w:val="clear" w:fill="FFFFFF"/>
              <w:lang w:val="en-US" w:eastAsia="zh-CN" w:bidi="ar"/>
            </w:rPr>
            <w:t>Договора на</w:t>
          </w:r>
          <w:r>
            <w:rPr>
              <w:rFonts w:hint="default" w:ascii="Times New Roman" w:hAnsi="Times New Roman" w:eastAsia="YS Text" w:cs="Times New Roman"/>
              <w:i w:val="0"/>
              <w:iCs w:val="0"/>
              <w:caps w:val="0"/>
              <w:spacing w:val="0"/>
              <w:kern w:val="0"/>
              <w:sz w:val="28"/>
              <w:szCs w:val="28"/>
              <w:shd w:val="clear" w:fill="FFFFFF"/>
              <w:lang w:val="ru-RU" w:eastAsia="zh-CN" w:bidi="ar"/>
            </w:rPr>
            <w:t xml:space="preserve"> </w:t>
          </w:r>
          <w:r>
            <w:rPr>
              <w:rFonts w:hint="default" w:ascii="Times New Roman" w:hAnsi="Times New Roman" w:eastAsia="YS Text" w:cs="Times New Roman"/>
              <w:i w:val="0"/>
              <w:iCs w:val="0"/>
              <w:caps w:val="0"/>
              <w:spacing w:val="0"/>
              <w:kern w:val="0"/>
              <w:sz w:val="28"/>
              <w:szCs w:val="28"/>
              <w:shd w:val="clear" w:fill="FFFFFF"/>
              <w:lang w:val="en-US" w:eastAsia="zh-CN" w:bidi="ar"/>
            </w:rPr>
            <w:t>выполнение работ.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_Toc5489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_Toc27458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1.8. </w:t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>Уточнение и дополнение ЧТЗ на систему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_Toc27458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_Toc20849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2. НАЗНАЧЕНИЕ И ЦЕЛИ СОЗДАНИЯ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_Toc20849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_Toc13935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2.1. Назначение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_Toc13935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_Toc5501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2.2. Основными целями создания «</w:t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>Здравоохранение</w:t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» являются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_Toc5501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_Toc4141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3. ХАРАКТЕРИСТИКА ОБЪЕКТОВ АВТОМАТИЗАЦИИ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_Toc21187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3.1 Объект автоматизации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_Toc21187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_Toc17536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3.2 </w:t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>Участники процесса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_Toc17536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1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_Toc3708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 ТРЕБОВАНИЕ К СИСТЕМЕ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_Toc3708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_Toc12256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4.1 Требование к системе в целом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_Toc12256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2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_Toc30425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 xml:space="preserve">4.1.1 </w:t>
          </w:r>
          <w:r>
            <w:rPr>
              <w:rFonts w:hint="default" w:ascii="Times New Roman" w:hAnsi="Times New Roman" w:eastAsia="YS Text" w:cs="Times New Roman"/>
              <w:bCs/>
              <w:i w:val="0"/>
              <w:iCs w:val="0"/>
              <w:caps w:val="0"/>
              <w:spacing w:val="0"/>
              <w:sz w:val="28"/>
              <w:szCs w:val="28"/>
              <w:shd w:val="clear" w:fill="FFFFFF"/>
            </w:rPr>
            <w:t>Требования к структуре и функционированию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_Toc25836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4.2 Требования к </w:t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  <w:lang w:val="ru-RU"/>
            </w:rPr>
            <w:t>видам обеспечения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_Toc25836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_Toc17518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 xml:space="preserve">5. </w:t>
          </w:r>
          <w:r>
            <w:rPr>
              <w:rFonts w:hint="default" w:ascii="Times New Roman" w:hAnsi="Times New Roman" w:eastAsia="Calibri" w:cs="Times New Roman"/>
              <w:bCs/>
              <w:sz w:val="28"/>
              <w:szCs w:val="28"/>
            </w:rPr>
            <w:t>СОСТАВ И СОДЕРЖАНИЕ РАБОТ ПО СОЗДАНИЮ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_Toc17518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_Toc4267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5.1 Перечень этапов по созданию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_Toc4267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_Toc29655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6.</w:t>
          </w:r>
          <w:r>
            <w:rPr>
              <w:rFonts w:hint="default" w:ascii="Times New Roman" w:hAnsi="Times New Roman" w:eastAsia="Calibri" w:cs="Times New Roman"/>
              <w:bCs/>
              <w:sz w:val="28"/>
              <w:szCs w:val="28"/>
            </w:rPr>
            <w:t xml:space="preserve"> ПОРЯДОК КОНТРОЛЯ И ПРИЕМКИ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_Toc29655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_Toc6682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6.1 Виды, состав, объем и методы испытаний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_Toc6682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_Toc430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6.2 Общие требования к приемке работ по стадиям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_Toc430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_Toc7885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6.3 Статус приемочной комиссии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_Toc7885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_Toc25356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7. ТРЕБОВАНИЯ К СОСТАВУ И СОДЕРЖАНИЮ РАБОТ ПО ПОДГОТОВКЕ ОБЪЕКТА АВТОМАТИЗАЦИИ К ВВОДУ СИСТЕМЫ В ДЕЙСТВИЕ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_Toc25356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0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_Toc15852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Cs/>
              <w:sz w:val="28"/>
              <w:szCs w:val="28"/>
            </w:rPr>
            <w:t>8. ТРЕБОВАНИЯ К ДОКУМЕНТИРОВАНИЮ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_Toc15852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31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</w:p>
        <w:p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r>
        <w:br w:type="page"/>
      </w:r>
    </w:p>
    <w:p>
      <w:pPr>
        <w:spacing w:after="0" w:line="360" w:lineRule="auto"/>
        <w:ind w:firstLine="851"/>
        <w:contextualSpacing/>
      </w:pPr>
    </w:p>
    <w:p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spacing w:before="0" w:line="360" w:lineRule="auto"/>
        <w:ind w:firstLine="709"/>
        <w:contextualSpacing/>
        <w:jc w:val="center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Toc61964061"/>
      <w:bookmarkEnd w:id="0"/>
      <w:bookmarkStart w:id="1" w:name="_Toc59230341"/>
      <w:bookmarkEnd w:id="1"/>
      <w:bookmarkStart w:id="2" w:name="_Toc59230337"/>
      <w:bookmarkEnd w:id="2"/>
      <w:bookmarkStart w:id="3" w:name="_Toc18670"/>
      <w:bookmarkStart w:id="4" w:name="_Toc16762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ОБЩИЕ СВЕДЕНИЯ</w:t>
      </w:r>
      <w:bookmarkEnd w:id="3"/>
      <w:bookmarkEnd w:id="4"/>
    </w:p>
    <w:p>
      <w:pPr>
        <w:pStyle w:val="3"/>
        <w:spacing w:before="0" w:line="360" w:lineRule="auto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_Toc30612"/>
      <w:bookmarkStart w:id="6" w:name="_Toc2239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1.1 Полное наименование системы и условное обозначение</w:t>
      </w:r>
      <w:bookmarkEnd w:id="5"/>
      <w:bookmarkEnd w:id="6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Полное наименование системы: </w:t>
      </w:r>
      <w:r>
        <w:rPr>
          <w:rFonts w:ascii="Times New Roman" w:hAnsi="Times New Roman" w:eastAsia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Приложение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«Здравоохранение»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медицинского кооператива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Приложение предназначено для работы коллектива врачей.</w:t>
      </w:r>
    </w:p>
    <w:p>
      <w:pPr>
        <w:pStyle w:val="3"/>
        <w:spacing w:before="0" w:line="360" w:lineRule="auto"/>
        <w:contextualSpacing/>
        <w:jc w:val="both"/>
      </w:pPr>
      <w:bookmarkStart w:id="7" w:name="_Toc16508"/>
      <w:bookmarkStart w:id="8" w:name="_Toc19094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1.2 Шифр темы или шифр (номер) договора</w:t>
      </w:r>
      <w:bookmarkEnd w:id="7"/>
      <w:bookmarkEnd w:id="8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Шифр темы: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ПЗО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-2022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pacing w:before="0" w:line="360" w:lineRule="auto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9" w:name="_Toc17574"/>
      <w:bookmarkStart w:id="10" w:name="_Toc657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1.3 Наименование предприятий (объединений) разработчика и заказчика(пользователя) системы и их реквизиты</w:t>
      </w:r>
      <w:bookmarkEnd w:id="9"/>
      <w:bookmarkEnd w:id="10"/>
    </w:p>
    <w:p>
      <w:pPr>
        <w:spacing w:after="0" w:line="360" w:lineRule="auto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1" w:name="_Toc17205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1.3.1 Заказчик</w:t>
      </w:r>
      <w:bookmarkEnd w:id="11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Заказчик: государственный университет «Московский Политех».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Адрес заказчика: 107023 г. Москва, Большая Семеновская, д.1.</w:t>
      </w:r>
    </w:p>
    <w:p>
      <w:pPr>
        <w:spacing w:after="0" w:line="360" w:lineRule="auto"/>
        <w:ind w:firstLine="709"/>
        <w:contextualSpacing/>
        <w:jc w:val="both"/>
        <w:outlineLvl w:val="1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2" w:name="_Toc16084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1.3.2 Разработчик</w:t>
      </w:r>
      <w:bookmarkEnd w:id="12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Разработчик: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Ботокараев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Кадыр Чыныбекович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Адрес разработчика: 117465 г. Москва, Генерала Тюленева, д.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pacing w:before="0" w:line="360" w:lineRule="auto"/>
        <w:contextualSpacing/>
        <w:jc w:val="both"/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3" w:name="_Toc23742"/>
      <w:bookmarkStart w:id="14" w:name="_Toc21709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1.4. Перечень документов, на основании 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</w:t>
      </w:r>
      <w:r>
        <w:rPr>
          <w:rFonts w:hint="default" w:ascii="Times New Roman" w:hAnsi="Times New Roman" w:eastAsia="Calibri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оторых создается система, </w:t>
      </w:r>
      <w:r>
        <w:rPr>
          <w:rFonts w:ascii="Times New Roman" w:hAnsi="Times New Roman" w:eastAsia="Calibri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кем иногда утверждены эти документы</w:t>
      </w:r>
      <w:bookmarkEnd w:id="13"/>
      <w:bookmarkEnd w:id="14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Основанием для разработки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приложения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 являются следующие документы акты:</w:t>
      </w:r>
    </w:p>
    <w:p>
      <w:pPr>
        <w:pStyle w:val="2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Указ Президента РФ от 6 июня 2019 г. </w:t>
      </w: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 254 “</w:t>
      </w: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 Стратегии развития здравоохранения в Российской Федерации на период до 2025 года</w:t>
      </w: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spacing w:before="0" w:line="360" w:lineRule="auto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5" w:name="_Toc11421"/>
      <w:bookmarkStart w:id="16" w:name="_Toc2055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1.5. Плановые сроки начала и окончания работы по созданию системы</w:t>
      </w:r>
      <w:bookmarkEnd w:id="15"/>
      <w:bookmarkEnd w:id="16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Плановый срок начала работ по созданию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приложения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 -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10.09.2022.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Плановый срок окончания работ по созданию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приложения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 - 25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.12.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pacing w:before="0" w:line="360" w:lineRule="auto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7" w:name="_Toc26430"/>
      <w:bookmarkStart w:id="18" w:name="_Toc27738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1.6. Сведения об источниках и порядке финансирования работ</w:t>
      </w:r>
      <w:bookmarkEnd w:id="17"/>
      <w:bookmarkEnd w:id="18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Источником финансирования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вступает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Московский Политех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pacing w:before="0" w:line="360" w:lineRule="auto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9" w:name="_Toc23178"/>
      <w:bookmarkStart w:id="20" w:name="_Toc15061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1.7. Порядок оформления и предъявления заказчику результатов работ</w:t>
      </w:r>
      <w:bookmarkEnd w:id="19"/>
      <w:bookmarkEnd w:id="20"/>
    </w:p>
    <w:p>
      <w:pPr>
        <w:pStyle w:val="3"/>
        <w:spacing w:before="0" w:line="360" w:lineRule="auto"/>
        <w:ind w:firstLine="709"/>
        <w:contextualSpacing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21" w:name="_Toc5489"/>
      <w:bookmarkStart w:id="22" w:name="_Toc6282"/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Оформление и предъявление результатов работ осуществляется в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соответствии с требованиями настоящего технического задания и условиями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Договора на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выполнение работ.</w:t>
      </w:r>
      <w:bookmarkEnd w:id="21"/>
      <w:bookmarkEnd w:id="22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line="360" w:lineRule="auto"/>
        <w:contextualSpacing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23" w:name="_Toc12657"/>
      <w:bookmarkStart w:id="24" w:name="_Toc27458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1.8.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Уточнение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 дополнение ЧТЗ на систему</w:t>
      </w:r>
      <w:bookmarkEnd w:id="23"/>
      <w:bookmarkEnd w:id="24"/>
    </w:p>
    <w:p>
      <w:pPr>
        <w:pStyle w:val="3"/>
        <w:spacing w:before="0" w:line="360" w:lineRule="auto"/>
        <w:ind w:firstLine="709"/>
        <w:contextualSpacing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Данное ЧТЗ может уточняться и дополняться выпуском дополнений к нему. Согласование и утверждение дополнений к ЧТЗ приводится в порядке, установленном нормативными правовыми документами и условиями Договора на выполнение работ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3"/>
        <w:spacing w:before="0" w:line="360" w:lineRule="auto"/>
        <w:ind w:firstLine="709"/>
        <w:contextualSpacing/>
        <w:jc w:val="center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5" w:name="_Toc24150"/>
      <w:bookmarkStart w:id="26" w:name="_Toc20849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 НАЗНАЧЕНИЕ И ЦЕЛИ СОЗДАНИЯ СИСТЕМЫ</w:t>
      </w:r>
      <w:bookmarkEnd w:id="25"/>
      <w:bookmarkEnd w:id="26"/>
    </w:p>
    <w:p>
      <w:pPr>
        <w:pStyle w:val="3"/>
        <w:spacing w:before="0" w:line="360" w:lineRule="auto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7" w:name="_Toc1996"/>
      <w:bookmarkStart w:id="28" w:name="_Toc13935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2.1. Назначение</w:t>
      </w:r>
      <w:bookmarkEnd w:id="27"/>
      <w:bookmarkEnd w:id="28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Приложение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 предназначен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для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работы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коллектив врачей.</w:t>
      </w:r>
    </w:p>
    <w:p>
      <w:pPr>
        <w:pStyle w:val="3"/>
        <w:spacing w:before="0" w:line="360" w:lineRule="auto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9" w:name="_Toc30249"/>
      <w:bookmarkStart w:id="30" w:name="_Toc5501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2.2. Основными целями создания «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 являются</w:t>
      </w:r>
      <w:bookmarkEnd w:id="29"/>
      <w:bookmarkEnd w:id="30"/>
    </w:p>
    <w:p>
      <w:pPr>
        <w:pStyle w:val="2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Удобство для хранения и взаимодействия с данными о пациентах и лекарствах, что упрощает работу коллектива врачей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Критерии достижения целей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Для реализации поставленных целей система должна решать следующие задачи:</w:t>
      </w:r>
    </w:p>
    <w:p>
      <w:pPr>
        <w:pStyle w:val="2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Должно быть создано веб-приложение</w:t>
      </w: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2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Должна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быть отдельная страница для занесения в БД данные пациентов, 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заболевшего конкретной болезнью, и отдельная страница для занесения данные лекарств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21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Должна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быть страница для просмотра информации.</w:t>
      </w:r>
    </w:p>
    <w:p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3"/>
        <w:spacing w:before="0" w:line="360" w:lineRule="auto"/>
        <w:ind w:firstLine="709"/>
        <w:contextualSpacing/>
        <w:jc w:val="center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1" w:name="_Toc14656"/>
      <w:bookmarkStart w:id="32" w:name="_Toc4141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 ХАРАКТЕРИСТИКА ОБЪЕКТОВ АВТОМАТИЗАЦИИ</w:t>
      </w:r>
      <w:bookmarkEnd w:id="31"/>
      <w:bookmarkEnd w:id="32"/>
    </w:p>
    <w:p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3" w:name="_Toc6692"/>
      <w:bookmarkStart w:id="34" w:name="_Toc21187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 Объект автоматизации</w:t>
      </w:r>
      <w:bookmarkEnd w:id="33"/>
      <w:bookmarkEnd w:id="34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Объектом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автоматизации являются процессы, связанные 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pStyle w:val="2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Созданием БД на сервере.</w:t>
      </w:r>
    </w:p>
    <w:p>
      <w:pPr>
        <w:pStyle w:val="2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обеспечением запросов врачей на сервер.</w:t>
      </w:r>
    </w:p>
    <w:p>
      <w:pPr>
        <w:pStyle w:val="2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обеспечением заполнения данных о пациентах и лекарств врачами в БД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pStyle w:val="3"/>
        <w:spacing w:before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35" w:name="_Toc17536"/>
      <w:bookmarkStart w:id="36" w:name="_Toc15089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Участники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процесса</w:t>
      </w:r>
      <w:bookmarkEnd w:id="35"/>
      <w:bookmarkEnd w:id="36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Участником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процесса являются разработчики и пользователи (врачи)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3708"/>
      <w:bookmarkStart w:id="38" w:name="_Toc2128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4. ТРЕБОВАНИЕ К СИСТЕМЕ</w:t>
      </w:r>
      <w:bookmarkEnd w:id="37"/>
      <w:bookmarkEnd w:id="38"/>
    </w:p>
    <w:p>
      <w:pPr>
        <w:pStyle w:val="3"/>
        <w:bidi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9" w:name="_Toc12256"/>
      <w:bookmarkStart w:id="40" w:name="_Toc25168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4.1 Требование к системе в целом</w:t>
      </w:r>
      <w:bookmarkEnd w:id="39"/>
      <w:bookmarkEnd w:id="40"/>
    </w:p>
    <w:p>
      <w:pPr>
        <w:pStyle w:val="4"/>
        <w:bidi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22947"/>
      <w:bookmarkStart w:id="42" w:name="_Toc30425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4.1.1 </w:t>
      </w:r>
      <w:r>
        <w:rPr>
          <w:rFonts w:hint="default" w:ascii="Times New Roman" w:hAnsi="Times New Roman" w:eastAsia="YS Text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Требования к структуре и функционированию системы</w:t>
      </w:r>
      <w:bookmarkEnd w:id="41"/>
      <w:bookmarkEnd w:id="42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 составе приложения медицинского кооператива должны быть созданы следующие компоненты:</w:t>
      </w:r>
    </w:p>
    <w:p>
      <w:pPr>
        <w:pStyle w:val="14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Главная веб-страница, в которой представлены формы для поиска тех или иных данных из БД.</w:t>
      </w:r>
    </w:p>
    <w:p>
      <w:pPr>
        <w:pStyle w:val="14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Страница авторизации.</w:t>
      </w:r>
    </w:p>
    <w:p>
      <w:pPr>
        <w:pStyle w:val="14"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Страница отправки формы для добавления данных в БД.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4"/>
        <w:spacing w:before="0" w:beforeAutospacing="0" w:after="0" w:afterAutospacing="0" w:line="360" w:lineRule="auto"/>
        <w:contextualSpacing/>
        <w:jc w:val="both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4.1.2 Требования к численности и квалификации персонала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 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части общедоступных интерфейсов </w:t>
      </w:r>
      <w:r>
        <w:rPr>
          <w:rFonts w:hint="default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приложения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ограничения по численности</w:t>
      </w:r>
      <w:r>
        <w:rPr>
          <w:rFonts w:hint="default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пользователей должны отсутствовать, </w:t>
      </w:r>
      <w:r>
        <w:rPr>
          <w:rFonts w:hint="default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а пользователями интерфейсов могут быть сотрудники (врачи) больницы и разработчики приложения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14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4.1.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Требования к надежности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Система должна сохранять свою производительность работы и работоспособность, а также восстановление функций при сбоях.</w:t>
      </w:r>
    </w:p>
    <w:p>
      <w:pPr>
        <w:pStyle w:val="14"/>
        <w:spacing w:before="0" w:beforeAutospacing="0" w:after="0" w:afterAutospacing="0" w:line="360" w:lineRule="auto"/>
        <w:contextualSpacing/>
        <w:jc w:val="both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4.1.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Требования к безопасности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rFonts w:hint="default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Особых требований к безопасности отсутствует, но предусмотрены некоторые меры:</w:t>
      </w:r>
    </w:p>
    <w:p>
      <w:pPr>
        <w:pStyle w:val="14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Шифрование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паролей пользователей в БД.</w:t>
      </w:r>
    </w:p>
    <w:p>
      <w:pPr>
        <w:pStyle w:val="14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После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отправки формы регистрации Администратор БД должен внести в БД данные сотрудника.</w:t>
      </w:r>
    </w:p>
    <w:p>
      <w:pPr>
        <w:pStyle w:val="14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4.1.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</w:t>
      </w: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Требования к эргономике и технической эстетике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Дизайн должен быть разработан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усмотрение разработчика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Навигационные элементы должны быть выполнены в удобной для пользователя форме. 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Интерфейс должен быть рассчитан на преимущественное использование манипулятора типа «мышь» и/или сенсорного экрана, то есть управление системой должно осуществляться с помощью набора экранных меню, кнопок, значков и т. п. элементов.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Клавиатурный режим ввода должен использоваться главным образом при заполнении и/или редактировании текстовых и числовых полей экранных форм. Полное управление с клавиатуры также должно быть доступно.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>
      <w:pPr>
        <w:pStyle w:val="14"/>
        <w:spacing w:before="0" w:beforeAutospacing="0" w:after="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Дизайн веб-сайта должен быть адаптирован для использования на следующих устройствах: смартфон, планшет, компьютер, ноутбук (минимальное разрешение экрана устройств: 480*720).</w:t>
      </w:r>
    </w:p>
    <w:p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Требования к защите информации от несанкционированного доступа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Система должна обеспечивать защиту от несанкционированного доступа (НСД) на уровне не ниже установленного требованиями, предъявляемыми к категории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1Д по классификации действующего руководящего документа Гостех комиссии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>
      <w:pPr>
        <w:pStyle w:val="2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Идентификацию пользователя;</w:t>
      </w:r>
    </w:p>
    <w:p>
      <w:pPr>
        <w:pStyle w:val="2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Проверку полномочий пользователя при работе с системой;</w:t>
      </w:r>
    </w:p>
    <w:p>
      <w:pPr>
        <w:pStyle w:val="21"/>
        <w:numPr>
          <w:ilvl w:val="0"/>
          <w:numId w:val="7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Разграничение доступа пользователей на уровне задач информационных массивов.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Защищённая часть системы должна использовать «слепые»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Требования по сохранности информации при авариях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Автоматизированная система «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 должна восстанавливать сво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ё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обеспечения (СУБД), входящего в состав программно-технического комплекса Заказчика.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4.1.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Требования по патентной чистоте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Microsoft Windows, 1С: Предприятие, Директум и другого ПО, указанного в дополнительных соглашениях.</w:t>
      </w:r>
    </w:p>
    <w:p>
      <w:pPr>
        <w:pStyle w:val="3"/>
        <w:spacing w:before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43" w:name="_Toc25836"/>
      <w:bookmarkStart w:id="44" w:name="_Toc16547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4.2 Требования к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видам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обеспечения</w:t>
      </w:r>
      <w:bookmarkEnd w:id="43"/>
      <w:bookmarkEnd w:id="44"/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4.2.1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Требования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 информационному обеспечению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Исполнителем должна быть разработана и описана структура (модель) базы данных компонентов и составных частей Системы, создаваемых в рамках создания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веб-сайта «Здравоохранение»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, обеспечивающая возможности обработки и хранения данных в системе с целью решения поставленных задач и выполнения функций программного обеспечения.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 (СУБД)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>.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4.2.2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Требования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 лингвистическому обеспечению</w:t>
      </w:r>
    </w:p>
    <w:p>
      <w:pPr>
        <w:spacing w:after="0" w:line="360" w:lineRule="auto"/>
        <w:ind w:firstLine="709"/>
        <w:contextualSpacing/>
        <w:jc w:val="both"/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Специальные требования к лингвистическому обеспечению не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предъявляются,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интерфейсы и служебные сообщения пользователям должны быть преимущественно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S Text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реализованы на русском языке.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3"/>
        <w:spacing w:before="0" w:line="360" w:lineRule="auto"/>
        <w:ind w:firstLine="709"/>
        <w:contextualSpacing/>
        <w:jc w:val="center"/>
        <w:rPr>
          <w:rFonts w:ascii="Times New Roman" w:hAnsi="Times New Roman" w:eastAsia="Calibri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5" w:name="_Toc17518"/>
      <w:bookmarkStart w:id="46" w:name="_Toc19946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5. </w:t>
      </w:r>
      <w:r>
        <w:rPr>
          <w:rStyle w:val="24"/>
          <w:rFonts w:ascii="Times New Roman" w:hAnsi="Times New Roman" w:eastAsia="Calibri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СОСТАВ И СОДЕРЖАНИЕ РАБОТ ПО СОЗДАНИЮ СИСТЕМЫ</w:t>
      </w:r>
      <w:bookmarkEnd w:id="45"/>
      <w:bookmarkEnd w:id="46"/>
    </w:p>
    <w:p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7" w:name="_Toc4267"/>
      <w:bookmarkStart w:id="48" w:name="_Toc9138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5.1 Перечень этапов по созданию системы</w:t>
      </w:r>
      <w:bookmarkEnd w:id="47"/>
      <w:bookmarkEnd w:id="48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Перечень:</w:t>
      </w:r>
    </w:p>
    <w:p>
      <w:pPr>
        <w:pStyle w:val="21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Техническое задание;</w:t>
      </w:r>
    </w:p>
    <w:p>
      <w:pPr>
        <w:pStyle w:val="21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Сервер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хранения данных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pStyle w:val="21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Схема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БД и создание БД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pStyle w:val="21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Создание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компонентов клиентской части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pStyle w:val="21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Проверка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работоспособности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</w:t>
      </w:r>
    </w:p>
    <w:p>
      <w:pPr>
        <w:pStyle w:val="21"/>
        <w:numPr>
          <w:ilvl w:val="0"/>
          <w:numId w:val="8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Описание программы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3"/>
        <w:spacing w:before="0" w:line="360" w:lineRule="auto"/>
        <w:ind w:firstLine="709"/>
        <w:contextualSpacing/>
        <w:jc w:val="center"/>
        <w:rPr>
          <w:rFonts w:ascii="Times New Roman" w:hAnsi="Times New Roman" w:eastAsia="Calibri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9" w:name="_Toc7220"/>
      <w:bookmarkStart w:id="50" w:name="_Toc29655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</w:t>
      </w:r>
      <w:r>
        <w:rPr>
          <w:rFonts w:ascii="Times New Roman" w:hAnsi="Times New Roman" w:eastAsia="Calibri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ПОРЯДОК КОНТРОЛЯ И ПРИЕМКИ СИСТЕМЫ</w:t>
      </w:r>
      <w:bookmarkEnd w:id="49"/>
      <w:bookmarkEnd w:id="50"/>
    </w:p>
    <w:p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1" w:name="_Toc11538"/>
      <w:bookmarkStart w:id="52" w:name="_Toc6682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6.1 Виды, состав, объем и методы испытаний системы</w:t>
      </w:r>
      <w:bookmarkEnd w:id="51"/>
      <w:bookmarkEnd w:id="52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Виды, состав, объем, и методы испытаний подсистемы должны быть изложены в программе и методике испытаний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», разрабатываемой в составе рабочей документации.</w:t>
      </w:r>
    </w:p>
    <w:p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3" w:name="_Toc4985"/>
      <w:bookmarkStart w:id="54" w:name="_Toc430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6.2 Общие требования к приемке работ по стадиям</w:t>
      </w:r>
      <w:bookmarkEnd w:id="53"/>
      <w:bookmarkEnd w:id="54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Сдача-приёмка работ производится поэтапно, в соответствии с рабочей программой и календарным планом.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>
      <w:pPr>
        <w:pStyle w:val="3"/>
        <w:spacing w:before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5" w:name="_Toc15532"/>
      <w:bookmarkStart w:id="56" w:name="_Toc7885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6.3 Статус приемочной комиссии</w:t>
      </w:r>
      <w:bookmarkEnd w:id="55"/>
      <w:bookmarkEnd w:id="56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Статус приемочной комиссии определяется Заказчиком до проведения испытаний.</w:t>
      </w:r>
    </w:p>
    <w:p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3"/>
        <w:spacing w:before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7" w:name="_Toc30096"/>
      <w:bookmarkStart w:id="58" w:name="_Toc25356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7. ТРЕБОВАНИЯ К СОСТАВУ И СОДЕРЖАНИЮ РАБОТ ПО ПОДГОТОВКЕ ОБЪЕКТА АВТОМАТИЗАЦИИ К ВВОДУ СИСТЕМЫ В ДЕЙСТВИЕ</w:t>
      </w:r>
      <w:bookmarkEnd w:id="57"/>
      <w:bookmarkEnd w:id="58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 Заказчик должен обеспечить выполнение следующих работ:</w:t>
      </w:r>
    </w:p>
    <w:p>
      <w:pPr>
        <w:pStyle w:val="21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Определить подразделение и ответственных должностных лиц, ответственных за внедрение и проведение опытной эксплуатации;</w:t>
      </w:r>
    </w:p>
    <w:p>
      <w:pPr>
        <w:pStyle w:val="21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Определить присутствие пользователей на обучении работе с системой, проводимом Исполнителем;</w:t>
      </w:r>
    </w:p>
    <w:p>
      <w:pPr>
        <w:pStyle w:val="21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>
      <w:pPr>
        <w:pStyle w:val="21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>
      <w:pPr>
        <w:pStyle w:val="21"/>
        <w:numPr>
          <w:ilvl w:val="0"/>
          <w:numId w:val="9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Провести опытную эксплуатацию «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Здравоохранение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».</w:t>
      </w:r>
    </w:p>
    <w:p>
      <w:pPr>
        <w:spacing w:after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3"/>
        <w:spacing w:before="0"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9" w:name="_Toc15852"/>
      <w:bookmarkStart w:id="60" w:name="_Toc4191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 ТРЕБОВАНИЯ К ДОКУМЕНТИРОВАНИЮ</w:t>
      </w:r>
      <w:bookmarkEnd w:id="59"/>
      <w:bookmarkEnd w:id="60"/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Документы — это управление проектом, проектный документооборот.</w:t>
      </w:r>
    </w:p>
    <w:p>
      <w:pPr>
        <w:spacing w:after="0" w:line="36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Документирование проекта автоматизации по ГОСТ 34 регламентируется следующими стандартами:</w:t>
      </w:r>
    </w:p>
    <w:p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ГОСТ 34.201-89 Виды, комплектность и обозначения документов при создании автоматизированных систем;</w:t>
      </w:r>
    </w:p>
    <w:p>
      <w:pPr>
        <w:pStyle w:val="19"/>
        <w:spacing w:after="0"/>
        <w:jc w:val="both"/>
        <w:rPr>
          <w:rFonts w:eastAsia="Times New Roman" w:cs="Times New Roman"/>
          <w:lang w:eastAsia="ru-RU"/>
        </w:rPr>
      </w:pPr>
    </w:p>
    <w:p>
      <w:pPr>
        <w:suppressAutoHyphens w:val="0"/>
        <w:spacing w:line="360" w:lineRule="auto"/>
        <w:ind w:firstLine="709"/>
        <w:contextualSpacing/>
        <w:rPr>
          <w:rFonts w:ascii="Times New Roman" w:hAnsi="Times New Roman"/>
          <w:sz w:val="28"/>
        </w:rPr>
      </w:pPr>
      <w:r>
        <w:br w:type="page"/>
      </w:r>
    </w:p>
    <w:tbl>
      <w:tblPr>
        <w:tblStyle w:val="15"/>
        <w:tblW w:w="93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  <w:gridCol w:w="3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ageBreakBefore/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ХХХХХ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Код ТЗ</w:t>
            </w:r>
          </w:p>
        </w:tc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00" w:beforeAutospacing="1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jc w:val="center"/>
        <w:outlineLvl w:val="0"/>
        <w:rPr>
          <w:sz w:val="28"/>
          <w:szCs w:val="28"/>
        </w:rPr>
      </w:pPr>
      <w:bookmarkStart w:id="61" w:name="_Toc1829"/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СОСТАВИЛИ</w:t>
      </w:r>
      <w:bookmarkEnd w:id="61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Должность исполнителя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Фамилия, имя, отчество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Подпись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ФГБОУВО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«Московский политехнический университет»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Студент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Ботокараев Кадыр</w:t>
            </w:r>
          </w:p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Чыныбекович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br w:type="textWrapping"/>
            </w:r>
          </w:p>
        </w:tc>
        <w:tc>
          <w:tcPr>
            <w:tcW w:w="1869" w:type="dxa"/>
          </w:tcPr>
          <w:p>
            <w:pPr>
              <w:spacing w:after="0" w:line="276" w:lineRule="auto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20.09.2022</w:t>
            </w:r>
          </w:p>
        </w:tc>
      </w:tr>
    </w:tbl>
    <w:p>
      <w:r>
        <w:br w:type="textWrapping"/>
      </w:r>
      <w:r>
        <w:br w:type="textWrapping"/>
      </w:r>
    </w:p>
    <w:p>
      <w:r>
        <w:br w:type="textWrapping"/>
      </w:r>
      <w:r>
        <w:br w:type="textWrapping"/>
      </w:r>
    </w:p>
    <w:p>
      <w:pPr>
        <w:jc w:val="center"/>
        <w:outlineLvl w:val="0"/>
        <w:rPr>
          <w:sz w:val="24"/>
        </w:rPr>
      </w:pPr>
      <w:bookmarkStart w:id="62" w:name="_Toc27612"/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СОГЛАСОВАНО</w:t>
      </w:r>
      <w:bookmarkEnd w:id="62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869"/>
        <w:gridCol w:w="1869"/>
        <w:gridCol w:w="1869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Должность исполнителя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Фамилия, имя, отчество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Подпись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</w:tcPr>
          <w:p>
            <w:pPr>
              <w:spacing w:after="0" w:line="276" w:lineRule="auto"/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ФГБОУВО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«Московский политехнический университет»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</w:p>
        </w:tc>
        <w:tc>
          <w:tcPr>
            <w:tcW w:w="1869" w:type="dxa"/>
          </w:tcPr>
          <w:p>
            <w:pPr>
              <w:spacing w:after="0" w:line="276" w:lineRule="auto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Простов Игорь Андреевич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  <w:r>
              <w:br w:type="textWrapping"/>
            </w:r>
          </w:p>
        </w:tc>
        <w:tc>
          <w:tcPr>
            <w:tcW w:w="1869" w:type="dxa"/>
            <w:vAlign w:val="top"/>
          </w:tcPr>
          <w:p>
            <w:pPr>
              <w:spacing w:after="0" w:line="276" w:lineRule="auto"/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20.09.2022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top"/>
          </w:tcPr>
          <w:p>
            <w:pPr>
              <w:spacing w:after="0" w:line="276" w:lineRule="auto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ФГБОУВО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«Московский политехнический университет»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</w:p>
        </w:tc>
        <w:tc>
          <w:tcPr>
            <w:tcW w:w="1869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Амфитеатрова Софья Сергеевна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</w:p>
        </w:tc>
        <w:tc>
          <w:tcPr>
            <w:tcW w:w="1869" w:type="dxa"/>
            <w:vAlign w:val="top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20.09.2022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top"/>
          </w:tcPr>
          <w:p>
            <w:pPr>
              <w:spacing w:after="0" w:line="276" w:lineRule="auto"/>
              <w:rPr>
                <w:rFonts w:asciiTheme="minorHAnsi" w:hAnsiTheme="minorHAnsi" w:eastAsiaTheme="minorHAnsi" w:cstheme="minorBidi"/>
                <w:sz w:val="22"/>
                <w:szCs w:val="22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ФГБОУВО</w:t>
            </w:r>
            <w:r>
              <w:br w:type="textWrapping"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«Московский политехнический университет»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</w:p>
        </w:tc>
        <w:tc>
          <w:tcPr>
            <w:tcW w:w="1869" w:type="dxa"/>
          </w:tcPr>
          <w:p>
            <w:pPr>
              <w:spacing w:after="0" w:line="276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Красников Александр Сергеевич</w:t>
            </w:r>
          </w:p>
        </w:tc>
        <w:tc>
          <w:tcPr>
            <w:tcW w:w="1869" w:type="dxa"/>
          </w:tcPr>
          <w:p>
            <w:pPr>
              <w:spacing w:after="0" w:line="276" w:lineRule="auto"/>
            </w:pPr>
          </w:p>
        </w:tc>
        <w:tc>
          <w:tcPr>
            <w:tcW w:w="1869" w:type="dxa"/>
            <w:vAlign w:val="top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20.09.2022</w:t>
            </w:r>
          </w:p>
        </w:tc>
      </w:tr>
    </w:tbl>
    <w:p>
      <w:pPr>
        <w:spacing w:line="240" w:lineRule="auto"/>
      </w:pPr>
      <w:r>
        <w:br w:type="textWrapping"/>
      </w:r>
      <w:r>
        <w:br w:type="textWrapping"/>
      </w:r>
    </w:p>
    <w:p>
      <w:pPr>
        <w:spacing w:beforeAutospacing="1" w:afterAutospacing="1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Y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661452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653B3"/>
    <w:multiLevelType w:val="multilevel"/>
    <w:tmpl w:val="105653B3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16B6FEA"/>
    <w:multiLevelType w:val="multilevel"/>
    <w:tmpl w:val="116B6F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F0995"/>
    <w:multiLevelType w:val="multilevel"/>
    <w:tmpl w:val="27FF09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1375204"/>
    <w:multiLevelType w:val="multilevel"/>
    <w:tmpl w:val="313752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2B17423"/>
    <w:multiLevelType w:val="multilevel"/>
    <w:tmpl w:val="32B174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0B15956"/>
    <w:multiLevelType w:val="multilevel"/>
    <w:tmpl w:val="50B159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0FB03DF"/>
    <w:multiLevelType w:val="multilevel"/>
    <w:tmpl w:val="50FB03D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23B5FCD"/>
    <w:multiLevelType w:val="multilevel"/>
    <w:tmpl w:val="523B5F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C6077"/>
    <w:multiLevelType w:val="multilevel"/>
    <w:tmpl w:val="587C60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AA7D32"/>
    <w:multiLevelType w:val="multilevel"/>
    <w:tmpl w:val="5AAA7D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B9"/>
    <w:rsid w:val="00157422"/>
    <w:rsid w:val="002274FD"/>
    <w:rsid w:val="0036043D"/>
    <w:rsid w:val="00425B80"/>
    <w:rsid w:val="00431A71"/>
    <w:rsid w:val="00464B23"/>
    <w:rsid w:val="00465918"/>
    <w:rsid w:val="004940DA"/>
    <w:rsid w:val="004E076B"/>
    <w:rsid w:val="004F1DAB"/>
    <w:rsid w:val="00581F6C"/>
    <w:rsid w:val="005B5003"/>
    <w:rsid w:val="005B629F"/>
    <w:rsid w:val="00680875"/>
    <w:rsid w:val="006B01F8"/>
    <w:rsid w:val="006F2286"/>
    <w:rsid w:val="007A230B"/>
    <w:rsid w:val="007E3665"/>
    <w:rsid w:val="00871F59"/>
    <w:rsid w:val="00887BC3"/>
    <w:rsid w:val="00A11EB2"/>
    <w:rsid w:val="00AD1FB9"/>
    <w:rsid w:val="00AF0113"/>
    <w:rsid w:val="00C35CF5"/>
    <w:rsid w:val="00C8373D"/>
    <w:rsid w:val="00CE1FCD"/>
    <w:rsid w:val="00D4546F"/>
    <w:rsid w:val="00DD3E6E"/>
    <w:rsid w:val="00DF298B"/>
    <w:rsid w:val="00EF0FED"/>
    <w:rsid w:val="00FA31FD"/>
    <w:rsid w:val="00FB1DE9"/>
    <w:rsid w:val="00FD2FDC"/>
    <w:rsid w:val="01FDCB75"/>
    <w:rsid w:val="032FAAA1"/>
    <w:rsid w:val="089032A8"/>
    <w:rsid w:val="0CB43DA9"/>
    <w:rsid w:val="0FA764CA"/>
    <w:rsid w:val="13DD1203"/>
    <w:rsid w:val="1BD1708B"/>
    <w:rsid w:val="1D17D215"/>
    <w:rsid w:val="3E412157"/>
    <w:rsid w:val="43683098"/>
    <w:rsid w:val="44948188"/>
    <w:rsid w:val="4FF061F7"/>
    <w:rsid w:val="52794B86"/>
    <w:rsid w:val="55DF66CD"/>
    <w:rsid w:val="624C1D26"/>
    <w:rsid w:val="6E23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1"/>
    <w:next w:val="1"/>
    <w:unhideWhenUsed/>
    <w:qFormat/>
    <w:uiPriority w:val="39"/>
    <w:pPr>
      <w:spacing w:after="100"/>
    </w:pPr>
    <w:rPr>
      <w:rFonts w:ascii="Times New Roman" w:hAnsi="Times New Roman"/>
      <w:sz w:val="28"/>
    </w:rPr>
  </w:style>
  <w:style w:type="paragraph" w:styleId="11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9345"/>
      </w:tabs>
      <w:spacing w:after="0" w:line="360" w:lineRule="auto"/>
      <w:ind w:firstLine="851"/>
      <w:contextualSpacing/>
      <w:jc w:val="both"/>
    </w:p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Normal (Web)"/>
    <w:basedOn w:val="1"/>
    <w:unhideWhenUsed/>
    <w:qFormat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5">
    <w:name w:val="Table Grid"/>
    <w:basedOn w:val="6"/>
    <w:qFormat/>
    <w:uiPriority w:val="39"/>
    <w:pPr>
      <w:suppressAutoHyphens/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Для заголовков"/>
    <w:basedOn w:val="1"/>
    <w:next w:val="1"/>
    <w:link w:val="18"/>
    <w:qFormat/>
    <w:uiPriority w:val="0"/>
    <w:pPr>
      <w:spacing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7">
    <w:name w:val="Для подзагаловков"/>
    <w:basedOn w:val="1"/>
    <w:link w:val="20"/>
    <w:qFormat/>
    <w:uiPriority w:val="0"/>
    <w:pPr>
      <w:spacing w:line="360" w:lineRule="auto"/>
      <w:ind w:firstLine="709"/>
    </w:pPr>
    <w:rPr>
      <w:rFonts w:ascii="Times New Roman" w:hAnsi="Times New Roman"/>
      <w:b/>
      <w:sz w:val="28"/>
    </w:rPr>
  </w:style>
  <w:style w:type="character" w:customStyle="1" w:styleId="18">
    <w:name w:val="Для заголовков Знак"/>
    <w:basedOn w:val="5"/>
    <w:link w:val="16"/>
    <w:qFormat/>
    <w:uiPriority w:val="0"/>
    <w:rPr>
      <w:rFonts w:ascii="Times New Roman" w:hAnsi="Times New Roman" w:cs="Times New Roman"/>
      <w:b/>
      <w:caps/>
      <w:sz w:val="28"/>
      <w:szCs w:val="28"/>
    </w:rPr>
  </w:style>
  <w:style w:type="paragraph" w:customStyle="1" w:styleId="19">
    <w:name w:val="Для текста"/>
    <w:basedOn w:val="1"/>
    <w:link w:val="22"/>
    <w:qFormat/>
    <w:uiPriority w:val="0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Для подзагаловков Знак"/>
    <w:basedOn w:val="18"/>
    <w:link w:val="17"/>
    <w:qFormat/>
    <w:uiPriority w:val="0"/>
    <w:rPr>
      <w:rFonts w:ascii="Times New Roman" w:hAnsi="Times New Roman" w:cs="Times New Roman"/>
      <w:caps w:val="0"/>
      <w:sz w:val="28"/>
      <w:szCs w:val="28"/>
    </w:rPr>
  </w:style>
  <w:style w:type="paragraph" w:styleId="21">
    <w:name w:val="List Paragraph"/>
    <w:basedOn w:val="1"/>
    <w:qFormat/>
    <w:uiPriority w:val="34"/>
    <w:pPr>
      <w:suppressAutoHyphens w:val="0"/>
      <w:ind w:left="720"/>
      <w:contextualSpacing/>
    </w:pPr>
  </w:style>
  <w:style w:type="character" w:customStyle="1" w:styleId="22">
    <w:name w:val="Для текста Знак"/>
    <w:basedOn w:val="5"/>
    <w:link w:val="19"/>
    <w:qFormat/>
    <w:uiPriority w:val="0"/>
    <w:rPr>
      <w:rFonts w:ascii="Times New Roman" w:hAnsi="Times New Roman"/>
      <w:sz w:val="28"/>
    </w:rPr>
  </w:style>
  <w:style w:type="character" w:customStyle="1" w:styleId="23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4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5">
    <w:name w:val="Верхний колонтитул Знак"/>
    <w:basedOn w:val="5"/>
    <w:link w:val="9"/>
    <w:qFormat/>
    <w:uiPriority w:val="99"/>
  </w:style>
  <w:style w:type="character" w:customStyle="1" w:styleId="26">
    <w:name w:val="Нижний колонтитул Знак"/>
    <w:basedOn w:val="5"/>
    <w:link w:val="13"/>
    <w:qFormat/>
    <w:uiPriority w:val="99"/>
  </w:style>
  <w:style w:type="character" w:customStyle="1" w:styleId="27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suppressAutoHyphens w:val="0"/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9">
    <w:name w:val="Текст выноски Знак"/>
    <w:basedOn w:val="5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0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1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510BE-290F-4B8E-BD72-F21F0EF0F2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3936</Words>
  <Characters>22437</Characters>
  <Lines>186</Lines>
  <Paragraphs>52</Paragraphs>
  <TotalTime>52</TotalTime>
  <ScaleCrop>false</ScaleCrop>
  <LinksUpToDate>false</LinksUpToDate>
  <CharactersWithSpaces>26321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2021-01-20T20:52:00Z</dcterms:created>
  <dc:creator>admin</dc:creator>
  <cp:lastModifiedBy>Кадыр</cp:lastModifiedBy>
  <dcterms:modified xsi:type="dcterms:W3CDTF">2022-10-18T09:51:36Z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6425CD395B1A4BF7AB370ABDC376EF9D</vt:lpwstr>
  </property>
</Properties>
</file>