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0E5" w:rsidRDefault="008910E5" w:rsidP="008910E5">
      <w:pPr>
        <w:pStyle w:val="Heading1"/>
        <w:rPr>
          <w:rFonts w:ascii="Times New Roman" w:eastAsia="Times New Roman" w:hAnsi="Times New Roman" w:cs="Times New Roman"/>
          <w:color w:val="auto"/>
          <w:sz w:val="24"/>
        </w:rPr>
      </w:pPr>
      <w:r>
        <w:rPr>
          <w:rStyle w:val="Strong"/>
        </w:rPr>
        <w:t>Proposal for Blood Bank Management System</w:t>
      </w:r>
    </w:p>
    <w:p w:rsidR="007769B6" w:rsidRDefault="00C12725">
      <w:pPr>
        <w:spacing w:after="110" w:line="240" w:lineRule="auto"/>
        <w:ind w:left="0" w:right="0" w:firstLine="0"/>
      </w:pPr>
      <w:r>
        <w:rPr>
          <w:b/>
          <w:sz w:val="32"/>
        </w:rPr>
        <w:t>Group Members:</w:t>
      </w:r>
    </w:p>
    <w:p w:rsidR="007769B6" w:rsidRDefault="008910E5">
      <w:pPr>
        <w:numPr>
          <w:ilvl w:val="0"/>
          <w:numId w:val="1"/>
        </w:numPr>
        <w:spacing w:after="110" w:line="240" w:lineRule="auto"/>
        <w:ind w:right="3478" w:hanging="449"/>
      </w:pPr>
      <w:r>
        <w:rPr>
          <w:sz w:val="32"/>
        </w:rPr>
        <w:t xml:space="preserve">Muhammad </w:t>
      </w:r>
      <w:proofErr w:type="spellStart"/>
      <w:r>
        <w:rPr>
          <w:sz w:val="32"/>
        </w:rPr>
        <w:t>Uzair</w:t>
      </w:r>
      <w:proofErr w:type="spellEnd"/>
      <w:r>
        <w:rPr>
          <w:sz w:val="32"/>
        </w:rPr>
        <w:t xml:space="preserve"> </w:t>
      </w:r>
      <w:proofErr w:type="spellStart"/>
      <w:r>
        <w:rPr>
          <w:sz w:val="32"/>
        </w:rPr>
        <w:t>Shahzad</w:t>
      </w:r>
      <w:proofErr w:type="spellEnd"/>
      <w:r w:rsidR="00C12725">
        <w:rPr>
          <w:sz w:val="32"/>
        </w:rPr>
        <w:t xml:space="preserve"> (K21-</w:t>
      </w:r>
      <w:r>
        <w:rPr>
          <w:sz w:val="32"/>
        </w:rPr>
        <w:t>3263</w:t>
      </w:r>
      <w:r w:rsidR="00C12725">
        <w:rPr>
          <w:sz w:val="32"/>
        </w:rPr>
        <w:t>)</w:t>
      </w:r>
    </w:p>
    <w:p w:rsidR="007769B6" w:rsidRDefault="008910E5">
      <w:pPr>
        <w:numPr>
          <w:ilvl w:val="0"/>
          <w:numId w:val="1"/>
        </w:numPr>
        <w:spacing w:after="872" w:line="240" w:lineRule="auto"/>
        <w:ind w:right="3478" w:hanging="449"/>
      </w:pPr>
      <w:r>
        <w:rPr>
          <w:sz w:val="32"/>
        </w:rPr>
        <w:t xml:space="preserve">Muhammad </w:t>
      </w:r>
      <w:proofErr w:type="spellStart"/>
      <w:r>
        <w:rPr>
          <w:sz w:val="32"/>
        </w:rPr>
        <w:t>Saad</w:t>
      </w:r>
      <w:proofErr w:type="spellEnd"/>
      <w:r w:rsidR="00C12725">
        <w:rPr>
          <w:sz w:val="32"/>
        </w:rPr>
        <w:t xml:space="preserve"> (K21-</w:t>
      </w:r>
      <w:r>
        <w:rPr>
          <w:sz w:val="32"/>
        </w:rPr>
        <w:t>3267</w:t>
      </w:r>
      <w:r w:rsidR="00C12725">
        <w:rPr>
          <w:sz w:val="32"/>
        </w:rPr>
        <w:t>)</w:t>
      </w:r>
      <w:r w:rsidR="00C12725">
        <w:rPr>
          <w:sz w:val="32"/>
        </w:rPr>
        <w:t xml:space="preserve"> </w:t>
      </w:r>
    </w:p>
    <w:p w:rsidR="007769B6" w:rsidRDefault="00C12725">
      <w:pPr>
        <w:pStyle w:val="Heading2"/>
        <w:spacing w:after="434"/>
      </w:pPr>
      <w:r>
        <w:t>Abstract:</w:t>
      </w:r>
    </w:p>
    <w:p w:rsidR="008910E5" w:rsidRDefault="008910E5" w:rsidP="008910E5">
      <w:pPr>
        <w:pStyle w:val="NormalWeb"/>
      </w:pPr>
      <w:r>
        <w:t xml:space="preserve">This proposal outlines the design and implementation of a modern Blood Bank Management System aimed at addressing critical challenges in traditional blood donation services. Leveraging the powerful capabilities of Node.js, HTML, CSS, and JavaScript, the system provides a centralized platform to bridge communication gaps between donors, recipients, and administrators. Key features include a user-friendly interface, secure data management, and efficient transaction logging. Utilizing </w:t>
      </w:r>
      <w:proofErr w:type="gramStart"/>
      <w:r>
        <w:t>Agile</w:t>
      </w:r>
      <w:proofErr w:type="gramEnd"/>
      <w:r>
        <w:t xml:space="preserve"> development methodologies and usability testing, the system ensures real-time connectivity and scalability, ultimately transforming the blood donation experience through technology-driven solutions.</w:t>
      </w:r>
    </w:p>
    <w:p w:rsidR="007769B6" w:rsidRDefault="008910E5">
      <w:pPr>
        <w:pStyle w:val="Heading1"/>
        <w:spacing w:after="374"/>
      </w:pPr>
      <w:r>
        <w:t>In</w:t>
      </w:r>
      <w:r>
        <w:t>t</w:t>
      </w:r>
      <w:r>
        <w:t>roduc</w:t>
      </w:r>
      <w:r>
        <w:t>t</w:t>
      </w:r>
      <w:r>
        <w:t>io</w:t>
      </w:r>
      <w:r w:rsidR="0030720B">
        <w:t>n</w:t>
      </w:r>
      <w:r w:rsidR="00C12725">
        <w:t xml:space="preserve">: </w:t>
      </w:r>
      <w:r>
        <w:t>Blood Bank Management System</w:t>
      </w:r>
    </w:p>
    <w:p w:rsidR="008910E5" w:rsidRDefault="008910E5" w:rsidP="008910E5">
      <w:pPr>
        <w:pStyle w:val="NormalWeb"/>
      </w:pPr>
      <w:r>
        <w:t>In the era of rapid technological advancements, healthcare systems are embracing innovative solutions to address critical challenges. Our Blood Bank Management System is a modern digital platform designed to enhance the efficiency and accessibility of blood donation services. Leveraging the robust capabilities of Node.js, HTML, CSS, and JavaScript, this system bridges the communication gap between donors, recipients, and administrators, ensuring seamless operations in a user-friendly environment.</w:t>
      </w:r>
    </w:p>
    <w:p w:rsidR="0030720B" w:rsidRDefault="0030720B" w:rsidP="0030720B">
      <w:pPr>
        <w:pStyle w:val="Heading3"/>
        <w:rPr>
          <w:rFonts w:ascii="Times New Roman" w:eastAsia="Times New Roman" w:hAnsi="Times New Roman" w:cs="Times New Roman"/>
          <w:color w:val="auto"/>
          <w:sz w:val="27"/>
        </w:rPr>
      </w:pPr>
    </w:p>
    <w:p w:rsidR="0030720B" w:rsidRPr="0030720B" w:rsidRDefault="0030720B" w:rsidP="0030720B">
      <w:pPr>
        <w:pStyle w:val="Heading1"/>
      </w:pPr>
      <w:r>
        <w:t xml:space="preserve">Problem </w:t>
      </w:r>
      <w:r w:rsidR="003913AC">
        <w:t>s</w:t>
      </w:r>
      <w:r w:rsidR="003913AC">
        <w:t>t</w:t>
      </w:r>
      <w:r w:rsidR="003913AC">
        <w:t>a</w:t>
      </w:r>
      <w:r w:rsidR="003913AC">
        <w:t>t</w:t>
      </w:r>
      <w:r w:rsidR="003913AC">
        <w:t>emen</w:t>
      </w:r>
      <w:r w:rsidR="003913AC">
        <w:t>t</w:t>
      </w:r>
      <w:r w:rsidR="003913AC">
        <w:t>:</w:t>
      </w:r>
    </w:p>
    <w:p w:rsidR="0030720B" w:rsidRDefault="0030720B" w:rsidP="0030720B">
      <w:pPr>
        <w:pStyle w:val="NormalWeb"/>
      </w:pPr>
      <w:r>
        <w:t>Despite the vital role of blood donation, traditional blood bank management systems often face significant challenges. These include:</w:t>
      </w:r>
    </w:p>
    <w:p w:rsidR="0030720B" w:rsidRDefault="0030720B" w:rsidP="0030720B">
      <w:pPr>
        <w:pStyle w:val="NormalWeb"/>
        <w:numPr>
          <w:ilvl w:val="0"/>
          <w:numId w:val="9"/>
        </w:numPr>
      </w:pPr>
      <w:r>
        <w:t>Slow responsiveness to dynamic blood supply and demand.</w:t>
      </w:r>
    </w:p>
    <w:p w:rsidR="0030720B" w:rsidRDefault="0030720B" w:rsidP="0030720B">
      <w:pPr>
        <w:pStyle w:val="NormalWeb"/>
        <w:numPr>
          <w:ilvl w:val="0"/>
          <w:numId w:val="9"/>
        </w:numPr>
      </w:pPr>
      <w:r>
        <w:lastRenderedPageBreak/>
        <w:t>Communication gaps between stakeholders, causing delays in critical situations.</w:t>
      </w:r>
    </w:p>
    <w:p w:rsidR="0030720B" w:rsidRDefault="0030720B" w:rsidP="0030720B">
      <w:pPr>
        <w:pStyle w:val="NormalWeb"/>
        <w:numPr>
          <w:ilvl w:val="0"/>
          <w:numId w:val="9"/>
        </w:numPr>
      </w:pPr>
      <w:r>
        <w:t>Lack of a unified and secure platform for data management.</w:t>
      </w:r>
    </w:p>
    <w:p w:rsidR="0030720B" w:rsidRDefault="0030720B" w:rsidP="0030720B">
      <w:pPr>
        <w:pStyle w:val="NormalWeb"/>
      </w:pPr>
      <w:r>
        <w:t>The absence of an integrated and centralized system emphasizes the need for a robust solution that offers real-time communication, secure data handling, and efficient management of blood donation activities.</w:t>
      </w:r>
    </w:p>
    <w:p w:rsidR="003913AC" w:rsidRDefault="003913AC" w:rsidP="0030720B">
      <w:pPr>
        <w:pStyle w:val="NormalWeb"/>
      </w:pPr>
    </w:p>
    <w:p w:rsidR="003913AC" w:rsidRDefault="003913AC" w:rsidP="003913AC">
      <w:pPr>
        <w:pStyle w:val="Heading1"/>
      </w:pPr>
      <w:proofErr w:type="gramStart"/>
      <w:r>
        <w:t>Objec</w:t>
      </w:r>
      <w:r>
        <w:t>t</w:t>
      </w:r>
      <w:r>
        <w:t>ives :</w:t>
      </w:r>
      <w:proofErr w:type="gramEnd"/>
    </w:p>
    <w:p w:rsidR="003913AC" w:rsidRDefault="003913AC" w:rsidP="003913AC">
      <w:pPr>
        <w:pStyle w:val="NormalWeb"/>
        <w:numPr>
          <w:ilvl w:val="0"/>
          <w:numId w:val="10"/>
        </w:numPr>
      </w:pPr>
      <w:r>
        <w:rPr>
          <w:rStyle w:val="Strong"/>
          <w:rFonts w:eastAsia="Arial"/>
        </w:rPr>
        <w:t>System Overview</w:t>
      </w:r>
      <w:r>
        <w:t>: Design a centralized blood bank system with three primary roles—Admin, Donor, and Recipient—to monitor and manage activities effectively.</w:t>
      </w:r>
    </w:p>
    <w:p w:rsidR="003913AC" w:rsidRDefault="003913AC" w:rsidP="003913AC">
      <w:pPr>
        <w:pStyle w:val="NormalWeb"/>
        <w:numPr>
          <w:ilvl w:val="0"/>
          <w:numId w:val="10"/>
        </w:numPr>
      </w:pPr>
      <w:r>
        <w:rPr>
          <w:rStyle w:val="Strong"/>
          <w:rFonts w:eastAsia="Arial"/>
        </w:rPr>
        <w:t>Technological Frameworks</w:t>
      </w:r>
      <w:r>
        <w:t>: Utilize Node.js, HTML, CSS, and JavaScript for building a scalable, reliable, and user-friendly platform.</w:t>
      </w:r>
    </w:p>
    <w:p w:rsidR="003913AC" w:rsidRDefault="003913AC" w:rsidP="003913AC">
      <w:pPr>
        <w:pStyle w:val="NormalWeb"/>
        <w:numPr>
          <w:ilvl w:val="0"/>
          <w:numId w:val="10"/>
        </w:numPr>
      </w:pPr>
      <w:r>
        <w:rPr>
          <w:rStyle w:val="Strong"/>
          <w:rFonts w:eastAsia="Arial"/>
        </w:rPr>
        <w:t>User Roles and Features</w:t>
      </w:r>
      <w:r>
        <w:t>:</w:t>
      </w:r>
    </w:p>
    <w:p w:rsidR="003913AC" w:rsidRDefault="003913AC" w:rsidP="003913AC">
      <w:pPr>
        <w:pStyle w:val="NormalWeb"/>
        <w:numPr>
          <w:ilvl w:val="1"/>
          <w:numId w:val="10"/>
        </w:numPr>
      </w:pPr>
      <w:r>
        <w:t>Donors can register and provide their details for potential matches.</w:t>
      </w:r>
    </w:p>
    <w:p w:rsidR="003913AC" w:rsidRDefault="003913AC" w:rsidP="003913AC">
      <w:pPr>
        <w:pStyle w:val="NormalWeb"/>
        <w:numPr>
          <w:ilvl w:val="1"/>
          <w:numId w:val="10"/>
        </w:numPr>
      </w:pPr>
      <w:r>
        <w:t>Recipients can register their blood requirements.</w:t>
      </w:r>
    </w:p>
    <w:p w:rsidR="003913AC" w:rsidRDefault="003913AC" w:rsidP="003913AC">
      <w:pPr>
        <w:pStyle w:val="NormalWeb"/>
        <w:numPr>
          <w:ilvl w:val="1"/>
          <w:numId w:val="10"/>
        </w:numPr>
      </w:pPr>
      <w:r>
        <w:t>Admins can accept or reject applications, ensuring proper monitoring.</w:t>
      </w:r>
    </w:p>
    <w:p w:rsidR="003913AC" w:rsidRDefault="003913AC" w:rsidP="003913AC">
      <w:pPr>
        <w:pStyle w:val="NormalWeb"/>
        <w:numPr>
          <w:ilvl w:val="0"/>
          <w:numId w:val="10"/>
        </w:numPr>
      </w:pPr>
      <w:r>
        <w:rPr>
          <w:rStyle w:val="Strong"/>
          <w:rFonts w:eastAsia="Arial"/>
        </w:rPr>
        <w:t>Data Management and Security</w:t>
      </w:r>
      <w:r>
        <w:t>: Implement measures to secure sensitive donor and recipient information, visible only to authorized admins.</w:t>
      </w:r>
    </w:p>
    <w:p w:rsidR="003913AC" w:rsidRDefault="003913AC" w:rsidP="003913AC">
      <w:pPr>
        <w:pStyle w:val="NormalWeb"/>
        <w:numPr>
          <w:ilvl w:val="0"/>
          <w:numId w:val="10"/>
        </w:numPr>
      </w:pPr>
      <w:r>
        <w:rPr>
          <w:rStyle w:val="Strong"/>
          <w:rFonts w:eastAsia="Arial"/>
        </w:rPr>
        <w:t>User Interface and Experience</w:t>
      </w:r>
      <w:r>
        <w:t>: Deliver an intuitive interface for efficient data entry and user interaction.</w:t>
      </w:r>
    </w:p>
    <w:p w:rsidR="003913AC" w:rsidRDefault="003913AC" w:rsidP="003913AC">
      <w:pPr>
        <w:pStyle w:val="NormalWeb"/>
        <w:numPr>
          <w:ilvl w:val="0"/>
          <w:numId w:val="10"/>
        </w:numPr>
      </w:pPr>
      <w:r>
        <w:rPr>
          <w:rStyle w:val="Strong"/>
          <w:rFonts w:eastAsia="Arial"/>
        </w:rPr>
        <w:t>Insightful Reporting</w:t>
      </w:r>
      <w:r>
        <w:t>: Maintain comprehensive logs and transaction records for analytical purposes.</w:t>
      </w:r>
    </w:p>
    <w:p w:rsidR="003913AC" w:rsidRDefault="003913AC" w:rsidP="0030720B">
      <w:pPr>
        <w:pStyle w:val="NormalWeb"/>
      </w:pPr>
    </w:p>
    <w:p w:rsidR="003913AC" w:rsidRDefault="003913AC" w:rsidP="003913AC">
      <w:pPr>
        <w:pStyle w:val="Heading1"/>
        <w:rPr>
          <w:rFonts w:ascii="Times New Roman" w:eastAsia="Times New Roman" w:hAnsi="Times New Roman" w:cs="Times New Roman"/>
          <w:color w:val="auto"/>
          <w:sz w:val="27"/>
        </w:rPr>
      </w:pPr>
      <w:r>
        <w:rPr>
          <w:rStyle w:val="Strong"/>
          <w:b/>
          <w:bCs w:val="0"/>
        </w:rPr>
        <w:t>System Architecture</w:t>
      </w:r>
    </w:p>
    <w:p w:rsidR="003913AC" w:rsidRDefault="003913AC" w:rsidP="003913AC">
      <w:pPr>
        <w:pStyle w:val="Heading2"/>
      </w:pPr>
      <w:r>
        <w:rPr>
          <w:rStyle w:val="Strong"/>
          <w:b/>
          <w:bCs w:val="0"/>
        </w:rPr>
        <w:t>1. Database Interface</w:t>
      </w:r>
    </w:p>
    <w:p w:rsidR="003913AC" w:rsidRDefault="003913AC" w:rsidP="003913AC">
      <w:pPr>
        <w:pStyle w:val="NormalWeb"/>
        <w:numPr>
          <w:ilvl w:val="0"/>
          <w:numId w:val="11"/>
        </w:numPr>
      </w:pPr>
      <w:r>
        <w:rPr>
          <w:rStyle w:val="Strong"/>
          <w:rFonts w:eastAsia="Arial"/>
        </w:rPr>
        <w:t>Platform</w:t>
      </w:r>
      <w:r>
        <w:t>: MySQL database hosted locally using XAMPP.</w:t>
      </w:r>
    </w:p>
    <w:p w:rsidR="003913AC" w:rsidRDefault="003913AC" w:rsidP="003913AC">
      <w:pPr>
        <w:pStyle w:val="NormalWeb"/>
        <w:numPr>
          <w:ilvl w:val="0"/>
          <w:numId w:val="11"/>
        </w:numPr>
      </w:pPr>
      <w:r>
        <w:rPr>
          <w:rStyle w:val="Strong"/>
          <w:rFonts w:eastAsia="Arial"/>
        </w:rPr>
        <w:t>Functions</w:t>
      </w:r>
      <w:r>
        <w:t>: Manage data related to donors, recipients, and admins.</w:t>
      </w:r>
    </w:p>
    <w:p w:rsidR="003913AC" w:rsidRDefault="003913AC" w:rsidP="003913AC">
      <w:pPr>
        <w:pStyle w:val="NormalWeb"/>
        <w:numPr>
          <w:ilvl w:val="0"/>
          <w:numId w:val="11"/>
        </w:numPr>
      </w:pPr>
      <w:r>
        <w:rPr>
          <w:rStyle w:val="Strong"/>
          <w:rFonts w:eastAsia="Arial"/>
        </w:rPr>
        <w:t>Communication</w:t>
      </w:r>
      <w:r>
        <w:t>: Utilized SQL queries integrated with the Node.js MySQL library for streamlined interaction.</w:t>
      </w:r>
    </w:p>
    <w:p w:rsidR="003913AC" w:rsidRDefault="003913AC" w:rsidP="003913AC">
      <w:pPr>
        <w:pStyle w:val="Heading2"/>
      </w:pPr>
      <w:r>
        <w:rPr>
          <w:rStyle w:val="Strong"/>
          <w:b/>
          <w:bCs w:val="0"/>
        </w:rPr>
        <w:lastRenderedPageBreak/>
        <w:t>2. Frontend Interface</w:t>
      </w:r>
    </w:p>
    <w:p w:rsidR="003913AC" w:rsidRDefault="003913AC" w:rsidP="003913AC">
      <w:pPr>
        <w:pStyle w:val="NormalWeb"/>
        <w:numPr>
          <w:ilvl w:val="0"/>
          <w:numId w:val="12"/>
        </w:numPr>
      </w:pPr>
      <w:r>
        <w:rPr>
          <w:rStyle w:val="Strong"/>
          <w:rFonts w:eastAsia="Arial"/>
        </w:rPr>
        <w:t>Technology Stack</w:t>
      </w:r>
      <w:r>
        <w:t>: HTML, CSS, and JavaScript.</w:t>
      </w:r>
    </w:p>
    <w:p w:rsidR="003913AC" w:rsidRDefault="003913AC" w:rsidP="003913AC">
      <w:pPr>
        <w:pStyle w:val="NormalWeb"/>
        <w:numPr>
          <w:ilvl w:val="0"/>
          <w:numId w:val="12"/>
        </w:numPr>
      </w:pPr>
      <w:r>
        <w:rPr>
          <w:rStyle w:val="Strong"/>
          <w:rFonts w:eastAsia="Arial"/>
        </w:rPr>
        <w:t>Features</w:t>
      </w:r>
      <w:r>
        <w:t>:</w:t>
      </w:r>
    </w:p>
    <w:p w:rsidR="003913AC" w:rsidRDefault="003913AC" w:rsidP="003913AC">
      <w:pPr>
        <w:pStyle w:val="NormalWeb"/>
        <w:numPr>
          <w:ilvl w:val="1"/>
          <w:numId w:val="12"/>
        </w:numPr>
      </w:pPr>
      <w:r>
        <w:t>Intuitive user experience with responsive design.</w:t>
      </w:r>
    </w:p>
    <w:p w:rsidR="003913AC" w:rsidRDefault="003913AC" w:rsidP="003913AC">
      <w:pPr>
        <w:pStyle w:val="NormalWeb"/>
        <w:numPr>
          <w:ilvl w:val="1"/>
          <w:numId w:val="12"/>
        </w:numPr>
      </w:pPr>
      <w:r>
        <w:t>API calls using JavaScript’s Fetch API for seamless HTTP communication.</w:t>
      </w:r>
    </w:p>
    <w:p w:rsidR="003913AC" w:rsidRDefault="003913AC" w:rsidP="003913AC">
      <w:pPr>
        <w:pStyle w:val="NormalWeb"/>
        <w:numPr>
          <w:ilvl w:val="1"/>
          <w:numId w:val="12"/>
        </w:numPr>
      </w:pPr>
      <w:r>
        <w:t>Adherence to modern web standards (HTML5, CSS3).</w:t>
      </w:r>
    </w:p>
    <w:p w:rsidR="003913AC" w:rsidRDefault="003913AC" w:rsidP="003913AC">
      <w:pPr>
        <w:pStyle w:val="Heading2"/>
      </w:pPr>
      <w:r>
        <w:rPr>
          <w:rStyle w:val="Strong"/>
          <w:b/>
          <w:bCs w:val="0"/>
        </w:rPr>
        <w:t>3. Backend Interface</w:t>
      </w:r>
    </w:p>
    <w:p w:rsidR="003913AC" w:rsidRDefault="003913AC" w:rsidP="003913AC">
      <w:pPr>
        <w:pStyle w:val="NormalWeb"/>
        <w:numPr>
          <w:ilvl w:val="0"/>
          <w:numId w:val="13"/>
        </w:numPr>
      </w:pPr>
      <w:r>
        <w:rPr>
          <w:rStyle w:val="Strong"/>
          <w:rFonts w:eastAsia="Arial"/>
        </w:rPr>
        <w:t>Platform</w:t>
      </w:r>
      <w:r>
        <w:t>: Node.js for server-side JavaScript.</w:t>
      </w:r>
    </w:p>
    <w:p w:rsidR="003913AC" w:rsidRDefault="003913AC" w:rsidP="003913AC">
      <w:pPr>
        <w:pStyle w:val="NormalWeb"/>
        <w:numPr>
          <w:ilvl w:val="0"/>
          <w:numId w:val="13"/>
        </w:numPr>
      </w:pPr>
      <w:r>
        <w:rPr>
          <w:rStyle w:val="Strong"/>
          <w:rFonts w:eastAsia="Arial"/>
        </w:rPr>
        <w:t>Functionality</w:t>
      </w:r>
      <w:r>
        <w:t>:</w:t>
      </w:r>
    </w:p>
    <w:p w:rsidR="003913AC" w:rsidRDefault="003913AC" w:rsidP="003913AC">
      <w:pPr>
        <w:pStyle w:val="NormalWeb"/>
        <w:numPr>
          <w:ilvl w:val="1"/>
          <w:numId w:val="13"/>
        </w:numPr>
      </w:pPr>
      <w:r>
        <w:t xml:space="preserve">Exposed </w:t>
      </w:r>
      <w:proofErr w:type="spellStart"/>
      <w:r>
        <w:t>RESTful</w:t>
      </w:r>
      <w:proofErr w:type="spellEnd"/>
      <w:r>
        <w:t xml:space="preserve"> APIs for core operations such as donor and recipient registration and admin approvals.</w:t>
      </w:r>
    </w:p>
    <w:p w:rsidR="003913AC" w:rsidRDefault="003913AC" w:rsidP="003913AC">
      <w:pPr>
        <w:pStyle w:val="NormalWeb"/>
        <w:numPr>
          <w:ilvl w:val="1"/>
          <w:numId w:val="13"/>
        </w:numPr>
      </w:pPr>
      <w:r>
        <w:t>Data handling via secure, stateless communication.</w:t>
      </w:r>
    </w:p>
    <w:p w:rsidR="008910E5" w:rsidRDefault="008910E5">
      <w:pPr>
        <w:pStyle w:val="Heading1"/>
      </w:pPr>
    </w:p>
    <w:p w:rsidR="007769B6" w:rsidRDefault="00C12725">
      <w:pPr>
        <w:pStyle w:val="Heading1"/>
      </w:pPr>
      <w:r>
        <w:t>Non - Functional Requirements</w:t>
      </w:r>
      <w:r>
        <w:rPr>
          <w:sz w:val="30"/>
        </w:rPr>
        <w:t>:</w:t>
      </w:r>
    </w:p>
    <w:p w:rsidR="007769B6" w:rsidRDefault="00C12725">
      <w:pPr>
        <w:numPr>
          <w:ilvl w:val="0"/>
          <w:numId w:val="7"/>
        </w:numPr>
        <w:ind w:hanging="360"/>
      </w:pPr>
      <w:r>
        <w:t>Performance</w:t>
      </w:r>
    </w:p>
    <w:p w:rsidR="007769B6" w:rsidRDefault="00C12725">
      <w:pPr>
        <w:numPr>
          <w:ilvl w:val="0"/>
          <w:numId w:val="7"/>
        </w:numPr>
        <w:ind w:hanging="360"/>
      </w:pPr>
      <w:r>
        <w:t>Scalability</w:t>
      </w:r>
    </w:p>
    <w:p w:rsidR="007769B6" w:rsidRDefault="00C12725">
      <w:pPr>
        <w:numPr>
          <w:ilvl w:val="0"/>
          <w:numId w:val="7"/>
        </w:numPr>
        <w:ind w:hanging="360"/>
      </w:pPr>
      <w:r>
        <w:t>Reliability</w:t>
      </w:r>
    </w:p>
    <w:p w:rsidR="007769B6" w:rsidRDefault="00C12725">
      <w:pPr>
        <w:numPr>
          <w:ilvl w:val="0"/>
          <w:numId w:val="7"/>
        </w:numPr>
        <w:ind w:hanging="360"/>
      </w:pPr>
      <w:r>
        <w:t>Availability</w:t>
      </w:r>
    </w:p>
    <w:p w:rsidR="007769B6" w:rsidRDefault="00C12725">
      <w:pPr>
        <w:numPr>
          <w:ilvl w:val="0"/>
          <w:numId w:val="7"/>
        </w:numPr>
        <w:ind w:hanging="360"/>
      </w:pPr>
      <w:r>
        <w:t>Security</w:t>
      </w:r>
    </w:p>
    <w:p w:rsidR="007769B6" w:rsidRDefault="00C12725">
      <w:pPr>
        <w:numPr>
          <w:ilvl w:val="0"/>
          <w:numId w:val="7"/>
        </w:numPr>
        <w:ind w:hanging="360"/>
      </w:pPr>
      <w:r>
        <w:t>Usability</w:t>
      </w:r>
    </w:p>
    <w:p w:rsidR="007769B6" w:rsidRDefault="00C12725">
      <w:pPr>
        <w:numPr>
          <w:ilvl w:val="0"/>
          <w:numId w:val="7"/>
        </w:numPr>
        <w:ind w:hanging="360"/>
      </w:pPr>
      <w:r>
        <w:t>Compatibility</w:t>
      </w:r>
    </w:p>
    <w:p w:rsidR="007769B6" w:rsidRDefault="00C12725">
      <w:pPr>
        <w:numPr>
          <w:ilvl w:val="0"/>
          <w:numId w:val="7"/>
        </w:numPr>
        <w:ind w:hanging="360"/>
      </w:pPr>
      <w:r>
        <w:t>Maintainability</w:t>
      </w:r>
    </w:p>
    <w:p w:rsidR="008910E5" w:rsidRDefault="00C12725" w:rsidP="007372D4">
      <w:pPr>
        <w:numPr>
          <w:ilvl w:val="0"/>
          <w:numId w:val="7"/>
        </w:numPr>
        <w:spacing w:after="628"/>
        <w:ind w:hanging="360"/>
      </w:pPr>
      <w:r>
        <w:t xml:space="preserve">Compliance </w:t>
      </w:r>
    </w:p>
    <w:p w:rsidR="008910E5" w:rsidRDefault="00C12725" w:rsidP="007372D4">
      <w:pPr>
        <w:numPr>
          <w:ilvl w:val="0"/>
          <w:numId w:val="7"/>
        </w:numPr>
        <w:spacing w:after="628"/>
        <w:ind w:hanging="360"/>
      </w:pPr>
      <w:r>
        <w:t xml:space="preserve">Performance Monitoring </w:t>
      </w:r>
    </w:p>
    <w:p w:rsidR="007769B6" w:rsidRDefault="00C12725" w:rsidP="007372D4">
      <w:pPr>
        <w:numPr>
          <w:ilvl w:val="0"/>
          <w:numId w:val="7"/>
        </w:numPr>
        <w:spacing w:after="628"/>
        <w:ind w:hanging="360"/>
      </w:pPr>
      <w:r>
        <w:tab/>
        <w:t>Backup and Recovery.</w:t>
      </w:r>
    </w:p>
    <w:p w:rsidR="003913AC" w:rsidRDefault="003913AC" w:rsidP="003913AC">
      <w:pPr>
        <w:pStyle w:val="Heading1"/>
        <w:rPr>
          <w:rFonts w:ascii="Times New Roman" w:eastAsia="Times New Roman" w:hAnsi="Times New Roman" w:cs="Times New Roman"/>
          <w:color w:val="auto"/>
          <w:sz w:val="27"/>
        </w:rPr>
      </w:pPr>
      <w:r>
        <w:rPr>
          <w:rStyle w:val="Strong"/>
          <w:b/>
          <w:bCs w:val="0"/>
        </w:rPr>
        <w:lastRenderedPageBreak/>
        <w:t>Functional Requirements</w:t>
      </w:r>
    </w:p>
    <w:p w:rsidR="003913AC" w:rsidRDefault="003913AC" w:rsidP="003913AC">
      <w:pPr>
        <w:pStyle w:val="NormalWeb"/>
        <w:numPr>
          <w:ilvl w:val="0"/>
          <w:numId w:val="14"/>
        </w:numPr>
      </w:pPr>
      <w:r>
        <w:rPr>
          <w:rStyle w:val="Strong"/>
          <w:rFonts w:eastAsia="Arial"/>
        </w:rPr>
        <w:t>Donor Management</w:t>
      </w:r>
      <w:r>
        <w:t>:</w:t>
      </w:r>
    </w:p>
    <w:p w:rsidR="003913AC" w:rsidRDefault="003913AC" w:rsidP="003913AC">
      <w:pPr>
        <w:pStyle w:val="NormalWeb"/>
        <w:numPr>
          <w:ilvl w:val="1"/>
          <w:numId w:val="14"/>
        </w:numPr>
      </w:pPr>
      <w:r>
        <w:t>Input donor information (name, blood group, contact details, etc.).</w:t>
      </w:r>
    </w:p>
    <w:p w:rsidR="003913AC" w:rsidRDefault="003913AC" w:rsidP="003913AC">
      <w:pPr>
        <w:pStyle w:val="NormalWeb"/>
        <w:numPr>
          <w:ilvl w:val="1"/>
          <w:numId w:val="14"/>
        </w:numPr>
      </w:pPr>
      <w:r>
        <w:t>Update donor availability status.</w:t>
      </w:r>
    </w:p>
    <w:p w:rsidR="003913AC" w:rsidRDefault="003913AC" w:rsidP="003913AC">
      <w:pPr>
        <w:pStyle w:val="NormalWeb"/>
        <w:numPr>
          <w:ilvl w:val="1"/>
          <w:numId w:val="14"/>
        </w:numPr>
      </w:pPr>
      <w:r>
        <w:t>Track donation history.</w:t>
      </w:r>
    </w:p>
    <w:p w:rsidR="003913AC" w:rsidRDefault="003913AC" w:rsidP="003913AC">
      <w:pPr>
        <w:pStyle w:val="NormalWeb"/>
        <w:numPr>
          <w:ilvl w:val="0"/>
          <w:numId w:val="14"/>
        </w:numPr>
      </w:pPr>
      <w:r>
        <w:rPr>
          <w:rStyle w:val="Strong"/>
          <w:rFonts w:eastAsia="Arial"/>
        </w:rPr>
        <w:t>Recipient Management</w:t>
      </w:r>
      <w:r>
        <w:t>:</w:t>
      </w:r>
    </w:p>
    <w:p w:rsidR="003913AC" w:rsidRDefault="003913AC" w:rsidP="003913AC">
      <w:pPr>
        <w:pStyle w:val="NormalWeb"/>
        <w:numPr>
          <w:ilvl w:val="1"/>
          <w:numId w:val="14"/>
        </w:numPr>
      </w:pPr>
      <w:r>
        <w:t>Register recipient details (name, contact, required blood group, etc.).</w:t>
      </w:r>
    </w:p>
    <w:p w:rsidR="003913AC" w:rsidRDefault="003913AC" w:rsidP="003913AC">
      <w:pPr>
        <w:pStyle w:val="NormalWeb"/>
        <w:numPr>
          <w:ilvl w:val="1"/>
          <w:numId w:val="14"/>
        </w:numPr>
      </w:pPr>
      <w:r>
        <w:t>Match recipients with compatible donors.</w:t>
      </w:r>
    </w:p>
    <w:p w:rsidR="003913AC" w:rsidRDefault="003913AC" w:rsidP="003913AC">
      <w:pPr>
        <w:pStyle w:val="NormalWeb"/>
        <w:numPr>
          <w:ilvl w:val="1"/>
          <w:numId w:val="14"/>
        </w:numPr>
      </w:pPr>
      <w:r>
        <w:t>Monitor request statuses.</w:t>
      </w:r>
    </w:p>
    <w:p w:rsidR="003913AC" w:rsidRDefault="003913AC" w:rsidP="003913AC">
      <w:pPr>
        <w:pStyle w:val="NormalWeb"/>
        <w:numPr>
          <w:ilvl w:val="0"/>
          <w:numId w:val="14"/>
        </w:numPr>
      </w:pPr>
      <w:r>
        <w:rPr>
          <w:rStyle w:val="Strong"/>
          <w:rFonts w:eastAsia="Arial"/>
        </w:rPr>
        <w:t>Blood Stock Management</w:t>
      </w:r>
      <w:r>
        <w:t>:</w:t>
      </w:r>
    </w:p>
    <w:p w:rsidR="003913AC" w:rsidRDefault="003913AC" w:rsidP="003913AC">
      <w:pPr>
        <w:pStyle w:val="NormalWeb"/>
        <w:numPr>
          <w:ilvl w:val="1"/>
          <w:numId w:val="14"/>
        </w:numPr>
      </w:pPr>
      <w:r>
        <w:t>Update blood stock levels dynamically.</w:t>
      </w:r>
    </w:p>
    <w:p w:rsidR="003913AC" w:rsidRDefault="003913AC" w:rsidP="003913AC">
      <w:pPr>
        <w:pStyle w:val="NormalWeb"/>
        <w:numPr>
          <w:ilvl w:val="1"/>
          <w:numId w:val="14"/>
        </w:numPr>
      </w:pPr>
      <w:r>
        <w:t>Generate low-stock alerts for specific blood groups.</w:t>
      </w:r>
    </w:p>
    <w:p w:rsidR="003913AC" w:rsidRDefault="003913AC" w:rsidP="003913AC">
      <w:pPr>
        <w:pStyle w:val="NormalWeb"/>
        <w:numPr>
          <w:ilvl w:val="1"/>
          <w:numId w:val="14"/>
        </w:numPr>
      </w:pPr>
      <w:r>
        <w:t>Maintain detailed records of blood unit additions and distributions.</w:t>
      </w:r>
    </w:p>
    <w:p w:rsidR="003913AC" w:rsidRDefault="003913AC" w:rsidP="003913AC">
      <w:pPr>
        <w:pStyle w:val="NormalWeb"/>
        <w:numPr>
          <w:ilvl w:val="0"/>
          <w:numId w:val="14"/>
        </w:numPr>
      </w:pPr>
      <w:r>
        <w:rPr>
          <w:rStyle w:val="Strong"/>
          <w:rFonts w:eastAsia="Arial"/>
        </w:rPr>
        <w:t>Admin Features</w:t>
      </w:r>
      <w:r>
        <w:t>:</w:t>
      </w:r>
    </w:p>
    <w:p w:rsidR="003913AC" w:rsidRDefault="003913AC" w:rsidP="003913AC">
      <w:pPr>
        <w:pStyle w:val="NormalWeb"/>
        <w:numPr>
          <w:ilvl w:val="1"/>
          <w:numId w:val="14"/>
        </w:numPr>
      </w:pPr>
      <w:r>
        <w:t>Approve or reject donor and recipient registrations.</w:t>
      </w:r>
    </w:p>
    <w:p w:rsidR="003913AC" w:rsidRDefault="003913AC" w:rsidP="003913AC">
      <w:pPr>
        <w:pStyle w:val="NormalWeb"/>
        <w:numPr>
          <w:ilvl w:val="1"/>
          <w:numId w:val="14"/>
        </w:numPr>
      </w:pPr>
      <w:r>
        <w:t>View and manage all blood stock and transaction logs.</w:t>
      </w:r>
    </w:p>
    <w:p w:rsidR="003913AC" w:rsidRDefault="003913AC" w:rsidP="003913AC">
      <w:pPr>
        <w:pStyle w:val="NormalWeb"/>
        <w:numPr>
          <w:ilvl w:val="1"/>
          <w:numId w:val="14"/>
        </w:numPr>
      </w:pPr>
      <w:r>
        <w:t>Generate inventory and transaction reports.</w:t>
      </w:r>
    </w:p>
    <w:p w:rsidR="003913AC" w:rsidRDefault="003913AC" w:rsidP="003913AC">
      <w:pPr>
        <w:pStyle w:val="NormalWeb"/>
        <w:numPr>
          <w:ilvl w:val="0"/>
          <w:numId w:val="14"/>
        </w:numPr>
      </w:pPr>
      <w:r>
        <w:rPr>
          <w:rStyle w:val="Strong"/>
          <w:rFonts w:eastAsia="Arial"/>
        </w:rPr>
        <w:t>Reporting and Alerts</w:t>
      </w:r>
      <w:r>
        <w:t>:</w:t>
      </w:r>
    </w:p>
    <w:p w:rsidR="003913AC" w:rsidRDefault="003913AC" w:rsidP="003913AC">
      <w:pPr>
        <w:pStyle w:val="NormalWeb"/>
        <w:numPr>
          <w:ilvl w:val="1"/>
          <w:numId w:val="14"/>
        </w:numPr>
      </w:pPr>
      <w:r>
        <w:t>Generate detailed logs of blood donations and recipient matches.</w:t>
      </w:r>
    </w:p>
    <w:p w:rsidR="003913AC" w:rsidRDefault="003913AC" w:rsidP="003913AC">
      <w:pPr>
        <w:pStyle w:val="NormalWeb"/>
        <w:numPr>
          <w:ilvl w:val="1"/>
          <w:numId w:val="14"/>
        </w:numPr>
      </w:pPr>
      <w:r>
        <w:t>Provide notifications for low-stock or urgent blood requirements.</w:t>
      </w:r>
    </w:p>
    <w:p w:rsidR="003913AC" w:rsidRDefault="003913AC" w:rsidP="003913AC">
      <w:pPr>
        <w:pStyle w:val="NormalWeb"/>
        <w:numPr>
          <w:ilvl w:val="0"/>
          <w:numId w:val="14"/>
        </w:numPr>
      </w:pPr>
      <w:r>
        <w:rPr>
          <w:rStyle w:val="Strong"/>
          <w:rFonts w:eastAsia="Arial"/>
        </w:rPr>
        <w:t>Security and Data Privacy</w:t>
      </w:r>
      <w:r>
        <w:t>:</w:t>
      </w:r>
    </w:p>
    <w:p w:rsidR="003913AC" w:rsidRDefault="003913AC" w:rsidP="003913AC">
      <w:pPr>
        <w:pStyle w:val="NormalWeb"/>
        <w:numPr>
          <w:ilvl w:val="1"/>
          <w:numId w:val="14"/>
        </w:numPr>
      </w:pPr>
      <w:r>
        <w:t>Ensure sensitive donor and recipient information is encrypted and accessible only to authorized users.</w:t>
      </w:r>
    </w:p>
    <w:p w:rsidR="003913AC" w:rsidRDefault="003913AC" w:rsidP="003913AC">
      <w:pPr>
        <w:pStyle w:val="NormalWeb"/>
        <w:numPr>
          <w:ilvl w:val="1"/>
          <w:numId w:val="14"/>
        </w:numPr>
      </w:pPr>
      <w:r>
        <w:t>Implement secure authentication mechanisms for all user roles.</w:t>
      </w:r>
    </w:p>
    <w:p w:rsidR="003913AC" w:rsidRDefault="003913AC" w:rsidP="003913AC">
      <w:pPr>
        <w:pStyle w:val="NormalWeb"/>
        <w:numPr>
          <w:ilvl w:val="0"/>
          <w:numId w:val="14"/>
        </w:numPr>
      </w:pPr>
      <w:r>
        <w:rPr>
          <w:rStyle w:val="Strong"/>
          <w:rFonts w:eastAsia="Arial"/>
        </w:rPr>
        <w:t>Communication Features</w:t>
      </w:r>
      <w:r>
        <w:t>:</w:t>
      </w:r>
    </w:p>
    <w:p w:rsidR="003913AC" w:rsidRDefault="003913AC" w:rsidP="003913AC">
      <w:pPr>
        <w:pStyle w:val="NormalWeb"/>
        <w:numPr>
          <w:ilvl w:val="1"/>
          <w:numId w:val="14"/>
        </w:numPr>
      </w:pPr>
      <w:r>
        <w:t>Enable notifications to donors and recipients via email or SMS.</w:t>
      </w:r>
    </w:p>
    <w:p w:rsidR="003913AC" w:rsidRDefault="003913AC" w:rsidP="003913AC">
      <w:pPr>
        <w:pStyle w:val="NormalWeb"/>
        <w:numPr>
          <w:ilvl w:val="1"/>
          <w:numId w:val="14"/>
        </w:numPr>
      </w:pPr>
      <w:r>
        <w:t>Provide real-time updates on blood requests and availability.</w:t>
      </w:r>
    </w:p>
    <w:p w:rsidR="003913AC" w:rsidRDefault="003913AC" w:rsidP="003913AC">
      <w:pPr>
        <w:spacing w:after="628"/>
        <w:ind w:left="705" w:firstLine="0"/>
      </w:pPr>
    </w:p>
    <w:p w:rsidR="003913AC" w:rsidRDefault="003913AC" w:rsidP="003913AC">
      <w:pPr>
        <w:spacing w:after="628"/>
        <w:ind w:left="705" w:firstLine="0"/>
      </w:pPr>
    </w:p>
    <w:p w:rsidR="003913AC" w:rsidRDefault="003913AC" w:rsidP="003913AC">
      <w:pPr>
        <w:pStyle w:val="Heading1"/>
        <w:rPr>
          <w:rFonts w:ascii="Times New Roman" w:eastAsia="Times New Roman" w:hAnsi="Times New Roman" w:cs="Times New Roman"/>
          <w:color w:val="auto"/>
          <w:sz w:val="27"/>
        </w:rPr>
      </w:pPr>
      <w:r>
        <w:rPr>
          <w:rStyle w:val="Strong"/>
          <w:b/>
          <w:bCs w:val="0"/>
        </w:rPr>
        <w:t>Expected Outcomes</w:t>
      </w:r>
      <w:bookmarkStart w:id="0" w:name="_GoBack"/>
      <w:bookmarkEnd w:id="0"/>
    </w:p>
    <w:p w:rsidR="003913AC" w:rsidRDefault="003913AC" w:rsidP="003913AC">
      <w:pPr>
        <w:pStyle w:val="NormalWeb"/>
        <w:numPr>
          <w:ilvl w:val="0"/>
          <w:numId w:val="15"/>
        </w:numPr>
      </w:pPr>
      <w:r>
        <w:t>A reliable and efficient blood bank management system that fosters real-time connectivity among donors, recipients, and administrators.</w:t>
      </w:r>
    </w:p>
    <w:p w:rsidR="003913AC" w:rsidRDefault="003913AC" w:rsidP="003913AC">
      <w:pPr>
        <w:pStyle w:val="NormalWeb"/>
        <w:numPr>
          <w:ilvl w:val="0"/>
          <w:numId w:val="15"/>
        </w:numPr>
      </w:pPr>
      <w:r>
        <w:lastRenderedPageBreak/>
        <w:t>Secure and centralized data management, ensuring compliance with data protection standards.</w:t>
      </w:r>
    </w:p>
    <w:p w:rsidR="003913AC" w:rsidRDefault="003913AC" w:rsidP="003913AC">
      <w:pPr>
        <w:pStyle w:val="NormalWeb"/>
        <w:numPr>
          <w:ilvl w:val="0"/>
          <w:numId w:val="15"/>
        </w:numPr>
      </w:pPr>
      <w:r>
        <w:t>Enhanced user experience through a seamless and responsive interface.</w:t>
      </w:r>
    </w:p>
    <w:p w:rsidR="003913AC" w:rsidRDefault="003913AC" w:rsidP="003913AC">
      <w:pPr>
        <w:pStyle w:val="NormalWeb"/>
        <w:numPr>
          <w:ilvl w:val="0"/>
          <w:numId w:val="15"/>
        </w:numPr>
      </w:pPr>
      <w:r>
        <w:t>Improved decision-making through insightful reporting and transaction logs</w:t>
      </w:r>
    </w:p>
    <w:p w:rsidR="003913AC" w:rsidRDefault="003913AC" w:rsidP="003913AC">
      <w:pPr>
        <w:spacing w:after="628"/>
        <w:ind w:left="705" w:firstLine="0"/>
      </w:pPr>
    </w:p>
    <w:p w:rsidR="003913AC" w:rsidRDefault="003913AC" w:rsidP="003913AC">
      <w:pPr>
        <w:pStyle w:val="Heading1"/>
        <w:rPr>
          <w:rFonts w:ascii="Times New Roman" w:eastAsia="Times New Roman" w:hAnsi="Times New Roman" w:cs="Times New Roman"/>
          <w:color w:val="auto"/>
          <w:sz w:val="27"/>
        </w:rPr>
      </w:pPr>
      <w:r>
        <w:rPr>
          <w:rStyle w:val="Strong"/>
          <w:b/>
          <w:bCs w:val="0"/>
        </w:rPr>
        <w:t>Conclusion</w:t>
      </w:r>
      <w:r>
        <w:rPr>
          <w:rStyle w:val="Strong"/>
          <w:b/>
          <w:bCs w:val="0"/>
        </w:rPr>
        <w:t>:</w:t>
      </w:r>
    </w:p>
    <w:p w:rsidR="003913AC" w:rsidRDefault="003913AC" w:rsidP="003913AC">
      <w:pPr>
        <w:pStyle w:val="NormalWeb"/>
      </w:pPr>
      <w:r>
        <w:t>This proposal outlines a comprehensive plan to revolutionize blood bank management through modern technological tools and methodologies. By addressing existing challenges and providing a secure, scalable, and user-centric platform, this system is poised to transform the way blood donation services operate. We look forward to implementing this innovative solution to meet the needs of all stakeholders effectively.</w:t>
      </w:r>
    </w:p>
    <w:p w:rsidR="003913AC" w:rsidRDefault="003913AC" w:rsidP="003913AC">
      <w:pPr>
        <w:spacing w:after="628"/>
        <w:ind w:left="705" w:firstLine="0"/>
      </w:pPr>
    </w:p>
    <w:p w:rsidR="003913AC" w:rsidRDefault="003913AC" w:rsidP="003913AC">
      <w:pPr>
        <w:spacing w:after="628"/>
        <w:ind w:left="705" w:firstLine="0"/>
      </w:pPr>
    </w:p>
    <w:p w:rsidR="003913AC" w:rsidRDefault="003913AC" w:rsidP="003913AC">
      <w:pPr>
        <w:spacing w:after="628"/>
        <w:ind w:left="705" w:firstLine="0"/>
      </w:pPr>
    </w:p>
    <w:p w:rsidR="003913AC" w:rsidRDefault="003913AC" w:rsidP="003913AC">
      <w:pPr>
        <w:spacing w:after="628"/>
        <w:ind w:left="705" w:firstLine="0"/>
      </w:pPr>
    </w:p>
    <w:p w:rsidR="003913AC" w:rsidRDefault="003913AC" w:rsidP="003913AC">
      <w:pPr>
        <w:spacing w:after="628"/>
        <w:ind w:left="705" w:firstLine="0"/>
      </w:pPr>
    </w:p>
    <w:sectPr w:rsidR="003913AC">
      <w:headerReference w:type="even" r:id="rId7"/>
      <w:headerReference w:type="default" r:id="rId8"/>
      <w:headerReference w:type="first" r:id="rId9"/>
      <w:pgSz w:w="12240" w:h="15840"/>
      <w:pgMar w:top="1505" w:right="1501" w:bottom="3095"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725" w:rsidRDefault="00C12725">
      <w:pPr>
        <w:spacing w:after="0" w:line="240" w:lineRule="auto"/>
      </w:pPr>
      <w:r>
        <w:separator/>
      </w:r>
    </w:p>
  </w:endnote>
  <w:endnote w:type="continuationSeparator" w:id="0">
    <w:p w:rsidR="00C12725" w:rsidRDefault="00C12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725" w:rsidRDefault="00C12725">
      <w:pPr>
        <w:spacing w:after="0" w:line="240" w:lineRule="auto"/>
      </w:pPr>
      <w:r>
        <w:separator/>
      </w:r>
    </w:p>
  </w:footnote>
  <w:footnote w:type="continuationSeparator" w:id="0">
    <w:p w:rsidR="00C12725" w:rsidRDefault="00C127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9B6" w:rsidRDefault="00C12725">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3615" name="Group 3615"/>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688" name="Shape 3688"/>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5F5F06F" id="Group 3615" o:spid="_x0000_s1026" style="position:absolute;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">
              <v:shape id="Shape 3688"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QDRsIA&#10;AADdAAAADwAAAGRycy9kb3ducmV2LnhtbERPz2vCMBS+C/4P4Qm7aeoEJ9UoKoj2pp0MvD2aZ1ts&#10;XkqS1W5//XIQdvz4fq82vWlER87XlhVMJwkI4sLqmksF18/DeAHCB2SNjWVS8EMeNuvhYIWptk++&#10;UJeHUsQQ9ikqqEJoUyl9UZFBP7EtceTu1hkMEbpSaofPGG4a+Z4kc2mw5thQYUv7iopH/m0U3C7Z&#10;2e5q+nDhdO1+82N24K9MqbdRv12CCNSHf/HLfdIKZvNFnBvfxCc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ANGwgAAAN0AAAAPAAAAAAAAAAAAAAAAAJgCAABkcnMvZG93&#10;bnJldi54bWxQSwUGAAAAAAQABAD1AAAAhwMAAAAA&#10;" path="m,l7772400,r,10058400l,10058400,,e" stroked="f" strokeweight="0">
                <v:stroke miterlimit="83231f" joinstyle="miter"/>
                <v:path arrowok="t" textboxrect="0,0,7772400,10058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9B6" w:rsidRDefault="00C12725">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10058400"/>
              <wp:effectExtent l="0" t="0" r="0" b="0"/>
              <wp:wrapNone/>
              <wp:docPr id="3612" name="Group 361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687" name="Shape 368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533E8B3" id="Group 3612" o:spid="_x0000_s1026" style="position:absolute;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">
              <v:shape id="Shape 3687"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uXNMYA&#10;AADdAAAADwAAAGRycy9kb3ducmV2LnhtbESPQWvCQBSE7wX/w/KE3upGCyrRTaiC1Nw0lUJvj+wz&#10;Cc2+DbvbmPbXu4VCj8PMfMNs89F0YiDnW8sK5rMEBHFldcu1gsvb4WkNwgdkjZ1lUvBNHvJs8rDF&#10;VNsbn2koQy0ihH2KCpoQ+lRKXzVk0M9sTxy9q3UGQ5SultrhLcJNJxdJspQGW44LDfa0b6j6LL+M&#10;go9zcbK7llYuHC/DT/laHPi9UOpxOr5sQAQaw3/4r33UCp6X6xX8volPQG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uXNMYAAADdAAAADwAAAAAAAAAAAAAAAACYAgAAZHJz&#10;L2Rvd25yZXYueG1sUEsFBgAAAAAEAAQA9QAAAIsDAAAAAA==&#10;" path="m,l7772400,r,10058400l,10058400,,e" stroked="f" strokeweight="0">
                <v:stroke miterlimit="83231f" joinstyle="miter"/>
                <v:path arrowok="t" textboxrect="0,0,7772400,10058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9B6" w:rsidRDefault="00C12725">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10058400"/>
              <wp:effectExtent l="0" t="0" r="0" b="0"/>
              <wp:wrapNone/>
              <wp:docPr id="3609" name="Group 3609"/>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3686" name="Shape 3686"/>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41E1F37" id="Group 3609"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">
              <v:shape id="Shape 3686"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yr8UA&#10;AADdAAAADwAAAGRycy9kb3ducmV2LnhtbESPQWvCQBSE7wX/w/KE3uqmFlKJrtIWpOZWowjeHtln&#10;Esy+DbtrTP31bqHgcZiZb5jFajCt6Mn5xrKC10kCgri0uuFKwX63fpmB8AFZY2uZFPySh9Vy9LTA&#10;TNsrb6kvQiUihH2GCuoQukxKX9Zk0E9sRxy9k3UGQ5SuktrhNcJNK6dJkkqDDceFGjv6qqk8Fxej&#10;4LjNf+xnQ+8ubPb9rfjO13zIlXoeDx9zEIGG8Aj/tzdawVs6S+HvTXw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9zKvxQAAAN0AAAAPAAAAAAAAAAAAAAAAAJgCAABkcnMv&#10;ZG93bnJldi54bWxQSwUGAAAAAAQABAD1AAAAigMAAAAA&#10;" path="m,l7772400,r,10058400l,10058400,,e" stroked="f" strokeweight="0">
                <v:stroke miterlimit="83231f" joinstyle="miter"/>
                <v:path arrowok="t" textboxrect="0,0,7772400,10058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6837"/>
    <w:multiLevelType w:val="hybridMultilevel"/>
    <w:tmpl w:val="913E70D0"/>
    <w:lvl w:ilvl="0" w:tplc="55DA06E6">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1FAE704">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E64FC52">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9ECA2738">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AE8711A">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2A0904C">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523658AA">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6DEEDE8">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5E6A7B2A">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nsid w:val="0A994981"/>
    <w:multiLevelType w:val="multilevel"/>
    <w:tmpl w:val="5CA6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F390A"/>
    <w:multiLevelType w:val="hybridMultilevel"/>
    <w:tmpl w:val="DF5C592A"/>
    <w:lvl w:ilvl="0" w:tplc="F5E6043C">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8B03C44">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AE493FC">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C40EFA1A">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D42D9C8">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62060E38">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BBF6530E">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42A24CC">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14FA0466">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3">
    <w:nsid w:val="13A41FA0"/>
    <w:multiLevelType w:val="multilevel"/>
    <w:tmpl w:val="F944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1C7693"/>
    <w:multiLevelType w:val="hybridMultilevel"/>
    <w:tmpl w:val="8AC4FE24"/>
    <w:lvl w:ilvl="0" w:tplc="6F94082E">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B14B3E0">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63CF190">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BD92282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5B02FB4">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6B04F8DE">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0BD67E3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0A6D44A">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A4057A2">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nsid w:val="19D819EB"/>
    <w:multiLevelType w:val="multilevel"/>
    <w:tmpl w:val="14BE3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085F59"/>
    <w:multiLevelType w:val="hybridMultilevel"/>
    <w:tmpl w:val="6D68901A"/>
    <w:lvl w:ilvl="0" w:tplc="D096846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FD2178E">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F1501800">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FB7EDC32">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B808092">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DFFEBB2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D1EAAAC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2981BBA">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F7003D74">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7">
    <w:nsid w:val="3AAE7511"/>
    <w:multiLevelType w:val="multilevel"/>
    <w:tmpl w:val="A2A4F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C2A49"/>
    <w:multiLevelType w:val="multilevel"/>
    <w:tmpl w:val="B914B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BB53C6"/>
    <w:multiLevelType w:val="hybridMultilevel"/>
    <w:tmpl w:val="23166AA0"/>
    <w:lvl w:ilvl="0" w:tplc="1E90F2CC">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1781084">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EF1EF036">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EF5A0C7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2C25DE2">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FDC7B4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5D8AD8FA">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812E0EE">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4B8F3F0">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0">
    <w:nsid w:val="60C945C7"/>
    <w:multiLevelType w:val="hybridMultilevel"/>
    <w:tmpl w:val="50E82B80"/>
    <w:lvl w:ilvl="0" w:tplc="34922C66">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21693C8">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FA0AD9FA">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D9226E1E">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CB0013E">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FDEC0B3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7A8F23A">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CDC87EE">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2FAC2CE8">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1">
    <w:nsid w:val="6C490288"/>
    <w:multiLevelType w:val="multilevel"/>
    <w:tmpl w:val="B4F2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513E38"/>
    <w:multiLevelType w:val="multilevel"/>
    <w:tmpl w:val="51E4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AD1130"/>
    <w:multiLevelType w:val="hybridMultilevel"/>
    <w:tmpl w:val="09C2D73A"/>
    <w:lvl w:ilvl="0" w:tplc="71B0049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96CE7DA">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1A49E16">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1B447EE8">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C6A4676">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D287848">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BDFE6982">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AAC349E">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06AC4AEC">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4">
    <w:nsid w:val="75F34A9A"/>
    <w:multiLevelType w:val="hybridMultilevel"/>
    <w:tmpl w:val="682860A0"/>
    <w:lvl w:ilvl="0" w:tplc="5910575A">
      <w:start w:val="1"/>
      <w:numFmt w:val="bullet"/>
      <w:lvlText w:val="●"/>
      <w:lvlJc w:val="left"/>
      <w:pPr>
        <w:ind w:left="794"/>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68F61EAE">
      <w:start w:val="1"/>
      <w:numFmt w:val="bullet"/>
      <w:lvlText w:val="o"/>
      <w:lvlJc w:val="left"/>
      <w:pPr>
        <w:ind w:left="14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2" w:tplc="81063F3E">
      <w:start w:val="1"/>
      <w:numFmt w:val="bullet"/>
      <w:lvlText w:val="▪"/>
      <w:lvlJc w:val="left"/>
      <w:pPr>
        <w:ind w:left="214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3" w:tplc="A522B0B0">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D346DB0">
      <w:start w:val="1"/>
      <w:numFmt w:val="bullet"/>
      <w:lvlText w:val="o"/>
      <w:lvlJc w:val="left"/>
      <w:pPr>
        <w:ind w:left="358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5" w:tplc="527A6388">
      <w:start w:val="1"/>
      <w:numFmt w:val="bullet"/>
      <w:lvlText w:val="▪"/>
      <w:lvlJc w:val="left"/>
      <w:pPr>
        <w:ind w:left="43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6" w:tplc="D2A486DA">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F8264D18">
      <w:start w:val="1"/>
      <w:numFmt w:val="bullet"/>
      <w:lvlText w:val="o"/>
      <w:lvlJc w:val="left"/>
      <w:pPr>
        <w:ind w:left="574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8" w:tplc="04AEE666">
      <w:start w:val="1"/>
      <w:numFmt w:val="bullet"/>
      <w:lvlText w:val="▪"/>
      <w:lvlJc w:val="left"/>
      <w:pPr>
        <w:ind w:left="6465"/>
      </w:pPr>
      <w:rPr>
        <w:rFonts w:ascii="Arial" w:eastAsia="Arial" w:hAnsi="Arial" w:cs="Arial"/>
        <w:b w:val="0"/>
        <w:i w:val="0"/>
        <w:strike w:val="0"/>
        <w:dstrike w:val="0"/>
        <w:color w:val="000000"/>
        <w:sz w:val="32"/>
        <w:u w:val="none" w:color="000000"/>
        <w:bdr w:val="none" w:sz="0" w:space="0" w:color="auto"/>
        <w:shd w:val="clear" w:color="auto" w:fill="auto"/>
        <w:vertAlign w:val="baseline"/>
      </w:rPr>
    </w:lvl>
  </w:abstractNum>
  <w:num w:numId="1">
    <w:abstractNumId w:val="14"/>
  </w:num>
  <w:num w:numId="2">
    <w:abstractNumId w:val="6"/>
  </w:num>
  <w:num w:numId="3">
    <w:abstractNumId w:val="0"/>
  </w:num>
  <w:num w:numId="4">
    <w:abstractNumId w:val="9"/>
  </w:num>
  <w:num w:numId="5">
    <w:abstractNumId w:val="13"/>
  </w:num>
  <w:num w:numId="6">
    <w:abstractNumId w:val="10"/>
  </w:num>
  <w:num w:numId="7">
    <w:abstractNumId w:val="2"/>
  </w:num>
  <w:num w:numId="8">
    <w:abstractNumId w:val="4"/>
  </w:num>
  <w:num w:numId="9">
    <w:abstractNumId w:val="11"/>
  </w:num>
  <w:num w:numId="10">
    <w:abstractNumId w:val="7"/>
  </w:num>
  <w:num w:numId="11">
    <w:abstractNumId w:val="12"/>
  </w:num>
  <w:num w:numId="12">
    <w:abstractNumId w:val="3"/>
  </w:num>
  <w:num w:numId="13">
    <w:abstractNumId w:val="8"/>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B6"/>
    <w:rsid w:val="0030720B"/>
    <w:rsid w:val="003913AC"/>
    <w:rsid w:val="007769B6"/>
    <w:rsid w:val="008910E5"/>
    <w:rsid w:val="00C12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0FF834-098B-478B-99DC-5F3CF6D5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9" w:line="246" w:lineRule="auto"/>
      <w:ind w:left="355" w:right="-15"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97" w:line="246" w:lineRule="auto"/>
      <w:ind w:left="-5" w:right="-15" w:hanging="10"/>
      <w:outlineLvl w:val="0"/>
    </w:pPr>
    <w:rPr>
      <w:rFonts w:ascii="Arial" w:eastAsia="Arial" w:hAnsi="Arial" w:cs="Arial"/>
      <w:b/>
      <w:color w:val="000000"/>
      <w:sz w:val="34"/>
    </w:rPr>
  </w:style>
  <w:style w:type="paragraph" w:styleId="Heading2">
    <w:name w:val="heading 2"/>
    <w:next w:val="Normal"/>
    <w:link w:val="Heading2Char"/>
    <w:uiPriority w:val="9"/>
    <w:unhideWhenUsed/>
    <w:qFormat/>
    <w:pPr>
      <w:keepNext/>
      <w:keepLines/>
      <w:spacing w:after="90" w:line="246" w:lineRule="auto"/>
      <w:ind w:left="-5" w:right="-15" w:hanging="10"/>
      <w:outlineLvl w:val="1"/>
    </w:pPr>
    <w:rPr>
      <w:rFonts w:ascii="Arial" w:eastAsia="Arial" w:hAnsi="Arial" w:cs="Arial"/>
      <w:b/>
      <w:color w:val="000000"/>
      <w:sz w:val="30"/>
    </w:rPr>
  </w:style>
  <w:style w:type="paragraph" w:styleId="Heading3">
    <w:name w:val="heading 3"/>
    <w:basedOn w:val="Normal"/>
    <w:next w:val="Normal"/>
    <w:link w:val="Heading3Char"/>
    <w:uiPriority w:val="9"/>
    <w:semiHidden/>
    <w:unhideWhenUsed/>
    <w:qFormat/>
    <w:rsid w:val="008910E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913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4"/>
    </w:rPr>
  </w:style>
  <w:style w:type="character" w:customStyle="1" w:styleId="Heading2Char">
    <w:name w:val="Heading 2 Char"/>
    <w:link w:val="Heading2"/>
    <w:rPr>
      <w:rFonts w:ascii="Arial" w:eastAsia="Arial" w:hAnsi="Arial" w:cs="Arial"/>
      <w:b/>
      <w:color w:val="000000"/>
      <w:sz w:val="30"/>
    </w:rPr>
  </w:style>
  <w:style w:type="paragraph" w:styleId="NormalWeb">
    <w:name w:val="Normal (Web)"/>
    <w:basedOn w:val="Normal"/>
    <w:uiPriority w:val="99"/>
    <w:semiHidden/>
    <w:unhideWhenUsed/>
    <w:rsid w:val="008910E5"/>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8910E5"/>
    <w:rPr>
      <w:b/>
      <w:bCs/>
    </w:rPr>
  </w:style>
  <w:style w:type="character" w:customStyle="1" w:styleId="Heading3Char">
    <w:name w:val="Heading 3 Char"/>
    <w:basedOn w:val="DefaultParagraphFont"/>
    <w:link w:val="Heading3"/>
    <w:uiPriority w:val="9"/>
    <w:semiHidden/>
    <w:rsid w:val="008910E5"/>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89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0E5"/>
    <w:rPr>
      <w:rFonts w:ascii="Arial" w:eastAsia="Arial" w:hAnsi="Arial" w:cs="Arial"/>
      <w:color w:val="000000"/>
      <w:sz w:val="24"/>
    </w:rPr>
  </w:style>
  <w:style w:type="character" w:customStyle="1" w:styleId="Heading4Char">
    <w:name w:val="Heading 4 Char"/>
    <w:basedOn w:val="DefaultParagraphFont"/>
    <w:link w:val="Heading4"/>
    <w:uiPriority w:val="9"/>
    <w:semiHidden/>
    <w:rsid w:val="003913A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19525">
      <w:bodyDiv w:val="1"/>
      <w:marLeft w:val="0"/>
      <w:marRight w:val="0"/>
      <w:marTop w:val="0"/>
      <w:marBottom w:val="0"/>
      <w:divBdr>
        <w:top w:val="none" w:sz="0" w:space="0" w:color="auto"/>
        <w:left w:val="none" w:sz="0" w:space="0" w:color="auto"/>
        <w:bottom w:val="none" w:sz="0" w:space="0" w:color="auto"/>
        <w:right w:val="none" w:sz="0" w:space="0" w:color="auto"/>
      </w:divBdr>
    </w:div>
    <w:div w:id="394400558">
      <w:bodyDiv w:val="1"/>
      <w:marLeft w:val="0"/>
      <w:marRight w:val="0"/>
      <w:marTop w:val="0"/>
      <w:marBottom w:val="0"/>
      <w:divBdr>
        <w:top w:val="none" w:sz="0" w:space="0" w:color="auto"/>
        <w:left w:val="none" w:sz="0" w:space="0" w:color="auto"/>
        <w:bottom w:val="none" w:sz="0" w:space="0" w:color="auto"/>
        <w:right w:val="none" w:sz="0" w:space="0" w:color="auto"/>
      </w:divBdr>
    </w:div>
    <w:div w:id="718748538">
      <w:bodyDiv w:val="1"/>
      <w:marLeft w:val="0"/>
      <w:marRight w:val="0"/>
      <w:marTop w:val="0"/>
      <w:marBottom w:val="0"/>
      <w:divBdr>
        <w:top w:val="none" w:sz="0" w:space="0" w:color="auto"/>
        <w:left w:val="none" w:sz="0" w:space="0" w:color="auto"/>
        <w:bottom w:val="none" w:sz="0" w:space="0" w:color="auto"/>
        <w:right w:val="none" w:sz="0" w:space="0" w:color="auto"/>
      </w:divBdr>
    </w:div>
    <w:div w:id="930627155">
      <w:bodyDiv w:val="1"/>
      <w:marLeft w:val="0"/>
      <w:marRight w:val="0"/>
      <w:marTop w:val="0"/>
      <w:marBottom w:val="0"/>
      <w:divBdr>
        <w:top w:val="none" w:sz="0" w:space="0" w:color="auto"/>
        <w:left w:val="none" w:sz="0" w:space="0" w:color="auto"/>
        <w:bottom w:val="none" w:sz="0" w:space="0" w:color="auto"/>
        <w:right w:val="none" w:sz="0" w:space="0" w:color="auto"/>
      </w:divBdr>
    </w:div>
    <w:div w:id="982393572">
      <w:bodyDiv w:val="1"/>
      <w:marLeft w:val="0"/>
      <w:marRight w:val="0"/>
      <w:marTop w:val="0"/>
      <w:marBottom w:val="0"/>
      <w:divBdr>
        <w:top w:val="none" w:sz="0" w:space="0" w:color="auto"/>
        <w:left w:val="none" w:sz="0" w:space="0" w:color="auto"/>
        <w:bottom w:val="none" w:sz="0" w:space="0" w:color="auto"/>
        <w:right w:val="none" w:sz="0" w:space="0" w:color="auto"/>
      </w:divBdr>
    </w:div>
    <w:div w:id="1014190605">
      <w:bodyDiv w:val="1"/>
      <w:marLeft w:val="0"/>
      <w:marRight w:val="0"/>
      <w:marTop w:val="0"/>
      <w:marBottom w:val="0"/>
      <w:divBdr>
        <w:top w:val="none" w:sz="0" w:space="0" w:color="auto"/>
        <w:left w:val="none" w:sz="0" w:space="0" w:color="auto"/>
        <w:bottom w:val="none" w:sz="0" w:space="0" w:color="auto"/>
        <w:right w:val="none" w:sz="0" w:space="0" w:color="auto"/>
      </w:divBdr>
    </w:div>
    <w:div w:id="1468939203">
      <w:bodyDiv w:val="1"/>
      <w:marLeft w:val="0"/>
      <w:marRight w:val="0"/>
      <w:marTop w:val="0"/>
      <w:marBottom w:val="0"/>
      <w:divBdr>
        <w:top w:val="none" w:sz="0" w:space="0" w:color="auto"/>
        <w:left w:val="none" w:sz="0" w:space="0" w:color="auto"/>
        <w:bottom w:val="none" w:sz="0" w:space="0" w:color="auto"/>
        <w:right w:val="none" w:sz="0" w:space="0" w:color="auto"/>
      </w:divBdr>
    </w:div>
    <w:div w:id="1496533386">
      <w:bodyDiv w:val="1"/>
      <w:marLeft w:val="0"/>
      <w:marRight w:val="0"/>
      <w:marTop w:val="0"/>
      <w:marBottom w:val="0"/>
      <w:divBdr>
        <w:top w:val="none" w:sz="0" w:space="0" w:color="auto"/>
        <w:left w:val="none" w:sz="0" w:space="0" w:color="auto"/>
        <w:bottom w:val="none" w:sz="0" w:space="0" w:color="auto"/>
        <w:right w:val="none" w:sz="0" w:space="0" w:color="auto"/>
      </w:divBdr>
    </w:div>
    <w:div w:id="1957132133">
      <w:bodyDiv w:val="1"/>
      <w:marLeft w:val="0"/>
      <w:marRight w:val="0"/>
      <w:marTop w:val="0"/>
      <w:marBottom w:val="0"/>
      <w:divBdr>
        <w:top w:val="none" w:sz="0" w:space="0" w:color="auto"/>
        <w:left w:val="none" w:sz="0" w:space="0" w:color="auto"/>
        <w:bottom w:val="none" w:sz="0" w:space="0" w:color="auto"/>
        <w:right w:val="none" w:sz="0" w:space="0" w:color="auto"/>
      </w:divBdr>
    </w:div>
    <w:div w:id="2036928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INVENTORY MANAGEMENT SYSTEM_SE-PROPOSAL </vt:lpstr>
    </vt:vector>
  </TitlesOfParts>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SYSTEM_SE-PROPOSAL</dc:title>
  <dc:subject/>
  <dc:creator>SKY TECH</dc:creator>
  <cp:keywords/>
  <cp:lastModifiedBy>SKY TECH</cp:lastModifiedBy>
  <cp:revision>3</cp:revision>
  <dcterms:created xsi:type="dcterms:W3CDTF">2024-12-11T09:42:00Z</dcterms:created>
  <dcterms:modified xsi:type="dcterms:W3CDTF">2024-12-11T09:49:00Z</dcterms:modified>
</cp:coreProperties>
</file>