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b/>
          <w:color w:val="2F6F5E"/>
          <w:sz w:val="80"/>
        </w:rPr>
        <w:t>Domus IA</w:t>
      </w:r>
    </w:p>
    <w:p>
      <w:r>
        <w:rPr>
          <w:color w:val="1F2429"/>
          <w:sz w:val="30"/>
        </w:rPr>
        <w:t>Plataforma de diseño arquitectónico asistido por inteligencia artificial</w:t>
      </w:r>
    </w:p>
    <w:p>
      <w:r>
        <w:rPr>
          <w:i/>
          <w:color w:val="6B7280"/>
          <w:sz w:val="22"/>
        </w:rPr>
        <w:t>De la descripción del cliente a un modelo 3D estructurado, editable y verificable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835"/>
            <w:shd w:val="clear" w:color="auto" w:fill="2F6F5E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236"/>
            <w:shd w:val="clear" w:color="auto" w:fill="2F6F5E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Documento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Documentación técnica, manuales y trazabilidad del MVP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Versión del producto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0.1.0 (Nivel 1: MVP funcional)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17 de octubre de 2026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Contexto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Curso ISII — Semestre 2026-II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Alcance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Prototipo funcional verificable; no es un producto constructivo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Repositorio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domus-ia (monorepo pnpm)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4F1"/>
          </w:tcPr>
          <w:p>
            <w:r/>
            <w:r>
              <w:rPr>
                <w:b/>
                <w:color w:val="2F6F5E"/>
                <w:sz w:val="19"/>
              </w:rPr>
              <w:t xml:space="preserve">Aviso profesional. </w:t>
            </w:r>
            <w:r>
              <w:rPr>
                <w:sz w:val="19"/>
              </w:rPr>
              <w:t>Los planos, presupuestos y fichas que genera la plataforma son documentos preliminares. No constituyen un proyecto constructivo ni reemplazan la revisión, el cálculo estructural y la firma de un arquitecto o ingeniero habilitado.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40"/>
      </w:pPr>
      <w:r>
        <w:t>1. Resumen ejecutivo</w:t>
      </w:r>
    </w:p>
    <w:p>
      <w:pPr>
        <w:spacing w:after="40"/>
      </w:pPr>
      <w:r>
        <w:t>2. Alcance del MVP y criterios de aceptación</w:t>
      </w:r>
    </w:p>
    <w:p>
      <w:pPr>
        <w:spacing w:after="40"/>
      </w:pPr>
      <w:r>
        <w:t>3. Requisitos funcionales y no funcionales</w:t>
      </w:r>
    </w:p>
    <w:p>
      <w:pPr>
        <w:spacing w:after="40"/>
      </w:pPr>
      <w:r>
        <w:t>4. Casos de uso</w:t>
      </w:r>
    </w:p>
    <w:p>
      <w:pPr>
        <w:spacing w:after="40"/>
      </w:pPr>
      <w:r>
        <w:t>5. Arquitectura técnica y decisiones de diseño</w:t>
      </w:r>
    </w:p>
    <w:p>
      <w:pPr>
        <w:spacing w:after="40"/>
      </w:pPr>
      <w:r>
        <w:t>6. Modelo de datos</w:t>
      </w:r>
    </w:p>
    <w:p>
      <w:pPr>
        <w:spacing w:after="40"/>
      </w:pPr>
      <w:r>
        <w:t>7. Contratos de la API</w:t>
      </w:r>
    </w:p>
    <w:p>
      <w:pPr>
        <w:spacing w:after="40"/>
      </w:pPr>
      <w:r>
        <w:t>8. Motor geométrico y capa de inteligencia artificial</w:t>
      </w:r>
    </w:p>
    <w:p>
      <w:pPr>
        <w:spacing w:after="40"/>
      </w:pPr>
      <w:r>
        <w:t>9. Seguridad, privacidad y auditoría</w:t>
      </w:r>
    </w:p>
    <w:p>
      <w:pPr>
        <w:spacing w:after="40"/>
      </w:pPr>
      <w:r>
        <w:t>10. Plan de pruebas y resultados reales</w:t>
      </w:r>
    </w:p>
    <w:p>
      <w:pPr>
        <w:spacing w:after="40"/>
      </w:pPr>
      <w:r>
        <w:t>11. Matriz de trazabilidad</w:t>
      </w:r>
    </w:p>
    <w:p>
      <w:pPr>
        <w:spacing w:after="40"/>
      </w:pPr>
      <w:r>
        <w:t>12. Riesgos técnicos y mitigaciones</w:t>
      </w:r>
    </w:p>
    <w:p>
      <w:pPr>
        <w:spacing w:after="40"/>
      </w:pPr>
      <w:r>
        <w:t>13. Limitaciones conocidas y trabajo futuro</w:t>
      </w:r>
    </w:p>
    <w:p>
      <w:pPr>
        <w:spacing w:after="40"/>
      </w:pPr>
      <w:r>
        <w:t>14. Plan de implementación por fases</w:t>
      </w:r>
    </w:p>
    <w:p>
      <w:pPr>
        <w:spacing w:after="40"/>
      </w:pPr>
      <w:r>
        <w:t>15. Manual de instalación y operación</w:t>
      </w:r>
    </w:p>
    <w:p>
      <w:pPr>
        <w:spacing w:after="40"/>
      </w:pPr>
      <w:r>
        <w:t>16. Manual de usuario</w:t>
      </w:r>
    </w:p>
    <w:p>
      <w:pPr>
        <w:spacing w:after="40"/>
      </w:pPr>
      <w:r>
        <w:t>17. Datasets públicos recomendados y licencias</w:t>
      </w:r>
    </w:p>
    <w:p>
      <w:pPr>
        <w:spacing w:after="40"/>
      </w:pPr>
      <w:r>
        <w:t>18. Glosario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i w:val="0"/>
        </w:rPr>
        <w:t xml:space="preserve">Domus IA es una plataforma web que transforma la descripción de una vivienda —escrita o dictada— en un </w:t>
      </w:r>
      <w:r>
        <w:rPr>
          <w:b/>
          <w:i w:val="0"/>
        </w:rPr>
        <w:t>modelo arquitectónico tridimensional estructurado</w:t>
      </w:r>
      <w:r>
        <w:rPr>
          <w:b w:val="0"/>
          <w:i w:val="0"/>
        </w:rPr>
        <w:t>: ambientes con superficie y dimensiones, muros con puertas y ventanas, materiales, mobiliario y entorno. El cliente explora el modelo, lo recorre y lo modifica con instrucciones en lenguaje natural, y la empresa obtiene planos preliminares, una estimación de costos y la ficha del proyecto.</w:t>
      </w:r>
    </w:p>
    <w:p>
      <w:r>
        <w:rPr>
          <w:b w:val="0"/>
          <w:i w:val="0"/>
        </w:rPr>
        <w:t xml:space="preserve">La decisión técnica central es no confundir generación de imágenes con generación arquitectónica. Un modelo de lenguaje no produce geometría válida de forma directa, por lo que la inteligencia artificial </w:t>
      </w:r>
      <w:r>
        <w:rPr>
          <w:b/>
          <w:i w:val="0"/>
        </w:rPr>
        <w:t>no dibuja</w:t>
      </w:r>
      <w:r>
        <w:rPr>
          <w:b w:val="0"/>
          <w:i w:val="0"/>
        </w:rPr>
        <w:t>: interpreta la intención del cliente y emite operaciones tipadas (ampliar un ambiente, añadir una ventana, cambiar un material). Un motor paramétrico determinista aplica esas operaciones sobre el modelo existente, verifica restricciones geométricas y funcionales y solo entonces persiste una versión nueva.</w:t>
      </w:r>
    </w:p>
    <w:p>
      <w:r>
        <w:rPr>
          <w:b w:val="0"/>
          <w:i w:val="0"/>
        </w:rPr>
        <w:t>El resultado es un MVP funcional, ejecutable y verificable: motor geométrico con 40 pruebas automatizadas, intérprete de lenguaje natural con 22 pruebas, API con 24 verificaciones de extremo a extremo, interfaz 3D, documentos exportables y datos de demostración. Lo que no está probado (realidad virtual y aumentada en hardware real) o no está implementado (interoperabilidad IFC/BIM, dictado por voz) se declara explícitamente en este documento.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535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4535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Valor verificado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17"/>
              </w:rPr>
              <w:t>Pruebas del motor geométrico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40 aprobadas (4 archivos de prueba)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17"/>
              </w:rPr>
              <w:t>Pruebas del intérprete de lenguaje natural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22 aprobadas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17"/>
              </w:rPr>
              <w:t>Verificaciones HTTP de extremo a extremo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24 aprobadas (flujo completo)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17"/>
              </w:rPr>
              <w:t>Tablas del modelo de datos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20 entidades + proyección geométrica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17"/>
              </w:rPr>
              <w:t>Endpoints REST documentados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21 (OpenAPI 3.0 en docs/openapi.json)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17"/>
              </w:rPr>
              <w:t>Operaciones geométricas soportadas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17 tipos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17"/>
              </w:rPr>
              <w:t>Reglas de validación del modelo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18 códigos de verificación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17"/>
              </w:rPr>
              <w:t>Compilación de la interfaz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42 módulos, 679 kB (183 kB gzip)</w:t>
            </w:r>
          </w:p>
        </w:tc>
      </w:tr>
    </w:tbl>
    <w:p>
      <w:pPr>
        <w:spacing w:after="40"/>
      </w:pPr>
    </w:p>
    <w:p>
      <w:pPr>
        <w:pStyle w:val="Heading1"/>
      </w:pPr>
      <w:r>
        <w:t>2. Alcance del MVP y criterios de aceptación</w:t>
      </w:r>
    </w:p>
    <w:p>
      <w:r>
        <w:rPr>
          <w:b w:val="0"/>
          <w:i w:val="0"/>
        </w:rPr>
        <w:t>El alcance del Nivel 1 se definió para demostrar el ciclo completo de valor: describir, generar, explorar, modificar, comparar y documentar. Todo lo demás se difiere de forma consciente para no construir una vitrina visual incapaz de editar modelos de forma fiable.</w:t>
      </w:r>
    </w:p>
    <w:p>
      <w:pPr>
        <w:pStyle w:val="Heading2"/>
      </w:pPr>
      <w:r>
        <w:t>2.1 Criterios de aceptación de la primera versión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969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247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082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Evidencia / observación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Registrar un proyecto de vivienda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POST /api/projects con terreno, programa y presupuesto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Introducir una descripción de la vivienda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Panel de instrucciones + POST /instructions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Transformar la descripción en requisitos estructurados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ParsedIntent con estilo, niveles, áreas, features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Generar un modelo 3D básico desde los requisitos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Motor paramétrico determinista (40 pruebas)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Explorar el modelo con controles interactivos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Visor Three.js: órbita, zoom, selección, capas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Solicitar una modificación en lenguaje natural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22 pruebas de interpretación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Actualizar sin perder componentes no afectados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Operaciones locales + diff por elemento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Guardar y recuperar el proyecto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Versiones inmutables en PostgreSQL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Comparar al menos dos versiones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GET /compare/:a/:b + diálogo de comparación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Consultar dimensiones de los componentes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Panel de propiedades + export JSON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Exportar documentación preliminar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Planta SVG, ficha PDF, export JSON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Informar limitaciones y validaciones pendientes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Cumplido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Campo warnings, panel de estado, avisos en documentos</w:t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sz w:val="17"/>
              </w:rPr>
              <w:t>VR/AR probadas en dispositivos compatibles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Pendiente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Implementado con WebXR; requiere hardware y navegador compatibles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Los criterios marcados como pendientes no son omisiones silenciosas: se identifican en la interfaz, en la API y en la sección 13 de este documento.</w:t>
      </w:r>
    </w:p>
    <w:p>
      <w:pPr>
        <w:pStyle w:val="Heading1"/>
      </w:pPr>
      <w:r>
        <w:t>3. Requisitos funcionales y no funcionales</w:t>
      </w:r>
    </w:p>
    <w:p>
      <w:r>
        <w:rPr>
          <w:b w:val="0"/>
          <w:i w:val="0"/>
        </w:rPr>
        <w:t xml:space="preserve">Los requisitos se derivaron del encargo y se agruparon por módulo. Cada uno indica su estado real en el MVP: </w:t>
      </w:r>
      <w:r>
        <w:rPr>
          <w:b/>
          <w:i w:val="0"/>
        </w:rPr>
        <w:t>operativo</w:t>
      </w:r>
      <w:r>
        <w:rPr>
          <w:b w:val="0"/>
          <w:i w:val="0"/>
        </w:rPr>
        <w:t xml:space="preserve">, </w:t>
      </w:r>
      <w:r>
        <w:rPr>
          <w:b/>
          <w:i w:val="0"/>
        </w:rPr>
        <w:t>parcial</w:t>
      </w:r>
      <w:r>
        <w:rPr>
          <w:b w:val="0"/>
          <w:i w:val="0"/>
        </w:rPr>
        <w:t xml:space="preserve"> (existe una versión limitada y documentada) o </w:t>
      </w:r>
      <w:r>
        <w:rPr>
          <w:b/>
          <w:i w:val="0"/>
        </w:rPr>
        <w:t>no implementado</w:t>
      </w:r>
      <w:r>
        <w:rPr>
          <w:b w:val="0"/>
          <w:i w:val="0"/>
        </w:rPr>
        <w:t>.</w:t>
      </w:r>
    </w:p>
    <w:p>
      <w:pPr>
        <w:pStyle w:val="Heading2"/>
      </w:pPr>
      <w:r>
        <w:t>3.1 Requisitos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850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386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134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1928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RF-01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Registrar clientes con datos de contacto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RF-02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Crear proyectos de diseño de viviendas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RF-03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Registrar dimensiones y características del terreno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RF-04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Definir presupuesto, número de pisos y estilo arquitectónico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RF-05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Guardar los avances del proyecto de forma automática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RF-06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Consultar proyectos anteriores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RF-07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Duplicar proyectos para explorar alternativas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implementado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RF-08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Gestionar el estado del proyecto (borrador… finalizado)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RF-09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Interpretar la descripción del cliente y detectar ambigüedades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RF-10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Generar una propuesta preliminar de distribución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2/3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RF-11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Construir un modelo 3D estructurado y editable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RF-12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Visualizar y navegar el modelo con controles interactivos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RF-13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Modificar el diseño mediante lenguaje natural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 (reglas)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RF-14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Conservar los componentes no afectados al modificar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RF-15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Deshacer, rehacer y recuperar versiones anteriores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RF-16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Comparar dos versiones del diseño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RF-17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Personalizar materiales, acabados y mobiliario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RF-18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Actualizar la estimación de costos al cambiar materiales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RF-19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Generar planos preliminares y documentación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RF-20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Exportar documentos (SVG, PDF, JSON)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RF-21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Panel de control con indicadores del negocio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RF-22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Autenticación, autorización y perfiles de usuario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RF-23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Auditoría y registro de eventos relevantes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RF-24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Recorrido en realidad virtual y aumentada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4/5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Parcial (sin hardware)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RF-25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Catálogo de mobiliario y materiales con precios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 (demo)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RF-26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Revisión y aprobación profesional de versiones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Operativo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RF-27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Dictado por voz de las instrucciones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2/6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implementado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17"/>
              </w:rPr>
              <w:t>RF-28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Importación y exportación BIM (IFC)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implementado</w:t>
            </w:r>
          </w:p>
        </w:tc>
      </w:tr>
    </w:tbl>
    <w:p>
      <w:pPr>
        <w:spacing w:after="40"/>
      </w:pPr>
    </w:p>
    <w:p>
      <w:pPr>
        <w:pStyle w:val="Heading2"/>
      </w:pPr>
      <w:r>
        <w:t>3.2 Requisitos no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907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87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7030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Requisito y cumplimiento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RNF-01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Usabilidad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Interfaz en español, adaptable a escritorio y tableta; mensajes de error explicativos y ayudas contextuales (chips de instrucciones, panel de propiedades).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RNF-02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Rendimiento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Generación del modelo completa en menos de 300 ms para el escenario de demostración; geometría servida como JSON y render local en el navegador; actualización localizada por operación.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RNF-03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Confiabilidad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Cada operación se aplica sobre una copia del modelo, se valida y solo entonces se consolida; historial de versiones inmutable y restauración disponible.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RNF-04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Seguridad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JWT firmado, contraseñas con bcrypt (10 rondas), RBAC por rol, validación de DTO, auditoría de eventos y protección de los endpoints.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RNF-05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Interoperabilidad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API REST documentada con OpenAPI 3.0; exportación JSON, SVG y PDF. IFC/BIM previsto para la siguiente fase.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RNF-06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Escalabilidad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Arquitectura modular: API sin estado, motor puro y catálogo ampliable; PostgreSQL en producción y PGlite para desarrollo sin servicios.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RNF-07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Mantenibilidad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Monorepo TypeScript estricto, paquetes con responsabilidad única y 62 pruebas automatizadas como red de seguridad.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RNF-08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Portabilidad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Variables de entorno documentadas, migraciones versionadas y despliegue con Docker Compose.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RNF-09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Privacidad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Datos personales mínimos; no se registran credenciales ni contenido sensible en los logs de auditoría.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RNF-10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Trazabilidad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Cada cambio queda en change_history con su diff, autor y versión; los eventos de negocio en audit_events.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RNF-11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Accesibilidad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Contraste suficiente, etiquetas en formularios y navegación por teclado en los controles principales (revisión manual, sin auditoría WCAG formal).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7"/>
              </w:rPr>
              <w:t>RNF-12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Documentación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Documento técnico, manual de usuario e instalación, OpenAPI exportado y matriz de trazabilidad requisitos → pruebas.</w:t>
            </w:r>
          </w:p>
        </w:tc>
      </w:tr>
    </w:tbl>
    <w:p>
      <w:pPr>
        <w:spacing w:after="40"/>
      </w:pPr>
    </w:p>
    <w:p>
      <w:pPr>
        <w:pStyle w:val="Heading1"/>
      </w:pPr>
      <w:r>
        <w:t>4. Casos de uso</w:t>
      </w:r>
    </w:p>
    <w:p>
      <w:r>
        <w:rPr>
          <w:b w:val="0"/>
          <w:i w:val="0"/>
        </w:rPr>
        <w:t>Se documentan los diez casos de uso que sostienen el MVP. Los flujos describen el comportamiento implementado, no el deseado.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794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CU</w:t>
            </w:r>
          </w:p>
        </w:tc>
        <w:tc>
          <w:tcPr>
            <w:tcW w:type="dxa" w:w="1587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4195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Objetivo y flujo principal</w:t>
            </w:r>
          </w:p>
        </w:tc>
        <w:tc>
          <w:tcPr>
            <w:tcW w:type="dxa" w:w="2835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CU-01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Asesor / Cliente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Registrar un proyecto: datos del cliente, terreno, programa (dormitorios, baños, cochera), estilo y presupuesto.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El proyecto se crea con la versión 1 generada y estado «en diseño».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CU-02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Cliente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Describir la vivienda en lenguaje natural; el sistema extrae requisitos y pregunta lo que falta.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Se obtiene un ParsedIntent con requisitos y, si falta información, preguntas concretas.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CU-03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Cliente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Modificar un ambiente («amplía la cocina a 16 m²»).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El modelo se actualiza, el resto de ambientes se conserva y se crea la versión n+1.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CU-04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Cliente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Comparar la versión vigente con la anterior.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Se muestran áreas, costos y el listado de cambios por elemento.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CU-05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Asesor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Descargar plano, ficha y exportación del modelo.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SVG y PDF se generan desde la geometría; el JSON incluye modelo, costos y validaciones.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CU-06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Arquitecto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Revisar una versión y aprobarla o devolverla.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Se registra la aprobación y el proyecto cambia de estado.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CU-07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Cliente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Deshacer un cambio.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Se restaura la versión anterior como versión nueva, sin perder el historial.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CU-08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Consultar indicadores del negocio.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El panel muestra datos reales calculados en SQL sobre los proyectos y versiones.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CU-09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Administrador / Arquitecto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Consultar materiales y mobiliario disponibles.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Catálogo con precios, proveedor y disponibilidad (datos de demostración).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CU-10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Cliente con visor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Recorrer la vivienda en VR/AR.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Si el dispositivo lo soporta se inicia la sesión WebXR; si no, se informa y se mantiene el modo 3D.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Arquitectura técnica y decisiones de diseño</w:t>
      </w:r>
    </w:p>
    <w:p>
      <w:r>
        <w:rPr>
          <w:b w:val="0"/>
          <w:i w:val="0"/>
        </w:rPr>
        <w:t>La arquitectura es modular y separa de forma explícita la interfaz, la lógica de negocio y el motor geométrico, tal como exige el encargo. La regla de dependencia es unidireccional: la web habla con la API, la API orquesta el intérprete y el motor, y el motor no conoce ni la red ni la base de datos.</w:t>
      </w:r>
    </w:p>
    <w:p>
      <w:pPr>
        <w:pStyle w:val="Heading2"/>
      </w:pPr>
      <w:r>
        <w:t>5.1 Vista de componentes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│  apps/web · React + TypeScript + Three.js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│  Panel de instrucciones · Visor 3D · Propiedades · Comparación · VR/AR 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└───────────────────────────────┬──────────────────────────────────────────────┘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    │ HTTP/JSON · JWT Bearer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┌───────────────────────────────▼──────────────────────────────────────────────┐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│  apps/api · NestJS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│  auth (JWT, RBAC)  clients  projects  versions  documents  catalog  dashboard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│  audit  health   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└───────┬───────────────────────────────────┬──────────────────────────────────┘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│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┌───────▼────────────────────┐   ┌──────────▼───────────────────────────────────┐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│ packages/assistant         │   │ packages/domain                        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│ reglas español → operación │   │ programa → layout → muros → vanos → mobiliario│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│ adaptador LLM (opcional)   │   │ validación · costos · diff · planos SVG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└───────┬────────────────────┘   └──────────┬───────────────────────────────────┘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│  Operation[] (JSON tipado)  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└───────────────►───────────────────┘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  ┌────────────▼─────────────┐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  │ PostgreSQL            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  │ snapshot JSONB + tablas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  └──────────────────────────┘</w:t>
      </w:r>
    </w:p>
    <w:p>
      <w:pPr>
        <w:spacing w:after="40"/>
      </w:pPr>
    </w:p>
    <w:p>
      <w:pPr>
        <w:pStyle w:val="Heading2"/>
      </w:pPr>
      <w:r>
        <w:t>5.2 Responsabilidades por paquete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381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Paquete / carpeta</w:t>
            </w:r>
          </w:p>
        </w:tc>
        <w:tc>
          <w:tcPr>
            <w:tcW w:type="dxa" w:w="4876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2268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Dependencias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sz w:val="17"/>
              </w:rPr>
              <w:t>packages/domain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Modelo arquitectónico, generador paramétrico, operaciones, validaciones, costos, diff y planos SVG.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Ninguna (TypeScript puro)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sz w:val="17"/>
              </w:rPr>
              <w:t>packages/assistant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Interpretación de instrucciones en español a operaciones; adaptador opcional a LLM con validación de contrato.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@domus/domain (tipos)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sz w:val="17"/>
              </w:rPr>
              <w:t>apps/api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Autenticación, RBAC, proyectos, versiones, documentos, panel, auditoría y persistencia.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NestJS, pg/PGlite, pdfkit, domain, assistant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sz w:val="17"/>
              </w:rPr>
              <w:t>apps/web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Interfaz de usuario, visor 3D, comparación y descargas.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React, Three.js, Vite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sz w:val="17"/>
              </w:rPr>
              <w:t>apps/api/migrations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Esquema SQL versionado (PostgreSQL).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5.3 Decisiones de arquitectura (ADR)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794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ADR</w:t>
            </w:r>
          </w:p>
        </w:tc>
        <w:tc>
          <w:tcPr>
            <w:tcW w:type="dxa" w:w="3742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4989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Justificación y consecuencia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ADR-01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Modelo estructurado en lugar de malla o imagen generada por IA.</w:t>
            </w:r>
          </w:p>
        </w:tc>
        <w:tc>
          <w:tcPr>
            <w:tcW w:type="dxa" w:w="4989"/>
          </w:tcPr>
          <w:p>
            <w:r/>
            <w:r>
              <w:rPr>
                <w:sz w:val="16"/>
              </w:rPr>
              <w:t>Permite edición por elemento, validación y documentación. Una imagen no es editable ni verificable; el modelo sí. Consecuencia: se renuncia a la espectacularidad de una imagen generada.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ADR-02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Motor paramétrico determinista propio (treemap squarified + optimización de adyacencias + bloque reservado para escalera).</w:t>
            </w:r>
          </w:p>
        </w:tc>
        <w:tc>
          <w:tcPr>
            <w:tcW w:type="dxa" w:w="4989"/>
          </w:tcPr>
          <w:p>
            <w:r/>
            <w:r>
              <w:rPr>
                <w:sz w:val="16"/>
              </w:rPr>
              <w:t>Resultados reproducibles, auditables y probables con pruebas unitarias. Consecuencia: la distribución es conceptual y requiere revisión profesional.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ADR-03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Contrato explícito de operaciones tipadas entre IA y geometría.</w:t>
            </w:r>
          </w:p>
        </w:tc>
        <w:tc>
          <w:tcPr>
            <w:tcW w:type="dxa" w:w="4989"/>
          </w:tcPr>
          <w:p>
            <w:r/>
            <w:r>
              <w:rPr>
                <w:sz w:val="16"/>
              </w:rPr>
              <w:t>La IA nunca toca la geometría: emite JSON validado. Consecuencia: se pueden incorporar nuevos modelos de lenguaje sin cambiar el motor.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ADR-04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Validación transaccional por operación con rollback lógico.</w:t>
            </w:r>
          </w:p>
        </w:tc>
        <w:tc>
          <w:tcPr>
            <w:tcW w:type="dxa" w:w="4989"/>
          </w:tcPr>
          <w:p>
            <w:r/>
            <w:r>
              <w:rPr>
                <w:sz w:val="16"/>
              </w:rPr>
              <w:t>Una instrucción que rompe la planta se rechaza sin afectar las anteriores. Consecuencia: el usuario recibe explicaciones en lugar de un modelo corrupto.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ADR-05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Snapshot JSONB por versión + proyección relacional.</w:t>
            </w:r>
          </w:p>
        </w:tc>
        <w:tc>
          <w:tcPr>
            <w:tcW w:type="dxa" w:w="4989"/>
          </w:tcPr>
          <w:p>
            <w:r/>
            <w:r>
              <w:rPr>
                <w:sz w:val="16"/>
              </w:rPr>
              <w:t>Versionado inmutable y consultas SQL para indicadores. Consecuencia: la proyección debe mantenerse sincronizada al crear una versión.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ADR-06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PGlite (PostgreSQL embebido) en desarrollo y PostgreSQL en producción.</w:t>
            </w:r>
          </w:p>
        </w:tc>
        <w:tc>
          <w:tcPr>
            <w:tcW w:type="dxa" w:w="4989"/>
          </w:tcPr>
          <w:p>
            <w:r/>
            <w:r>
              <w:rPr>
                <w:sz w:val="16"/>
              </w:rPr>
              <w:t>El MVP se ejecuta sin servicios externos y el SQL es el mismo. Consecuencia: PGlite es monousuario; en producción se usa PostgreSQL con pool de conexiones.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ADR-07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Intérprete por reglas como camino principal y LLM como adaptador opcional.</w:t>
            </w:r>
          </w:p>
        </w:tc>
        <w:tc>
          <w:tcPr>
            <w:tcW w:type="dxa" w:w="4989"/>
          </w:tcPr>
          <w:p>
            <w:r/>
            <w:r>
              <w:rPr>
                <w:sz w:val="16"/>
              </w:rPr>
              <w:t>Funciona sin credenciales, sin costo y sin latencia; el LLM mejora la cobertura cuando está disponible y su salida se valida antes de usarse.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sz w:val="16"/>
              </w:rPr>
              <w:t>ADR-08</w:t>
            </w:r>
          </w:p>
        </w:tc>
        <w:tc>
          <w:tcPr>
            <w:tcW w:type="dxa" w:w="3742"/>
          </w:tcPr>
          <w:p>
            <w:r/>
            <w:r>
              <w:rPr>
                <w:sz w:val="16"/>
              </w:rPr>
              <w:t>La interfaz no importa el paquete de dominio.</w:t>
            </w:r>
          </w:p>
        </w:tc>
        <w:tc>
          <w:tcPr>
            <w:tcW w:type="dxa" w:w="4989"/>
          </w:tcPr>
          <w:p>
            <w:r/>
            <w:r>
              <w:rPr>
                <w:sz w:val="16"/>
              </w:rPr>
              <w:t>Evita acoplar el cliente al motor y problemas de interoperabilidad de módulos; el contrato se refleja en tipos del frontend. Consecuencia: hay que mantener ambos tipos sincronizados.</w:t>
            </w:r>
          </w:p>
        </w:tc>
      </w:tr>
    </w:tbl>
    <w:p>
      <w:pPr>
        <w:spacing w:after="40"/>
      </w:pPr>
    </w:p>
    <w:p>
      <w:pPr>
        <w:pStyle w:val="Heading2"/>
      </w:pPr>
      <w:r>
        <w:t>5.4 Tecnologías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041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515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3969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Función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Interfaz web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React 18 + TypeScript + Vite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Gestión de proyectos e interacción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Experiencia 3D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Three.js (WebGL)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Render, navegación, selección y capas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Realidad virtual / aumentada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WebXR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Sesiones inmersivas cuando el dispositivo las soporta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Motor geométrico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TypeScript propio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Generación y modificación de componentes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Backend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Node.js 20+ + NestJS 10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API, reglas de negocio y orquestación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Base de datos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PostgreSQL 16 (PGlite en local)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Proyectos, versiones, catálogo y auditoría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Inteligencia artificial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API compatible con chat completions (opcional)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Interpretación de instrucciones; validada por reglas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Documentos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SVG propio + PDFKit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Planos preliminares y ficha del proyecto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Despliegue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Docker Compose + Nginx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API, base de datos e interfaz</w:t>
            </w:r>
          </w:p>
        </w:tc>
      </w:tr>
    </w:tbl>
    <w:p>
      <w:pPr>
        <w:spacing w:after="40"/>
      </w:pPr>
    </w:p>
    <w:p>
      <w:pPr>
        <w:pStyle w:val="Heading1"/>
      </w:pPr>
      <w:r>
        <w:t>6. Modelo de datos</w:t>
      </w:r>
    </w:p>
    <w:p>
      <w:r>
        <w:rPr>
          <w:b w:val="0"/>
          <w:i w:val="0"/>
        </w:rPr>
        <w:t xml:space="preserve">El esquema relacional cubre las veinte entidades exigidas por el encargo. La geometría se conserva como </w:t>
      </w:r>
      <w:r>
        <w:rPr>
          <w:b/>
          <w:i w:val="0"/>
        </w:rPr>
        <w:t>snapshot JSONB inmutable</w:t>
      </w:r>
      <w:r>
        <w:rPr>
          <w:b w:val="0"/>
          <w:i w:val="0"/>
        </w:rPr>
        <w:t xml:space="preserve"> por versión (`design_versions.model`) y se proyecta a tablas relacionales para consultas e indicadores. Esa doble representación evita migraciones geométricas costosas y permite auditar cada versión tal como se entregó.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948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3628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type="dxa" w:w="3175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Relaciones principales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roles / permissions / role_permissions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RBAC: perfiles y permisos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users → roles; roles ↔ permissions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users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Cuentas de acceso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1:N clients, projects.owner_id, approvals.reviewer_id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clients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Datos de contacto del cliente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1:N projects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projects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Proyecto de diseño y su estado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N:1 clients; 1:1 terrains; 1:N design_versions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terrains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Dimensiones, retiros y orientación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1:1 projects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design_versions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Snapshot del modelo, costo y validación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N:1 projects; auto-referencia parent_version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buildings / levels / rooms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Proyección analítica de la geometría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buildings → levels → rooms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elements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Muros y mobiliario proyectados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N:1 levels (kind: wall | furniture)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materials / furniture_catalog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Catálogo de acabados y mobiliario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N:1 suppliers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suppliers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Proveedores del catálogo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1:N materials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modification_instructions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Instrucciones recibidas y operaciones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N:1 projects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change_history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Diff entre versiones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N:1 projects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documents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Metadatos de documentos generados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N:1 projects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approvals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Revisiones y aprobaciones profesionales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N:1 projects; N:1 users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audit_events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Eventos de auditoría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N:1 users</w:t>
            </w:r>
          </w:p>
        </w:tc>
      </w:tr>
      <w:tr>
        <w:trPr>
          <w:cantSplit/>
        </w:trPr>
        <w:tc>
          <w:tcPr>
            <w:tcW w:type="dxa" w:w="2948"/>
          </w:tcPr>
          <w:p>
            <w:r/>
            <w:r>
              <w:rPr>
                <w:sz w:val="16"/>
              </w:rPr>
              <w:t>schema_migrations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Control de migraciones aplicadas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6.1 Reglas e integridad</w:t>
      </w:r>
    </w:p>
    <w:p>
      <w:pPr>
        <w:pStyle w:val="ListBullet"/>
        <w:spacing w:after="40"/>
      </w:pPr>
      <w:r>
        <w:rPr>
          <w:b/>
        </w:rPr>
        <w:t>Claves primarias UUID</w:t>
      </w:r>
      <w:r>
        <w:rPr>
          <w:b w:val="0"/>
        </w:rPr>
        <w:t xml:space="preserve"> generadas en la aplicación (texto), lo que permite migrar entre motores sin extensiones adicionales.</w:t>
      </w:r>
    </w:p>
    <w:p>
      <w:pPr>
        <w:pStyle w:val="ListBullet"/>
        <w:spacing w:after="40"/>
      </w:pPr>
      <w:r>
        <w:rPr>
          <w:b/>
        </w:rPr>
        <w:t>Claves foráneas con borrado en cascada</w:t>
      </w:r>
      <w:r>
        <w:rPr>
          <w:b w:val="0"/>
        </w:rPr>
        <w:t xml:space="preserve"> en la jerarquía proyecto → versiones → proyección, para evitar registros huérfanos.</w:t>
      </w:r>
    </w:p>
    <w:p>
      <w:pPr>
        <w:pStyle w:val="ListBullet"/>
        <w:spacing w:after="40"/>
      </w:pPr>
      <w:r>
        <w:rPr>
          <w:b/>
        </w:rPr>
        <w:t>Restricción de estado</w:t>
      </w:r>
      <w:r>
        <w:rPr>
          <w:b w:val="0"/>
        </w:rPr>
        <w:t xml:space="preserve"> (`CHECK`) en `projects.status` y en `approvals.status`.</w:t>
      </w:r>
    </w:p>
    <w:p>
      <w:pPr>
        <w:pStyle w:val="ListBullet"/>
        <w:spacing w:after="40"/>
      </w:pPr>
      <w:r>
        <w:rPr>
          <w:b/>
        </w:rPr>
        <w:t>Unicidad</w:t>
      </w:r>
      <w:r>
        <w:rPr>
          <w:b w:val="0"/>
        </w:rPr>
        <w:t xml:space="preserve"> de `(project_id, version)` y de `lower(email)` en usuarios.</w:t>
      </w:r>
    </w:p>
    <w:p>
      <w:pPr>
        <w:pStyle w:val="ListBullet"/>
        <w:spacing w:after="40"/>
      </w:pPr>
      <w:r>
        <w:rPr>
          <w:b/>
        </w:rPr>
        <w:t>Índices</w:t>
      </w:r>
      <w:r>
        <w:rPr>
          <w:b w:val="0"/>
        </w:rPr>
        <w:t xml:space="preserve"> en `projects(client_id, status)`, `design_versions(project_id, version DESC)`, `rooms(level_id)`, `audit_events(created_at DESC)` y `change_history(project_id)`.</w:t>
      </w:r>
    </w:p>
    <w:p>
      <w:pPr>
        <w:pStyle w:val="ListBullet"/>
        <w:spacing w:after="40"/>
      </w:pPr>
      <w:r>
        <w:rPr>
          <w:b/>
        </w:rPr>
        <w:t>Importes</w:t>
      </w:r>
      <w:r>
        <w:rPr>
          <w:b w:val="0"/>
        </w:rPr>
        <w:t xml:space="preserve"> en `NUMERIC(14,2)` y superficies en `NUMERIC(10,2)`; el dinero nunca se almacena en coma flotante.</w:t>
      </w:r>
    </w:p>
    <w:p>
      <w:pPr>
        <w:pStyle w:val="Heading2"/>
      </w:pPr>
      <w:r>
        <w:t>6.2 Recuperación de versiones</w:t>
      </w:r>
    </w:p>
    <w:p>
      <w:r>
        <w:rPr>
          <w:b w:val="0"/>
          <w:i w:val="0"/>
        </w:rPr>
        <w:t>Cada modificación crea una fila nueva en `design_versions` con `parent_version` apuntando a la anterior. Restaurar una versión no la sobrescribe: copia su snapshot como una versión nueva, de modo que el historial completo permanece íntegro y auditable (RF-15).</w:t>
      </w:r>
    </w:p>
    <w:p>
      <w:pPr>
        <w:pStyle w:val="Heading1"/>
      </w:pPr>
      <w:r>
        <w:t>7. Contratos de la API</w:t>
      </w:r>
    </w:p>
    <w:p>
      <w:r>
        <w:rPr>
          <w:b w:val="0"/>
          <w:i w:val="0"/>
        </w:rPr>
        <w:t>La API es REST sobre JSON, con autenticación Bearer y validación de entrada con DTO. La especificación completa se genera automáticamente y se exporta a `docs/openapi.json`; la documentación interactiva está disponible en `/api/docs`.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4309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4195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701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Roles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/api/health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Estado del servicio, base de datos y modelo de lenguaje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Público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POST /api/auth/register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Registro de cuenta y emisión de token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Público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POST /api/auth/login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Inicio de sesión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Público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/api/auth/me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Perfil autenticado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/api/clients · POST /api/clients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Listado y alta de clientes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Admin, arquitecto, asesor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Listado de proyectos (filtro por estado)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POST /api/projects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Crea proyecto + terreno + versión 1 generada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/api/projects/:id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Detalle con versión vigente, historial e instrucciones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PATCH /api/projects/:id/status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Cambia el estado del proyecto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Admin, arquitecto, asesor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POST /api/projects/:id/generate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Nueva propuesta desde los requisitos vigentes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POST /api/projects/:id/instructions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Interpreta y aplica una instrucción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POST /api/projects/:id/restore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Restaura una versión como versión nueva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/api/projects/:id/versions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Lista de versiones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/api/projects/:id/versions/:v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Versión con modelo, costo y validación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/api/projects/:id/compare/:a/:b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Diferencias entre dos versiones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/api/projects/:id/changes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Historial de cambios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POST /api/projects/:id/approvals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Registra revisión profesional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Admin, arquitecto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/api/projects/:id/approvals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Revisiones del proyecto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/api/projects/:id/plan.svg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Planta preliminar en SVG (por nivel)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/api/projects/:id/report.pdf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Ficha del proyecto en PDF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/api/projects/:id/export.json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Exportación completa (modelo, costos, validación)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/api/catalog/materials · furniture · suppliers · styles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Catálogo de referencia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/api/dashboard/summary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Indicadores calculados en SQL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Todos</w:t>
            </w:r>
          </w:p>
        </w:tc>
      </w:tr>
      <w:tr>
        <w:trPr>
          <w:cantSplit/>
        </w:trPr>
        <w:tc>
          <w:tcPr>
            <w:tcW w:type="dxa" w:w="4309"/>
          </w:tcPr>
          <w:p>
            <w:r/>
            <w:r>
              <w:rPr>
                <w:sz w:val="16"/>
              </w:rPr>
              <w:t>GET /api/audit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Últimos eventos de auditoría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Admin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4F1"/>
          </w:tcPr>
          <w:p>
            <w:r/>
            <w:r>
              <w:rPr>
                <w:b/>
                <w:color w:val="2F6F5E"/>
                <w:sz w:val="19"/>
              </w:rPr>
              <w:t xml:space="preserve">Contrato de la modificación. </w:t>
            </w:r>
            <w:r>
              <w:rPr>
                <w:sz w:val="19"/>
              </w:rPr>
              <w:t>POST /projects/:id/instructions devuelve la versión creada, el modelo resultante, las operaciones aplicadas y rechazadas, los avisos del motor, el diff y el costo actualizado. Si ninguna operación puede aplicarse responde 422 con el motivo y las preguntas pendientes.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Motor geométrico y capa de inteligencia artificial</w:t>
      </w:r>
    </w:p>
    <w:p>
      <w:pPr>
        <w:pStyle w:val="Heading2"/>
      </w:pPr>
      <w:r>
        <w:t>8.1 Del texto a la geometría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texto del cliente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│  normalización (tildes, números en palabras, unidades)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ParsedIntent ── requisitos estructurados (estilo, niveles, dormitorios, terreno, presupuesto)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│        └── preguntas cuando falta información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Operation[]  (JSON tipado y validado)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applyOperations() ── por operación: copia → aplicar → validar → consolidar o rechazar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DesignModel ── snapshot JSONB + proyección SQL + diff + costo + plano SVG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Visor 3D / documentos / VR-AR</w:t>
      </w:r>
    </w:p>
    <w:p>
      <w:pPr>
        <w:spacing w:after="40"/>
      </w:pPr>
    </w:p>
    <w:p>
      <w:pPr>
        <w:pStyle w:val="Heading2"/>
      </w:pPr>
      <w:r>
        <w:t>8.2 Generación de la propuesta inicial</w:t>
      </w:r>
    </w:p>
    <w:p>
      <w:pPr>
        <w:pStyle w:val="ListNumber"/>
        <w:spacing w:after="40"/>
      </w:pPr>
      <w:r>
        <w:rPr>
          <w:b/>
        </w:rPr>
        <w:t>Programa arquitectónico</w:t>
      </w:r>
      <w:r>
        <w:rPr>
          <w:b w:val="0"/>
        </w:rPr>
        <w:t>: se calculan ambientes, superficies y nivel a partir del estilo, el presupuesto y el programa familiar, con mínimos por tipología.</w:t>
      </w:r>
    </w:p>
    <w:p>
      <w:pPr>
        <w:pStyle w:val="ListNumber"/>
        <w:spacing w:after="40"/>
      </w:pPr>
      <w:r>
        <w:rPr>
          <w:b/>
        </w:rPr>
        <w:t>Huella edificable</w:t>
      </w:r>
      <w:r>
        <w:rPr>
          <w:b w:val="0"/>
        </w:rPr>
        <w:t>: terreno menos retiros; si el programa no cabe se reduce de forma proporcional y se emiten avisos.</w:t>
      </w:r>
    </w:p>
    <w:p>
      <w:pPr>
        <w:pStyle w:val="ListNumber"/>
        <w:spacing w:after="40"/>
      </w:pPr>
      <w:r>
        <w:rPr>
          <w:b/>
        </w:rPr>
        <w:t>Distribución</w:t>
      </w:r>
      <w:r>
        <w:rPr>
          <w:b w:val="0"/>
        </w:rPr>
        <w:t>: reparto por bandas (treemap squarified normalizado), optimización de adyacencias funcionales y equilibrio de superficies respecto del programa.</w:t>
      </w:r>
    </w:p>
    <w:p>
      <w:pPr>
        <w:pStyle w:val="ListNumber"/>
        <w:spacing w:after="40"/>
      </w:pPr>
      <w:r>
        <w:rPr>
          <w:b/>
        </w:rPr>
        <w:t>Circulación vertical</w:t>
      </w:r>
      <w:r>
        <w:rPr>
          <w:b w:val="0"/>
        </w:rPr>
        <w:t>: la escalera se reserva como bloque fijo y se reutiliza en las plantas superiores para garantizar continuidad.</w:t>
      </w:r>
    </w:p>
    <w:p>
      <w:pPr>
        <w:pStyle w:val="ListNumber"/>
        <w:spacing w:after="40"/>
      </w:pPr>
      <w:r>
        <w:rPr>
          <w:b/>
        </w:rPr>
        <w:t>Muros y vanos</w:t>
      </w:r>
      <w:r>
        <w:rPr>
          <w:b w:val="0"/>
        </w:rPr>
        <w:t>: se derivan los muros exteriores e interiores, la puerta de acceso, la puerta de cochera, las puertas interiores y las ventanas según el estilo.</w:t>
      </w:r>
    </w:p>
    <w:p>
      <w:pPr>
        <w:pStyle w:val="ListNumber"/>
        <w:spacing w:after="40"/>
      </w:pPr>
      <w:r>
        <w:rPr>
          <w:b/>
        </w:rPr>
        <w:t>Mobiliario</w:t>
      </w:r>
      <w:r>
        <w:rPr>
          <w:b w:val="0"/>
        </w:rPr>
        <w:t>: amoblamiento determinista por tipología, recortado al interior del ambiente.</w:t>
      </w:r>
    </w:p>
    <w:p>
      <w:pPr>
        <w:pStyle w:val="ListNumber"/>
        <w:spacing w:after="40"/>
      </w:pPr>
      <w:r>
        <w:rPr>
          <w:b/>
        </w:rPr>
        <w:t>Validación</w:t>
      </w:r>
      <w:r>
        <w:rPr>
          <w:b w:val="0"/>
        </w:rPr>
        <w:t>: geometría, accesibilidad, iluminación natural, alturas, ocupación y presupuesto.</w:t>
      </w:r>
    </w:p>
    <w:p>
      <w:pPr>
        <w:pStyle w:val="ListNumber"/>
        <w:spacing w:after="40"/>
      </w:pPr>
      <w:r>
        <w:rPr>
          <w:b/>
        </w:rPr>
        <w:t>Costos</w:t>
      </w:r>
      <w:r>
        <w:rPr>
          <w:b w:val="0"/>
        </w:rPr>
        <w:t>: estimación paramétrica por superficies, vanos y mobiliario, con contingencia y honorarios.</w:t>
      </w:r>
    </w:p>
    <w:p>
      <w:pPr>
        <w:pStyle w:val="Heading2"/>
      </w:pPr>
      <w:r>
        <w:t>8.3 Operaciones de modificación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835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3061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Parámetros</w:t>
            </w:r>
          </w:p>
        </w:tc>
        <w:tc>
          <w:tcPr>
            <w:tcW w:type="dxa" w:w="3855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Efecto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resize_room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roomId, targetArea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Mueve tabiques hacia los vecinos; conserva el área total de la planta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add_room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type, level, targetArea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Divide un ambiente existente y crea el nuevo con su puerta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remove_room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roomId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Reparte la superficie entre los vecinos que cubren un lado completo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add_window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roomId, width, height, sill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Abre un vano en el muro exterior del ambiente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windows_floor_to_ceiling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scope, roomId/level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Convierte ventanas en ventanales de piso a techo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add_door / move_door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roomId / doorId, delta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Abre o desplaza una puerta dentro de su muro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set_room_floor / set_room_color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roomId, materialId / color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Cambia acabado o color de un ambiente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set_facade_color / set_facade_material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color / materialId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Actualiza la fachada completa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set_roof_material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materialId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Cambia la cubierta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set_style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style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Aplica la paleta y los acabados del estilo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add_furniture / remove_furniture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roomId, type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Incorpora o retira mobiliario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add_level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Duplica la planta superior como base editable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reduce_budget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percent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Selecciona materiales económicos y retira elementos premium</w:t>
            </w:r>
          </w:p>
        </w:tc>
      </w:tr>
    </w:tbl>
    <w:p>
      <w:pPr>
        <w:spacing w:after="40"/>
      </w:pPr>
    </w:p>
    <w:p>
      <w:pPr>
        <w:pStyle w:val="Heading2"/>
      </w:pPr>
      <w:r>
        <w:t>8.4 Reglas de validación</w:t>
      </w:r>
    </w:p>
    <w:p>
      <w:r>
        <w:rPr>
          <w:b w:val="0"/>
          <w:i w:val="0"/>
        </w:rPr>
        <w:t>Toda operación se valida antes de persistirse. Las reglas se agrupan en errores (bloquean el cambio) y advertencias (se aceptan y se informan).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061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1361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5329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Verificación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ROOM_OVERLAP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Dos ambientes no pueden superponerse (tolerancia 3 cm por redondeo)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ROOM_OUT_OF_FOOTPRINT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El ambiente debe quedar dentro de la huella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ROOM_UNUSABLE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Superficie inferior a 1,5 m²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ROOM_UNREACHABLE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Todo ambiente debe ser accesible desde el hall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OPENING_INVALID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El vano no puede exceder su muro ni su altura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WALL_DEGENERATE / WALL_OUT_OF_FOOTPRINT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Muros con longitud nula o fuera de la huella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FOOTPRINT_OUT_OF_SETBACK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La huella no puede invadir los retiros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SETBACK_INVALID / TERRAIN_INVALID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Retiros o terreno inconsistentes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NO_LEVELS / NO_STAIRS / NO_STAIRS_LEVEL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Error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Faltan plantas o circulación vertical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ROOM_TOO_SMALL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Advertencia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Por debajo del mínimo recomendado por tipología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ROOM_NO_DAYLIGHT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Advertencia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Ambiente sin ventana en fachada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COVERAGE_EXCEEDED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Advertencia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Ocupación del suelo superior al 75 %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HEIGHT_EXCEEDED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Advertencia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Altura total superior a 9,5 m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STAIRS_MISALIGNED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Advertencia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Escalera no alineada entre plantas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NO_ENTRANCE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Advertencia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No se detectó puerta de acceso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6"/>
              </w:rPr>
              <w:t>BUDGET_EXCEEDED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Advertencia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Estimación por encima del presupuesto declarado</w:t>
            </w:r>
          </w:p>
        </w:tc>
      </w:tr>
    </w:tbl>
    <w:p>
      <w:pPr>
        <w:spacing w:after="40"/>
      </w:pPr>
    </w:p>
    <w:p>
      <w:pPr>
        <w:pStyle w:val="Heading2"/>
      </w:pPr>
      <w:r>
        <w:t>8.5 Capa de inteligencia artificial</w:t>
      </w:r>
    </w:p>
    <w:p>
      <w:r>
        <w:rPr>
          <w:b w:val="0"/>
          <w:i w:val="0"/>
        </w:rPr>
        <w:t>El intérprete determinista reconoce verbos de acción, tipologías de ambiente, colores, materiales, estilos y cantidades en español, y separa instrucciones compuestas («amplía la sala y reduce el comedor»). Cuando existe un proveedor de lenguaje configurado, se le envía el estado del modelo y el catálogo de operaciones; la respuesta se valida contra el contrato y, si no lo cumple, se descarta y se usan las reglas. Así se evita que una alucinación llegue a la geometría.</w:t>
      </w:r>
    </w:p>
    <w:p>
      <w:pPr>
        <w:pStyle w:val="ListBullet"/>
        <w:spacing w:after="40"/>
      </w:pPr>
      <w:r>
        <w:rPr>
          <w:b w:val="0"/>
        </w:rPr>
        <w:t xml:space="preserve">La IA </w:t>
      </w:r>
      <w:r>
        <w:rPr>
          <w:b/>
        </w:rPr>
        <w:t>no</w:t>
      </w:r>
      <w:r>
        <w:rPr>
          <w:b w:val="0"/>
        </w:rPr>
        <w:t xml:space="preserve"> genera geometría ni imágenes: genera operaciones explícitas y verificables (ADR-03).</w:t>
      </w:r>
    </w:p>
    <w:p>
      <w:pPr>
        <w:pStyle w:val="ListBullet"/>
        <w:spacing w:after="40"/>
      </w:pPr>
      <w:r>
        <w:rPr>
          <w:b w:val="0"/>
        </w:rPr>
        <w:t>Las operaciones desconocidas devueltas por el modelo se descartan antes de aplicarse.</w:t>
      </w:r>
    </w:p>
    <w:p>
      <w:pPr>
        <w:pStyle w:val="ListBullet"/>
        <w:spacing w:after="40"/>
      </w:pPr>
      <w:r>
        <w:rPr>
          <w:b w:val="0"/>
        </w:rPr>
        <w:t>Toda respuesta incluye explicación, confianza y notas de interpretación.</w:t>
      </w:r>
    </w:p>
    <w:p>
      <w:pPr>
        <w:pStyle w:val="ListBullet"/>
        <w:spacing w:after="40"/>
      </w:pPr>
      <w:r>
        <w:rPr>
          <w:b w:val="0"/>
        </w:rPr>
        <w:t>Si falta información, el asistente formula preguntas concretas antes de proceder.</w:t>
      </w:r>
    </w:p>
    <w:p>
      <w:r>
        <w:br w:type="page"/>
      </w:r>
    </w:p>
    <w:p>
      <w:pPr>
        <w:pStyle w:val="Heading1"/>
      </w:pPr>
      <w:r>
        <w:t>9. Seguridad, privacidad y auditoría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041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309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Implementación</w:t>
            </w:r>
          </w:p>
        </w:tc>
        <w:tc>
          <w:tcPr>
            <w:tcW w:type="dxa" w:w="2948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Alcance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Autenticación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JWT firmado (HS256) con expiración configurable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Todas las rutas salvo /health, login y registro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Contraseñas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bcrypt con 10 rondas de sal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Nunca se devuelven ni se registran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Autorización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RBAC por rol con guard global y decorador @Roles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admin, architect, advisor, client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Validación de entrada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class-validator + ValidationPipe (whitelist)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Todos los DTO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Auditoría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audit_events con actor, acción, entidad, payload e IP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Altas, cambios de estado, instrucciones y aprobaciones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Trazabilidad del diseño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change_history con diff y versión de origen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Cada modificación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Protección de API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Tokens Bearer; CORS restringido al origen web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Todas las rutas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7"/>
              </w:rPr>
              <w:t>Secretos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.env fuera del control de versiones; .env.example sin credenciales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Repositorio</w:t>
            </w:r>
          </w:p>
        </w:tc>
      </w:tr>
    </w:tbl>
    <w:p>
      <w:pPr>
        <w:spacing w:after="40"/>
      </w:pPr>
    </w:p>
    <w:p>
      <w:pPr>
        <w:pStyle w:val="Heading2"/>
      </w:pPr>
      <w:r>
        <w:t>9.1 Matriz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  <w:cantSplit/>
        </w:trPr>
        <w:tc>
          <w:tcPr>
            <w:tcW w:type="dxa" w:w="2268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2835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Proyectos</w:t>
            </w:r>
          </w:p>
        </w:tc>
        <w:tc>
          <w:tcPr>
            <w:tcW w:type="dxa" w:w="1134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Aprobar</w:t>
            </w:r>
          </w:p>
        </w:tc>
        <w:tc>
          <w:tcPr>
            <w:tcW w:type="dxa" w:w="1814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Catálogo</w:t>
            </w:r>
          </w:p>
        </w:tc>
        <w:tc>
          <w:tcPr>
            <w:tcW w:type="dxa" w:w="1247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Auditoría</w:t>
            </w:r>
          </w:p>
        </w:tc>
        <w:tc>
          <w:tcPr>
            <w:tcW w:type="dxa" w:w="1474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Usuarios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Leer y escribir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Leer y escribir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Sí (previsto)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Arquitecto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Leer y escribir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Leer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Asesor comercial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Leer y escribir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Leer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Cliente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Leer y escribir (sus proyectos)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Leer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9.2 Riesgos de seguridad y brechas conocidas</w:t>
      </w:r>
    </w:p>
    <w:p>
      <w:pPr>
        <w:pStyle w:val="ListBullet"/>
        <w:spacing w:after="40"/>
      </w:pPr>
      <w:r>
        <w:rPr>
          <w:b w:val="0"/>
        </w:rPr>
        <w:t>No se implementaron refresh tokens ni revocación de sesión: el token vive hasta su expiración.</w:t>
      </w:r>
    </w:p>
    <w:p>
      <w:pPr>
        <w:pStyle w:val="ListBullet"/>
        <w:spacing w:after="40"/>
      </w:pPr>
      <w:r>
        <w:rPr>
          <w:b w:val="0"/>
        </w:rPr>
        <w:t>No hay autenticación multifactor ni política de contraseñas más allá de la longitud mínima.</w:t>
      </w:r>
    </w:p>
    <w:p>
      <w:pPr>
        <w:pStyle w:val="ListBullet"/>
        <w:spacing w:after="40"/>
      </w:pPr>
      <w:r>
        <w:rPr>
          <w:b w:val="0"/>
        </w:rPr>
        <w:t>El aislamiento por propietario está previsto en el modelo (owner_id, client_id) pero la API no filtra aún proyectos por cliente; debe añadirse antes de un uso multiusuario real.</w:t>
      </w:r>
    </w:p>
    <w:p>
      <w:pPr>
        <w:pStyle w:val="ListBullet"/>
        <w:spacing w:after="40"/>
      </w:pPr>
      <w:r>
        <w:rPr>
          <w:b w:val="0"/>
        </w:rPr>
        <w:t>Los documentos se generan en memoria; el almacenamiento de objetos (S3/MinIO) queda pendiente.</w:t>
      </w:r>
    </w:p>
    <w:p>
      <w:pPr>
        <w:pStyle w:val="ListBullet"/>
        <w:spacing w:after="40"/>
      </w:pPr>
      <w:r>
        <w:rPr>
          <w:b w:val="0"/>
        </w:rPr>
        <w:t>No se ejecutó una prueba de penetración ni un escaneo de dependencias en este entorno.</w:t>
      </w:r>
    </w:p>
    <w:p>
      <w:pPr>
        <w:pStyle w:val="Heading1"/>
      </w:pPr>
      <w:r>
        <w:t>10. Plan de pruebas y resultados reales</w:t>
      </w:r>
    </w:p>
    <w:p>
      <w:r>
        <w:rPr>
          <w:b w:val="0"/>
          <w:i w:val="0"/>
        </w:rPr>
        <w:t>Las pruebas se ejecutaron en el entorno de desarrollo del proyecto. Los resultados que se muestran son los obtenidos, no estimaciones.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2041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Suite</w:t>
            </w:r>
          </w:p>
        </w:tc>
        <w:tc>
          <w:tcPr>
            <w:tcW w:type="dxa" w:w="4649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1474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2608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Comando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6"/>
              </w:rPr>
              <w:t>Motor geométrico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Generación, distribución, muros, mobiliario, operaciones, validación, costos, diff y SVG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40/40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pnpm --filter @domus/domain test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6"/>
              </w:rPr>
              <w:t>Intérprete NL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Generación, 15 tipos de modificación, compuestas, ambigüedad y adaptador LLM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22/22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pnpm --filter @domus/assistant test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6"/>
              </w:rPr>
              <w:t>Extremo a extremo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Autenticación, proyecto, instrucción, parcial, comparación, documentos, panel, auditoría, OpenAPI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24/24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pnpm build &amp;&amp; pnpm e2e:api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6"/>
              </w:rPr>
              <w:t>Compilación de la interfaz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TypeScript estricto + build de producción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Correcta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pnpm --filter @domus/web build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sz w:val="16"/>
              </w:rPr>
              <w:t>Migraciones y datos demo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Esquema completo + 3 proyectos con versiones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Correcta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pnpm --filter @domus/api seed</w:t>
            </w:r>
          </w:p>
        </w:tc>
      </w:tr>
    </w:tbl>
    <w:p>
      <w:pPr>
        <w:spacing w:after="40"/>
      </w:pPr>
    </w:p>
    <w:p>
      <w:pPr>
        <w:pStyle w:val="Heading2"/>
      </w:pPr>
      <w:r>
        <w:t>10.1 Casos cubiertos por la suite del motor</w:t>
      </w:r>
    </w:p>
    <w:p>
      <w:pPr>
        <w:pStyle w:val="ListBullet"/>
        <w:spacing w:after="40"/>
      </w:pPr>
      <w:r>
        <w:rPr>
          <w:b w:val="0"/>
        </w:rPr>
        <w:t>El modelo generado pasa todas las validaciones y es determinista entre ejecuciones.</w:t>
      </w:r>
    </w:p>
    <w:p>
      <w:pPr>
        <w:pStyle w:val="ListBullet"/>
        <w:spacing w:after="40"/>
      </w:pPr>
      <w:r>
        <w:rPr>
          <w:b w:val="0"/>
        </w:rPr>
        <w:t>Se respetan plantas, dormitorios, baños, cochera y terraza solicitados.</w:t>
      </w:r>
    </w:p>
    <w:p>
      <w:pPr>
        <w:pStyle w:val="ListBullet"/>
        <w:spacing w:after="40"/>
      </w:pPr>
      <w:r>
        <w:rPr>
          <w:b w:val="0"/>
        </w:rPr>
        <w:t>Los ambientes cubren la huella sin solaparse y respetan retiros y ocupación.</w:t>
      </w:r>
    </w:p>
    <w:p>
      <w:pPr>
        <w:pStyle w:val="ListBullet"/>
        <w:spacing w:after="40"/>
      </w:pPr>
      <w:r>
        <w:rPr>
          <w:b w:val="0"/>
        </w:rPr>
        <w:t>Todos los ambientes son accesibles y la escalera queda alineada entre plantas.</w:t>
      </w:r>
    </w:p>
    <w:p>
      <w:pPr>
        <w:pStyle w:val="ListBullet"/>
        <w:spacing w:after="40"/>
      </w:pPr>
      <w:r>
        <w:rPr>
          <w:b w:val="0"/>
        </w:rPr>
        <w:t>La ampliación de la cocina conserva el resto de ambientes y el área total de la planta.</w:t>
      </w:r>
    </w:p>
    <w:p>
      <w:pPr>
        <w:pStyle w:val="ListBullet"/>
        <w:spacing w:after="40"/>
      </w:pPr>
      <w:r>
        <w:rPr>
          <w:b w:val="0"/>
        </w:rPr>
        <w:t>Una operación inválida no afecta a las operaciones válidas de la misma instrucción.</w:t>
      </w:r>
    </w:p>
    <w:p>
      <w:pPr>
        <w:pStyle w:val="ListBullet"/>
        <w:spacing w:after="40"/>
      </w:pPr>
      <w:r>
        <w:rPr>
          <w:b w:val="0"/>
        </w:rPr>
        <w:t>Agregar y eliminar ambientes mantiene la teselación de la planta.</w:t>
      </w:r>
    </w:p>
    <w:p>
      <w:pPr>
        <w:pStyle w:val="ListBullet"/>
        <w:spacing w:after="40"/>
      </w:pPr>
      <w:r>
        <w:rPr>
          <w:b w:val="0"/>
        </w:rPr>
        <w:t>Convertir ventanas en ventanales, cambiar estilos y reducir presupuesto actualizan el modelo.</w:t>
      </w:r>
    </w:p>
    <w:p>
      <w:pPr>
        <w:pStyle w:val="ListBullet"/>
        <w:spacing w:after="40"/>
      </w:pPr>
      <w:r>
        <w:rPr>
          <w:b w:val="0"/>
        </w:rPr>
        <w:t>El diff identifica cambios estructurales frente a cambios de acabado.</w:t>
      </w:r>
    </w:p>
    <w:p>
      <w:pPr>
        <w:pStyle w:val="ListBullet"/>
        <w:spacing w:after="40"/>
      </w:pPr>
      <w:r>
        <w:rPr>
          <w:b w:val="0"/>
        </w:rPr>
        <w:t>La planta SVG incluye ambientes, superficies y cotas; el PDF y el JSON se generan completos.</w:t>
      </w:r>
    </w:p>
    <w:p>
      <w:pPr>
        <w:pStyle w:val="Heading2"/>
      </w:pPr>
      <w:r>
        <w:t>10.2 Estrategia de pruebas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494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4876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Enfoque</w:t>
            </w:r>
          </w:p>
        </w:tc>
        <w:tc>
          <w:tcPr>
            <w:tcW w:type="dxa" w:w="1928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Herramienta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sz w:val="17"/>
              </w:rPr>
              <w:t>Unitario / integración de dominio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Funciones puras con aserciones sobre geometría, áreas, validaciones y costos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Vitest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sz w:val="17"/>
              </w:rPr>
              <w:t>Integración de NLU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Frases reales del encargo contra las operaciones esperadas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Vitest + mock de fetch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sz w:val="17"/>
              </w:rPr>
              <w:t>Extremo a extremo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API levantada en proceso con base temporal y llamadas HTTP reales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Node fetch + NestFactory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sz w:val="17"/>
              </w:rPr>
              <w:t>Regresión visual / render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Pendiente: captura del visor en navegador automatizado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implementado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sz w:val="17"/>
              </w:rPr>
              <w:t>Carga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Pendiente: no se midió concurrencia ni latencia bajo carga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implementado</w:t>
            </w:r>
          </w:p>
        </w:tc>
      </w:tr>
    </w:tbl>
    <w:p>
      <w:pPr>
        <w:spacing w:after="40"/>
      </w:pPr>
    </w:p>
    <w:p>
      <w:pPr>
        <w:pStyle w:val="Heading1"/>
      </w:pPr>
      <w:r>
        <w:t>11. Matriz de trazabilidad</w:t>
      </w:r>
    </w:p>
    <w:p>
      <w:r>
        <w:rPr>
          <w:b w:val="0"/>
          <w:i w:val="0"/>
        </w:rPr>
        <w:t>Cada requisito funcional se vincula con su implementación y con la prueba que lo respalda. La misma matriz se exporta a `docs/trazabilidad.csv` para su revisión en hoja de cálculo.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515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061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Implementación</w:t>
            </w:r>
          </w:p>
        </w:tc>
        <w:tc>
          <w:tcPr>
            <w:tcW w:type="dxa" w:w="2835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Prueba o evidencia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RF-01 · Registrar clientes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apps/api/clients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alta de proyecto con cliente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RF-02 · Crear proyectos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apps/api/projects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«proyecto creado con versión 1»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RF-03 · Registrar terreno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apps/api/projects + terrain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creación con terreno 10×20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RF-04 · Presupuesto, pisos y estilo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CreateProjectDto + program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Domain: «respeta el número de plantas, dormitorios y baños»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RF-05 · Guardado automático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Persistencia por versión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historial y versiones listadas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RF-06 · Consultar proyectos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GET /projects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listado y detalle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RF-07 · Duplicar proyectos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No implementado (ver sección 13)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RF-08 · Estados del proyecto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PATCH /projects/:id/status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aprobación cambia el estado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RF-09 · Interpretar descripción y ambigüedades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packages/assistant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NLU: «extrae requisitos» y «detecta información faltante»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RF-10 · Propuesta de distribución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program + layout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Domain: «distribuye los ambientes sin solaparse»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RF-11 · Modelo 3D estructurado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generateDesign + deriveWalls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Domain: «genera muros con vanos y acceso»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RF-12 · Visualizar y navegar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HouseScene (Three.js)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Web: build + verificación manual del visor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RF-13 · Modificar por lenguaje natural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instruct + applyOperations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NLU: 15 casos; E2E: instrucción y versión nueva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RF-14 · Conservar lo no afectado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resize con reflujo local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Domain: «amplía la cocina conservando el resto»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RF-15 · Deshacer/rehacer/versiones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restore + design_versions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restauración y versiones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RF-16 · Comparar versiones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diffModels + /compare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Domain: diff; E2E: comparación 1↔n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RF-17 · Personalizar materiales y mobiliario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set_* + add_furniture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NLU: porcelanato, isla, colores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RF-18 · Actualizar costos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estimateCost en cada versión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Domain: costos; E2E: costo por versión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RF-19 · Planos y documentación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renderPlanSvg + reportPdf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Domain: SVG; E2E: SVG y PDF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RF-20 · Exportar documentos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export.json + SVG/PDF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exportación completa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RF-21 · Panel de control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GET /dashboard/summary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indicadores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RF-22 · Usuarios y seguridad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auth + guards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registro, perfil y acceso denegado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RF-23 · Auditoría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audit_events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auditoría con eventos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RF-24 · VR/AR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HouseScene.enterVR/enterAR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No probado en dispositivo (limitación)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RF-25 · Catálogo de materiales y mobiliario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materials + furniture_catalog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creación con catálogo sembrado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RF-26 · Revisión y aprobación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POST /approvals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E2E: «aprobación registrada»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RF-27 · Dictado por voz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No implementado (ver sección 13)</w:t>
            </w:r>
          </w:p>
        </w:tc>
      </w:tr>
      <w:tr>
        <w:trPr>
          <w:cantSplit/>
        </w:trPr>
        <w:tc>
          <w:tcPr>
            <w:tcW w:type="dxa" w:w="3515"/>
          </w:tcPr>
          <w:p>
            <w:r/>
            <w:r>
              <w:rPr>
                <w:sz w:val="16"/>
              </w:rPr>
              <w:t>RF-28 · Interoperabilidad IFC/BIM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No implementado (ver sección 13)</w:t>
            </w:r>
          </w:p>
        </w:tc>
      </w:tr>
    </w:tbl>
    <w:p>
      <w:pPr>
        <w:spacing w:after="40"/>
      </w:pPr>
    </w:p>
    <w:p>
      <w:pPr>
        <w:pStyle w:val="Heading1"/>
      </w:pPr>
      <w:r>
        <w:t>12. Riesgos técnicos y mitigaciones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628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361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4422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Mitigación aplicada o prevista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Interpretar «generar una casa» como generar una imagen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Arquitectura y contrato de operaciones; el modelo es la única fuente de verdad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La IA produce operaciones inválidas o alucinadas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Validación de contrato + validación geométrica + rechazo transaccional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La edición rompe la distribución (huecos, solapes)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Teselación validada, reflujo local y rechazo con explicación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Catálogo de precios desactualizado o ficticio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Marcado como demostración; sustitución por datos de proveedores con vigencia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Confundir documento preliminar con proyecto constructivo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Aviso explícito en la interfaz, en la API y en cada PDF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Rendimiento del visor con muchos ambientes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Geometría simple, instancing previsto, sin sombras dinámicas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Dependencia de un proveedor de IA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Adaptador opcional y modo reglas sin credenciales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Sesión sin revocación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Expiración corta y registro de eventos; refresh tokens en la siguiente fase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Ausencia de pruebas de carga y de seguridad ofensiva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Declarado como pendiente antes de producción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sz w:val="16"/>
              </w:rPr>
              <w:t>VR/AR no verificadas en hardware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Bajo/Medio</w:t>
            </w:r>
          </w:p>
        </w:tc>
        <w:tc>
          <w:tcPr>
            <w:tcW w:type="dxa" w:w="4422"/>
          </w:tcPr>
          <w:p>
            <w:r/>
            <w:r>
              <w:rPr>
                <w:sz w:val="16"/>
              </w:rPr>
              <w:t>Implementación WebXR con degradación explícita a 3D</w:t>
            </w:r>
          </w:p>
        </w:tc>
      </w:tr>
    </w:tbl>
    <w:p>
      <w:pPr>
        <w:spacing w:after="40"/>
      </w:pPr>
    </w:p>
    <w:p>
      <w:pPr>
        <w:pStyle w:val="Heading1"/>
      </w:pPr>
      <w:r>
        <w:t>13. Limitaciones conocidas y trabajo futuro</w:t>
      </w:r>
    </w:p>
    <w:p>
      <w:r>
        <w:rPr>
          <w:b w:val="0"/>
          <w:i w:val="0"/>
        </w:rPr>
        <w:t>Esta sección es deliberadamente explícita: el encargo prohíbe presentar módulos simulados como completamente implementados.</w:t>
      </w:r>
    </w:p>
    <w:p>
      <w:pPr>
        <w:pStyle w:val="Heading2"/>
      </w:pPr>
      <w:r>
        <w:t>13.1 Limitaciones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835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Limitación</w:t>
            </w:r>
          </w:p>
        </w:tc>
        <w:tc>
          <w:tcPr>
            <w:tcW w:type="dxa" w:w="3628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Comportamiento actual</w:t>
            </w:r>
          </w:p>
        </w:tc>
        <w:tc>
          <w:tcPr>
            <w:tcW w:type="dxa" w:w="2948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Trabajo futuro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Ampliación de un ambiente sin holgura en los vecinos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Se aplica solo la parte posible y se devuelve una advertencia explicativa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Layout por árbol de particiones (slicing) para reflujo exacto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Alineación de la escalera entre plantas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Se reserva un bloque fijo; se advierte si no puede alinearse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Núcleo de circulación con escalera y ductos reservados por diseño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Realidad virtual y aumentada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Código WebXR con degradación a 3D; sin probar en visor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Pruebas en Meta Quest/ARKit y guía de compatibilidad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Interoperabilidad BIM/IFC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No implementada; exportación JSON y documentos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Importador/exportador IFC 4.x y mapeo a elementos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Dictado por voz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No implementado (solo texto)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Web Speech API con confirmación previa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Duplicar proyectos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No implementado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Clonado de proyecto y versión base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Presupuesto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Estimación paramétrica con catálogo de demostración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Cotización con proveedores, IGV y análisis de precios unitarios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Planos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Planta por nivel en SVG con áreas y cotas generales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Cortes, elevaciones, instalaciones y cajetín normado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6"/>
              </w:rPr>
              <w:t>Colaboración multiusuario en tiempo real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No implementada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Presencia, comentarios y bloqueo optimista por versión</w:t>
            </w:r>
          </w:p>
        </w:tc>
      </w:tr>
    </w:tbl>
    <w:p>
      <w:pPr>
        <w:spacing w:after="40"/>
      </w:pPr>
    </w:p>
    <w:p>
      <w:pPr>
        <w:pStyle w:val="Heading2"/>
      </w:pPr>
      <w:r>
        <w:t>13.2 Limitaciones técnicas</w:t>
      </w:r>
    </w:p>
    <w:p>
      <w:pPr>
        <w:pStyle w:val="ListBullet"/>
        <w:spacing w:after="40"/>
      </w:pPr>
      <w:r>
        <w:rPr>
          <w:b w:val="0"/>
        </w:rPr>
        <w:t>PGlite es monousuario: no se validó concurrencia real; para producción se usa PostgreSQL con pool de conexiones.</w:t>
      </w:r>
    </w:p>
    <w:p>
      <w:pPr>
        <w:pStyle w:val="ListBullet"/>
        <w:spacing w:after="40"/>
      </w:pPr>
      <w:r>
        <w:rPr>
          <w:b w:val="0"/>
        </w:rPr>
        <w:t>La API no filtra proyectos por propietario; el RBAC limita roles, no la pertenencia de cada registro.</w:t>
      </w:r>
    </w:p>
    <w:p>
      <w:pPr>
        <w:pStyle w:val="ListBullet"/>
        <w:spacing w:after="40"/>
      </w:pPr>
      <w:r>
        <w:rPr>
          <w:b w:val="0"/>
        </w:rPr>
        <w:t>No se ejecutaron pruebas de carga, de penetración ni auditoría WCAG formal.</w:t>
      </w:r>
    </w:p>
    <w:p>
      <w:pPr>
        <w:pStyle w:val="ListBullet"/>
        <w:spacing w:after="40"/>
      </w:pPr>
      <w:r>
        <w:rPr>
          <w:b w:val="0"/>
        </w:rPr>
        <w:t>El `docker-compose.yml` y los Dockerfile no pudieron ejecutarse en el entorno de desarrollo (sin Docker); se validaron de forma estática.</w:t>
      </w:r>
    </w:p>
    <w:p>
      <w:pPr>
        <w:pStyle w:val="ListBullet"/>
        <w:spacing w:after="40"/>
      </w:pPr>
      <w:r>
        <w:rPr>
          <w:b w:val="0"/>
        </w:rPr>
        <w:t>El modelo admite hasta tres plantas y ambientes rectangulares; no representa formas curvas ni desniveles.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4F1"/>
          </w:tcPr>
          <w:p>
            <w:r/>
            <w:r>
              <w:rPr>
                <w:b/>
                <w:color w:val="2F6F5E"/>
                <w:sz w:val="19"/>
              </w:rPr>
              <w:t xml:space="preserve">Regla de honestidad del proyecto. </w:t>
            </w:r>
            <w:r>
              <w:rPr>
                <w:sz w:val="19"/>
              </w:rPr>
              <w:t>Todo lo que no se ejecutó se reporta como no verificado; lo que no se implementó se reporta como pendiente. Las cifras de pruebas corresponden a ejecuciones reales registradas en este entorno.</w:t>
            </w:r>
          </w:p>
        </w:tc>
      </w:tr>
    </w:tbl>
    <w:p>
      <w:pPr>
        <w:spacing w:after="40"/>
      </w:pPr>
    </w:p>
    <w:p>
      <w:pPr>
        <w:pStyle w:val="Heading1"/>
      </w:pPr>
      <w:r>
        <w:t>14. Plan de implementación por fases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175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4876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1928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17"/>
              </w:rPr>
              <w:t>Fase 1 · Análisis y especificación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Actores, casos de uso, requisitos, criterios de aceptación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Completada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17"/>
              </w:rPr>
              <w:t>Fase 2 · Diseño técnico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Arquitectura, modelo de datos, contratos, motor y formato interno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Completada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17"/>
              </w:rPr>
              <w:t>Fase 3 · Prototipo funcional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Autenticación, proyectos, requisitos, vivienda paramétrica, visor y persistencia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Completada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17"/>
              </w:rPr>
              <w:t>Fase 4 · Integración de IA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Asistente, interpretación, operaciones estructuradas y validaciones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Completada (modo reglas)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17"/>
              </w:rPr>
              <w:t>Fase 5 · VR y AR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Recorridos inmersivos y visualización aumentada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Implementada, sin validación en hardware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17"/>
              </w:rPr>
              <w:t>Fase 6 · Documentación y presupuestos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Planos, catálogo, estimaciones y exportaciones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Completada (preliminar)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17"/>
              </w:rPr>
              <w:t>Fase 7 · Seguridad y pruebas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Pruebas unitarias, integración, validación geométrica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Parcial: falta carga y seguridad ofensiva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17"/>
              </w:rPr>
              <w:t>Fase 8 · Despliegue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Docker, manuales, datos demo y limitaciones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Completada (Compose no ejecutado)</w:t>
            </w:r>
          </w:p>
        </w:tc>
      </w:tr>
    </w:tbl>
    <w:p>
      <w:pPr>
        <w:spacing w:after="40"/>
      </w:pPr>
    </w:p>
    <w:p>
      <w:pPr>
        <w:pStyle w:val="Heading2"/>
      </w:pPr>
      <w:r>
        <w:t>14.1 Siguientes pasos recomendados</w:t>
      </w:r>
    </w:p>
    <w:p>
      <w:pPr>
        <w:pStyle w:val="ListNumber"/>
        <w:spacing w:after="40"/>
      </w:pPr>
      <w:r>
        <w:rPr>
          <w:b w:val="0"/>
        </w:rPr>
        <w:t>Sustituir el reparto por un árbol de particiones para que la edición sea exacta en todos los casos.</w:t>
      </w:r>
    </w:p>
    <w:p>
      <w:pPr>
        <w:pStyle w:val="ListNumber"/>
        <w:spacing w:after="40"/>
      </w:pPr>
      <w:r>
        <w:rPr>
          <w:b w:val="0"/>
        </w:rPr>
        <w:t>Añadir aislamiento por propietario, refresh tokens y revocación de sesión.</w:t>
      </w:r>
    </w:p>
    <w:p>
      <w:pPr>
        <w:pStyle w:val="ListNumber"/>
        <w:spacing w:after="40"/>
      </w:pPr>
      <w:r>
        <w:rPr>
          <w:b w:val="0"/>
        </w:rPr>
        <w:t>Validar VR/AR en dispositivos reales y documentar la matriz de compatibilidad.</w:t>
      </w:r>
    </w:p>
    <w:p>
      <w:pPr>
        <w:pStyle w:val="ListNumber"/>
        <w:spacing w:after="40"/>
      </w:pPr>
      <w:r>
        <w:rPr>
          <w:b w:val="0"/>
        </w:rPr>
        <w:t>Integrar IFC para lectura y escritura de modelos BIM.</w:t>
      </w:r>
    </w:p>
    <w:p>
      <w:pPr>
        <w:pStyle w:val="ListNumber"/>
        <w:spacing w:after="40"/>
      </w:pPr>
      <w:r>
        <w:rPr>
          <w:b w:val="0"/>
        </w:rPr>
        <w:t>Conectar el catálogo a precios reales de proveedores con fecha de vigencia.</w:t>
      </w:r>
    </w:p>
    <w:p>
      <w:pPr>
        <w:pStyle w:val="ListNumber"/>
        <w:spacing w:after="40"/>
      </w:pPr>
      <w:r>
        <w:rPr>
          <w:b w:val="0"/>
        </w:rPr>
        <w:t>Automatizar pruebas de render (captura del visor) y de carga.</w:t>
      </w:r>
    </w:p>
    <w:p>
      <w:r>
        <w:br w:type="page"/>
      </w:r>
    </w:p>
    <w:p>
      <w:pPr>
        <w:pStyle w:val="Heading1"/>
      </w:pPr>
      <w:r>
        <w:t>15. Manual de instalación y operación</w:t>
      </w:r>
    </w:p>
    <w:p>
      <w:pPr>
        <w:pStyle w:val="Heading2"/>
      </w:pPr>
      <w:r>
        <w:t>15.1 Requisitos</w:t>
      </w:r>
    </w:p>
    <w:p>
      <w:pPr>
        <w:pStyle w:val="ListBullet"/>
        <w:spacing w:after="40"/>
      </w:pPr>
      <w:r>
        <w:rPr>
          <w:b w:val="0"/>
        </w:rPr>
        <w:t>Node.js 20 o superior y pnpm 9 o superior.</w:t>
      </w:r>
    </w:p>
    <w:p>
      <w:pPr>
        <w:pStyle w:val="ListBullet"/>
        <w:spacing w:after="40"/>
      </w:pPr>
      <w:r>
        <w:rPr>
          <w:b w:val="0"/>
        </w:rPr>
        <w:t>Opcional: Docker y Docker Compose para el despliegue con PostgreSQL y Nginx.</w:t>
      </w:r>
    </w:p>
    <w:p>
      <w:pPr>
        <w:pStyle w:val="ListBullet"/>
        <w:spacing w:after="40"/>
      </w:pPr>
      <w:r>
        <w:rPr>
          <w:b w:val="0"/>
        </w:rPr>
        <w:t>Opcional: una clave de un proveedor compatible con la API de chat completions para el modo LLM.</w:t>
      </w:r>
    </w:p>
    <w:p>
      <w:pPr>
        <w:pStyle w:val="Heading2"/>
      </w:pPr>
      <w:r>
        <w:t>15.2 Instalación local (sin servicios externos)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pnpm install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pnpm build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pnpm --filter @domus/api migrate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pnpm --filter @domus/api seed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pnpm dev:api</w:t>
      </w:r>
    </w:p>
    <w:p>
      <w:pPr>
        <w:spacing w:after="40"/>
      </w:pPr>
    </w:p>
    <w:p>
      <w:r>
        <w:rPr>
          <w:b w:val="0"/>
          <w:i w:val="0"/>
        </w:rPr>
        <w:t>La API queda en http://localhost:3000/api, la documentación en /api/docs y la interfaz compilada se sirve en la raíz. Para desarrollo de la interfaz con recarga en caliente use `pnpm dev:web` (http://localhost:5173, con proxy hacia /api).</w:t>
      </w:r>
    </w:p>
    <w:p>
      <w:pPr>
        <w:pStyle w:val="Heading2"/>
      </w:pPr>
      <w:r>
        <w:t>15.3 Variables de entorno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061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4195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2608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Valor por defecto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7"/>
              </w:rPr>
              <w:t>PORT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Puerto de la API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3000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7"/>
              </w:rPr>
              <w:t>DB_DRIVER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pglite o postgres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pglite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7"/>
              </w:rPr>
              <w:t>DATABASE_URL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Cadena de conexión PostgreSQL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postgres://domus:domus@localhost:5432/domus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7"/>
              </w:rPr>
              <w:t>PGLITE_DIR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Directorio de datos embebidos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data/pglite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7"/>
              </w:rPr>
              <w:t>JWT_SECRET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Firma de tokens (cambiar en producción)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7"/>
              </w:rPr>
              <w:t>JWT_EXPIRES_IN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Vigencia del token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8h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7"/>
              </w:rPr>
              <w:t>LLM_API_KEY / LLM_BASE_URL / LLM_MODEL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Proveedor de lenguaje opcional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sin configurar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7"/>
              </w:rPr>
              <w:t>WEB_ORIGIN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Origen permitido por CORS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http://localhost:5173</w:t>
            </w:r>
          </w:p>
        </w:tc>
      </w:tr>
    </w:tbl>
    <w:p>
      <w:pPr>
        <w:spacing w:after="40"/>
      </w:pPr>
    </w:p>
    <w:p>
      <w:pPr>
        <w:pStyle w:val="Heading2"/>
      </w:pPr>
      <w:r>
        <w:t>15.4 Despliegue con Docker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cp .env.example .env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docker compose up --build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docker compose exec api node apps/api/dist/scripts/migrate.js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docker compose exec api node apps/api/dist/scripts/seed.js</w:t>
      </w:r>
    </w:p>
    <w:p>
      <w:pPr>
        <w:spacing w:after="40"/>
      </w:pPr>
    </w:p>
    <w:p>
      <w:r>
        <w:rPr>
          <w:b w:val="0"/>
          <w:i w:val="0"/>
        </w:rPr>
        <w:t>Interfaz en http://localhost:8080 y API en http://localhost:3000/api. El servicio web usa Nginx y redirige /api hacia el contenedor de la API.</w:t>
      </w:r>
    </w:p>
    <w:p>
      <w:pPr>
        <w:pStyle w:val="Heading2"/>
      </w:pPr>
      <w:r>
        <w:t>15.5 Operación y diagnóstico</w:t>
      </w:r>
    </w:p>
    <w:p>
      <w:pPr>
        <w:pStyle w:val="ListBullet"/>
        <w:spacing w:after="40"/>
      </w:pPr>
      <w:r>
        <w:rPr>
          <w:b w:val="0"/>
        </w:rPr>
        <w:t>`GET /api/health` informa el estado del servicio, del motor de base de datos y del proveedor de lenguaje.</w:t>
      </w:r>
    </w:p>
    <w:p>
      <w:pPr>
        <w:pStyle w:val="ListBullet"/>
        <w:spacing w:after="40"/>
      </w:pPr>
      <w:r>
        <w:rPr>
          <w:b w:val="0"/>
        </w:rPr>
        <w:t>Las migraciones son idempotentes y se registran en `schema_migrations`; se ejecutan también al arrancar la API.</w:t>
      </w:r>
    </w:p>
    <w:p>
      <w:pPr>
        <w:pStyle w:val="ListBullet"/>
        <w:spacing w:after="40"/>
      </w:pPr>
      <w:r>
        <w:rPr>
          <w:b w:val="0"/>
        </w:rPr>
        <w:t>El seed no duplica datos: si ya existen usuarios, no vuelve a sembrar.</w:t>
      </w:r>
    </w:p>
    <w:p>
      <w:pPr>
        <w:pStyle w:val="ListBullet"/>
        <w:spacing w:after="40"/>
      </w:pPr>
      <w:r>
        <w:rPr>
          <w:b w:val="0"/>
        </w:rPr>
        <w:t>Los errores de validación devuelven 400 con detalle; las instrucciones imposibles, 422 con explicación.</w:t>
      </w:r>
    </w:p>
    <w:p>
      <w:pPr>
        <w:pStyle w:val="Heading1"/>
      </w:pPr>
      <w:r>
        <w:t>16. Manual de usuario</w:t>
      </w:r>
    </w:p>
    <w:p>
      <w:pPr>
        <w:pStyle w:val="Heading2"/>
      </w:pPr>
      <w:r>
        <w:t>16.1 Ingresar</w:t>
      </w:r>
    </w:p>
    <w:p>
      <w:r>
        <w:rPr>
          <w:b w:val="0"/>
          <w:i w:val="0"/>
        </w:rPr>
        <w:t>Abra la aplicación e ingrese con una cuenta de demostración (clave `Domus2026!`): `admin@domus.local`, `arquitecto@domus.local`, `asesor@domus.local` o `cliente@domus.local`.</w:t>
      </w:r>
    </w:p>
    <w:p>
      <w:pPr>
        <w:pStyle w:val="Heading2"/>
      </w:pPr>
      <w:r>
        <w:t>16.2 Crear un proyecto</w:t>
      </w:r>
    </w:p>
    <w:p>
      <w:pPr>
        <w:pStyle w:val="ListNumber"/>
        <w:spacing w:after="40"/>
      </w:pPr>
      <w:r>
        <w:rPr>
          <w:b w:val="0"/>
        </w:rPr>
        <w:t>Pulse «Nuevo proyecto» y complete nombre, estilo, número de plantas, dormitorios, baños, cochera, personas y presupuesto.</w:t>
      </w:r>
    </w:p>
    <w:p>
      <w:pPr>
        <w:pStyle w:val="ListNumber"/>
        <w:spacing w:after="40"/>
      </w:pPr>
      <w:r>
        <w:rPr>
          <w:b w:val="0"/>
        </w:rPr>
        <w:t>Indique las dimensiones del terreno en metros (ancho y fondo).</w:t>
      </w:r>
    </w:p>
    <w:p>
      <w:pPr>
        <w:pStyle w:val="ListNumber"/>
        <w:spacing w:after="40"/>
      </w:pPr>
      <w:r>
        <w:rPr>
          <w:b w:val="0"/>
        </w:rPr>
        <w:t>Al confirmar, el motor genera la primera propuesta y abre el diseñador.</w:t>
      </w:r>
    </w:p>
    <w:p>
      <w:pPr>
        <w:pStyle w:val="Heading2"/>
      </w:pPr>
      <w:r>
        <w:t>16.3 Explorar la vivienda</w:t>
      </w:r>
    </w:p>
    <w:p>
      <w:pPr>
        <w:pStyle w:val="ListBullet"/>
        <w:spacing w:after="40"/>
      </w:pPr>
      <w:r>
        <w:rPr>
          <w:b w:val="0"/>
        </w:rPr>
        <w:t>Arrastre con el botón izquierdo para orbitar y use la rueda para acercar o alejar.</w:t>
      </w:r>
    </w:p>
    <w:p>
      <w:pPr>
        <w:pStyle w:val="ListBullet"/>
        <w:spacing w:after="40"/>
      </w:pPr>
      <w:r>
        <w:rPr>
          <w:b w:val="0"/>
        </w:rPr>
        <w:t>Cambie de planta con las pestañas de la barra superior o use «Ver todo».</w:t>
      </w:r>
    </w:p>
    <w:p>
      <w:pPr>
        <w:pStyle w:val="ListBullet"/>
        <w:spacing w:after="40"/>
      </w:pPr>
      <w:r>
        <w:rPr>
          <w:b w:val="0"/>
        </w:rPr>
        <w:t>Oculte muros, cubierta o mobiliario para inspeccionar el interior.</w:t>
      </w:r>
    </w:p>
    <w:p>
      <w:pPr>
        <w:pStyle w:val="ListBullet"/>
        <w:spacing w:after="40"/>
      </w:pPr>
      <w:r>
        <w:rPr>
          <w:b w:val="0"/>
        </w:rPr>
        <w:t>Haga clic en un ambiente para seleccionarlo: el panel derecho muestra superficie, dimensiones, altura, piso, color y número de puertas y ventanas.</w:t>
      </w:r>
    </w:p>
    <w:p>
      <w:pPr>
        <w:pStyle w:val="Heading2"/>
      </w:pPr>
      <w:r>
        <w:t>16.4 Modificar con lenguaje natural</w:t>
      </w:r>
    </w:p>
    <w:p>
      <w:r>
        <w:rPr>
          <w:b w:val="0"/>
          <w:i w:val="0"/>
        </w:rPr>
        <w:t>Escriba la instrucción en el panel izquierdo y envíela. Ejemplos que el sistema entiende:</w:t>
      </w:r>
    </w:p>
    <w:p>
      <w:pPr>
        <w:pStyle w:val="ListBullet"/>
        <w:spacing w:after="40"/>
      </w:pPr>
      <w:r>
        <w:rPr>
          <w:b w:val="0"/>
        </w:rPr>
        <w:t>«Amplía la cocina a 16 m²».</w:t>
      </w:r>
    </w:p>
    <w:p>
      <w:pPr>
        <w:pStyle w:val="ListBullet"/>
        <w:spacing w:after="40"/>
      </w:pPr>
      <w:r>
        <w:rPr>
          <w:b w:val="0"/>
        </w:rPr>
        <w:t>«Agrega una isla central a la cocina».</w:t>
      </w:r>
    </w:p>
    <w:p>
      <w:pPr>
        <w:pStyle w:val="ListBullet"/>
        <w:spacing w:after="40"/>
      </w:pPr>
      <w:r>
        <w:rPr>
          <w:b w:val="0"/>
        </w:rPr>
        <w:t>«Cambia la fachada a tonos blancos y grises».</w:t>
      </w:r>
    </w:p>
    <w:p>
      <w:pPr>
        <w:pStyle w:val="ListBullet"/>
        <w:spacing w:after="40"/>
      </w:pPr>
      <w:r>
        <w:rPr>
          <w:b w:val="0"/>
        </w:rPr>
        <w:t>«Cambia las ventanas por ventanales de piso a techo».</w:t>
      </w:r>
    </w:p>
    <w:p>
      <w:pPr>
        <w:pStyle w:val="ListBullet"/>
        <w:spacing w:after="40"/>
      </w:pPr>
      <w:r>
        <w:rPr>
          <w:b w:val="0"/>
        </w:rPr>
        <w:t>«Amplía la sala y reduce el tamaño del comedor».</w:t>
      </w:r>
    </w:p>
    <w:p>
      <w:pPr>
        <w:pStyle w:val="ListBullet"/>
        <w:spacing w:after="40"/>
      </w:pPr>
      <w:r>
        <w:rPr>
          <w:b w:val="0"/>
        </w:rPr>
        <w:t>«Reduce el presupuesto con materiales económicos».</w:t>
      </w:r>
    </w:p>
    <w:p>
      <w:r>
        <w:rPr>
          <w:b w:val="0"/>
          <w:i w:val="0"/>
        </w:rPr>
        <w:t>Cada instrucción crea una versión nueva e indica qué cambió. Si el cambio no es viable, el sistema lo explica en lugar de romper el diseño.</w:t>
      </w:r>
    </w:p>
    <w:p>
      <w:pPr>
        <w:pStyle w:val="Heading2"/>
      </w:pPr>
      <w:r>
        <w:t>16.5 Comparar, deshacer y exportar</w:t>
      </w:r>
    </w:p>
    <w:p>
      <w:pPr>
        <w:pStyle w:val="ListBullet"/>
        <w:spacing w:after="40"/>
      </w:pPr>
      <w:r>
        <w:rPr>
          <w:b w:val="0"/>
        </w:rPr>
        <w:t>«Comparar» muestra áreas, costos y el listado de cambios entre dos versiones.</w:t>
      </w:r>
    </w:p>
    <w:p>
      <w:pPr>
        <w:pStyle w:val="ListBullet"/>
        <w:spacing w:after="40"/>
      </w:pPr>
      <w:r>
        <w:rPr>
          <w:b w:val="0"/>
        </w:rPr>
        <w:t>«Deshacer» y «Rehacer» restauran versiones como versiones nuevas, sin perder historial.</w:t>
      </w:r>
    </w:p>
    <w:p>
      <w:pPr>
        <w:pStyle w:val="ListBullet"/>
        <w:spacing w:after="40"/>
      </w:pPr>
      <w:r>
        <w:rPr>
          <w:b w:val="0"/>
        </w:rPr>
        <w:t>«Plano SVG» descarga la planta del nivel activo; «Ficha PDF» genera el informe del proyecto.</w:t>
      </w:r>
    </w:p>
    <w:p>
      <w:pPr>
        <w:pStyle w:val="ListBullet"/>
        <w:spacing w:after="40"/>
      </w:pPr>
      <w:r>
        <w:rPr>
          <w:b w:val="0"/>
        </w:rPr>
        <w:t>«VR» y «AR» inician una sesión inmersiva si el navegador y el dispositivo lo permiten; si no, se informa y se mantiene el modo 3D.</w:t>
      </w:r>
    </w:p>
    <w:p>
      <w:pPr>
        <w:pStyle w:val="Heading2"/>
      </w:pPr>
      <w:r>
        <w:t>16.6 Revisión profesional</w:t>
      </w:r>
    </w:p>
    <w:p>
      <w:r>
        <w:rPr>
          <w:b w:val="0"/>
          <w:i w:val="0"/>
        </w:rPr>
        <w:t>Un usuario con rol de arquitecto o administrador puede registrar la revisión de una versión (`POST /projects/:id/approvals`), lo que cambia el estado del proyecto. Los documentos generados recuerdan en su pie que son preliminares y requieren validación profesional.</w:t>
      </w:r>
    </w:p>
    <w:p>
      <w:pPr>
        <w:pStyle w:val="Heading1"/>
      </w:pPr>
      <w:r>
        <w:t>17. Datasets públicos recomendados y licencias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1928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061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Aporte</w:t>
            </w:r>
          </w:p>
        </w:tc>
        <w:tc>
          <w:tcPr>
            <w:tcW w:type="dxa" w:w="2381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Uso previsto en el producto</w:t>
            </w:r>
          </w:p>
        </w:tc>
        <w:tc>
          <w:tcPr>
            <w:tcW w:type="dxa" w:w="2608"/>
            <w:shd w:val="clear" w:color="auto" w:fill="2F6F5E"/>
          </w:tcPr>
          <w:p>
            <w:r/>
            <w:r>
              <w:rPr>
                <w:b/>
                <w:color w:val="FFFFFF"/>
                <w:sz w:val="16"/>
              </w:rPr>
              <w:t>Licencia / advertencia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sz w:val="16"/>
              </w:rPr>
              <w:t>HouseExpo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35 126 planos 2D y 252 550 habitaciones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Patrones de distribución y evaluación de propuestas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Verificar términos del repositorio antes de uso comercial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sz w:val="16"/>
              </w:rPr>
              <w:t>HouseExpo++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Grafo de conectividad y semántica de ambientes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Validación de accesibilidad y privacidad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Derivado de HouseExpo; revisar términos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sz w:val="16"/>
              </w:rPr>
              <w:t>3D-FRONT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6 813 viviendas CAD, 18 968 habitaciones y 13 151 muebles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Mobiliario, texturas y escenas interiores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Uso académico; licencia específica por componente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sz w:val="16"/>
              </w:rPr>
              <w:t>Structured3D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Escenas interiores con anotaciones estructurales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Comprensión de muros, vanos y superficies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Requiere acuerdo de acceso; no asumir uso comercial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sz w:val="16"/>
              </w:rPr>
              <w:t>buildingSMART IFC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Modelos BIM de referencia en IFC 4.x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Interoperabilidad futura y pruebas de importación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Modelos de ejemplo con distintos niveles de validación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sz w:val="16"/>
              </w:rPr>
              <w:t>Dataset propio de instrucciones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JSONL de instrucción → operación → validación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Evaluación del intérprete y del motor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Generado en este proyecto; formato documentado en el encargo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sz w:val="16"/>
              </w:rPr>
              <w:t>Catálogo propio de materiales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Precios, proveedor y disponibilidad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Personalización y presupuesto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Datos de demostración; sustituir por datos reales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Ningún dataset público se incorporó al repositorio: el MVP funciona con datos de demostración propios. La integración de estas fuentes exige revisar licencias, atribución y restricciones de redistribución, en particular para texturas y objetos 3D.</w:t>
      </w:r>
    </w:p>
    <w:p>
      <w:pPr>
        <w:pStyle w:val="Heading1"/>
      </w:pPr>
      <w:r>
        <w:t>18. Glosario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268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030"/>
            <w:shd w:val="clear" w:color="auto" w:fill="2F6F5E"/>
          </w:tcPr>
          <w:p>
            <w:r/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Ambiente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Espacio delimitado de la vivienda (sala, cocina, dormitorio) representado por un rectángulo con superficie y altura.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Muro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Segmento con espesor, altura y tipo (exterior, tabique o baranda) que delimita ambientes.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Vano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Abertura en un muro: puerta o ventana, con posición, ancho, altura y antepecho.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Huella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Proyección en planta de la vivienda dentro del terreno.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Retiro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Distancia mínima obligatoria entre la edificación y el límite del terreno.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Snapshot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Copia inmutable del modelo completo asociada a una versión.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Operación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Unidad atómica de cambio sobre el modelo (ampliar, agregar, cambiar material).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Validación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Conjunto de reglas geométricas y funcionales que una operación debe cumplir.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Diff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Diferencia estructurada entre dos versiones del modelo.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WebXR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API del navegador para sesiones de realidad virtual y aumentada.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BIM / IFC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Modelado de información de construcción y su formato abierto de intercambio.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7"/>
              </w:rPr>
              <w:t>PGlite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Distribución de PostgreSQL compilada a WebAssembly, ejecutable en proceso.</w:t>
            </w:r>
          </w:p>
        </w:tc>
      </w:tr>
    </w:tbl>
    <w:p>
      <w:pPr>
        <w:spacing w:after="40"/>
      </w:pPr>
    </w:p>
    <w:p/>
    <w:p>
      <w:r>
        <w:rPr>
          <w:b w:val="0"/>
          <w:i/>
        </w:rPr>
        <w:t>Este documento describe el estado real del prototipo. Cualquier ampliación debe mantener la separación entre interpretación, geometría y presentación, y registrar en el historial cada cambio que afecte el diseño.</w:t>
      </w:r>
    </w:p>
    <w:p>
      <w:r>
        <w:rPr>
          <w:b/>
          <w:i w:val="0"/>
        </w:rPr>
        <w:t>Fin del documento.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Domus IA · Documentación técnica · versión 0.1.0 (MVP)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4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6F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4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4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