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39" w:rsidRPr="00BB0539" w:rsidRDefault="00BB0539" w:rsidP="00BB0539">
      <w:pPr>
        <w:rPr>
          <w:rFonts w:asciiTheme="majorHAnsi" w:eastAsia="楷体" w:hAnsiTheme="majorHAnsi" w:cstheme="majorHAnsi"/>
          <w:b/>
          <w:bCs/>
          <w:sz w:val="28"/>
          <w:szCs w:val="28"/>
        </w:rPr>
      </w:pPr>
      <w:proofErr w:type="spellStart"/>
      <w:r w:rsidRPr="00BB0539">
        <w:rPr>
          <w:rFonts w:asciiTheme="majorHAnsi" w:eastAsia="楷体" w:hAnsiTheme="majorHAnsi" w:cstheme="majorHAnsi"/>
          <w:b/>
          <w:bCs/>
          <w:sz w:val="28"/>
          <w:szCs w:val="28"/>
        </w:rPr>
        <w:t>TangutHierarchicalOCR</w:t>
      </w:r>
      <w:proofErr w:type="spellEnd"/>
      <w:r w:rsidRPr="00BB0539">
        <w:rPr>
          <w:rFonts w:asciiTheme="majorHAnsi" w:eastAsia="楷体" w:hAnsiTheme="majorHAnsi" w:cstheme="majorHAnsi"/>
          <w:b/>
          <w:bCs/>
          <w:sz w:val="28"/>
          <w:szCs w:val="28"/>
        </w:rPr>
        <w:t xml:space="preserve"> (THOCR) is a hierarchical OCR framework designed for recognizing Tangut characters. The system consists of two major components:</w:t>
      </w:r>
    </w:p>
    <w:p w:rsidR="00BB0539" w:rsidRPr="00BB0539" w:rsidRDefault="00BB0539" w:rsidP="00BB0539">
      <w:pPr>
        <w:numPr>
          <w:ilvl w:val="0"/>
          <w:numId w:val="7"/>
        </w:numPr>
        <w:rPr>
          <w:rFonts w:asciiTheme="majorHAnsi" w:eastAsia="楷体" w:hAnsiTheme="majorHAnsi" w:cstheme="majorHAnsi"/>
          <w:b/>
          <w:bCs/>
          <w:sz w:val="28"/>
          <w:szCs w:val="28"/>
        </w:rPr>
      </w:pPr>
      <w:r w:rsidRPr="00BB0539">
        <w:rPr>
          <w:rFonts w:asciiTheme="majorHAnsi" w:eastAsia="楷体" w:hAnsiTheme="majorHAnsi" w:cstheme="majorHAnsi"/>
          <w:b/>
          <w:bCs/>
          <w:sz w:val="28"/>
          <w:szCs w:val="28"/>
        </w:rPr>
        <w:t>Structure Classifier – predicts the structural type of a Tangut character.</w:t>
      </w:r>
    </w:p>
    <w:p w:rsidR="00BB0539" w:rsidRPr="00BB0539" w:rsidRDefault="00BB0539" w:rsidP="00BB0539">
      <w:pPr>
        <w:numPr>
          <w:ilvl w:val="0"/>
          <w:numId w:val="7"/>
        </w:numPr>
        <w:rPr>
          <w:rFonts w:asciiTheme="majorHAnsi" w:eastAsia="楷体" w:hAnsiTheme="majorHAnsi" w:cstheme="majorHAnsi"/>
          <w:b/>
          <w:bCs/>
          <w:sz w:val="28"/>
          <w:szCs w:val="28"/>
        </w:rPr>
      </w:pPr>
      <w:r w:rsidRPr="00BB0539">
        <w:rPr>
          <w:rFonts w:asciiTheme="majorHAnsi" w:eastAsia="楷体" w:hAnsiTheme="majorHAnsi" w:cstheme="majorHAnsi"/>
          <w:b/>
          <w:bCs/>
          <w:sz w:val="28"/>
          <w:szCs w:val="28"/>
        </w:rPr>
        <w:t>Character Recognizer Package – contains four specialized recognizers corresponding to each structure type.</w:t>
      </w:r>
    </w:p>
    <w:p w:rsidR="007E085A" w:rsidRPr="00BB0539" w:rsidRDefault="007E085A" w:rsidP="00BB0539"/>
    <w:sectPr w:rsidR="007E085A" w:rsidRPr="00BB0539">
      <w:footnotePr>
        <w:numFmt w:val="decimalEnclosedCircleChinese"/>
      </w:footnote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64ACD" w:rsidRDefault="00764ACD">
      <w:r>
        <w:separator/>
      </w:r>
    </w:p>
  </w:endnote>
  <w:endnote w:type="continuationSeparator" w:id="0">
    <w:p w:rsidR="00764ACD" w:rsidRDefault="00764A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64ACD" w:rsidRDefault="00764ACD">
      <w:r>
        <w:separator/>
      </w:r>
    </w:p>
  </w:footnote>
  <w:footnote w:type="continuationSeparator" w:id="0">
    <w:p w:rsidR="00764ACD" w:rsidRDefault="00764A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D59984E"/>
    <w:multiLevelType w:val="singleLevel"/>
    <w:tmpl w:val="AD59984E"/>
    <w:lvl w:ilvl="0">
      <w:start w:val="2"/>
      <w:numFmt w:val="chineseCounting"/>
      <w:suff w:val="nothing"/>
      <w:lvlText w:val="(%1）"/>
      <w:lvlJc w:val="left"/>
      <w:rPr>
        <w:rFonts w:hint="eastAsia"/>
      </w:rPr>
    </w:lvl>
  </w:abstractNum>
  <w:abstractNum w:abstractNumId="1" w15:restartNumberingAfterBreak="0">
    <w:nsid w:val="C236668B"/>
    <w:multiLevelType w:val="singleLevel"/>
    <w:tmpl w:val="C236668B"/>
    <w:lvl w:ilvl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 w15:restartNumberingAfterBreak="0">
    <w:nsid w:val="C85105C8"/>
    <w:multiLevelType w:val="multilevel"/>
    <w:tmpl w:val="C85105C8"/>
    <w:lvl w:ilvl="0">
      <w:start w:val="1"/>
      <w:numFmt w:val="chineseCounting"/>
      <w:suff w:val="nothing"/>
      <w:lvlText w:val="（%1）"/>
      <w:lvlJc w:val="left"/>
      <w:rPr>
        <w:rFonts w:hint="eastAsia"/>
      </w:rPr>
    </w:lvl>
    <w:lvl w:ilvl="1">
      <w:start w:val="1"/>
      <w:numFmt w:val="decimal"/>
      <w:suff w:val="nothing"/>
      <w:lvlText w:val="%2．"/>
      <w:lvlJc w:val="left"/>
      <w:rPr>
        <w:rFonts w:hint="eastAsia"/>
      </w:rPr>
    </w:lvl>
    <w:lvl w:ilvl="2">
      <w:start w:val="1"/>
      <w:numFmt w:val="decimal"/>
      <w:suff w:val="nothing"/>
      <w:lvlText w:val="（%3）"/>
      <w:lvlJc w:val="left"/>
      <w:rPr>
        <w:rFonts w:hint="eastAsia"/>
      </w:rPr>
    </w:lvl>
    <w:lvl w:ilvl="3">
      <w:start w:val="1"/>
      <w:numFmt w:val="decimalEnclosedCircleChinese"/>
      <w:suff w:val="nothing"/>
      <w:lvlText w:val="%4"/>
      <w:lvlJc w:val="left"/>
      <w:rPr>
        <w:rFonts w:hint="eastAsia"/>
      </w:rPr>
    </w:lvl>
    <w:lvl w:ilvl="4">
      <w:start w:val="1"/>
      <w:numFmt w:val="decimal"/>
      <w:suff w:val="nothing"/>
      <w:lvlText w:val="%5）"/>
      <w:lvlJc w:val="left"/>
      <w:rPr>
        <w:rFonts w:hint="eastAsia"/>
      </w:rPr>
    </w:lvl>
    <w:lvl w:ilvl="5">
      <w:start w:val="1"/>
      <w:numFmt w:val="lowerLetter"/>
      <w:suff w:val="nothing"/>
      <w:lvlText w:val="%6．"/>
      <w:lvlJc w:val="left"/>
      <w:rPr>
        <w:rFonts w:hint="eastAsia"/>
      </w:rPr>
    </w:lvl>
    <w:lvl w:ilvl="6">
      <w:start w:val="1"/>
      <w:numFmt w:val="lowerLetter"/>
      <w:suff w:val="nothing"/>
      <w:lvlText w:val="%7）"/>
      <w:lvlJc w:val="left"/>
      <w:rPr>
        <w:rFonts w:hint="eastAsia"/>
      </w:rPr>
    </w:lvl>
    <w:lvl w:ilvl="7">
      <w:start w:val="1"/>
      <w:numFmt w:val="lowerRoman"/>
      <w:suff w:val="nothing"/>
      <w:lvlText w:val="%8．"/>
      <w:lvlJc w:val="left"/>
      <w:rPr>
        <w:rFonts w:hint="eastAsia"/>
      </w:rPr>
    </w:lvl>
    <w:lvl w:ilvl="8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3" w15:restartNumberingAfterBreak="0">
    <w:nsid w:val="CDB6E0C4"/>
    <w:multiLevelType w:val="singleLevel"/>
    <w:tmpl w:val="CDB6E0C4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05C33291"/>
    <w:multiLevelType w:val="multilevel"/>
    <w:tmpl w:val="57D60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CE3BC7"/>
    <w:multiLevelType w:val="singleLevel"/>
    <w:tmpl w:val="26CE3BC7"/>
    <w:lvl w:ilvl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6" w15:restartNumberingAfterBreak="0">
    <w:nsid w:val="52B945B5"/>
    <w:multiLevelType w:val="multilevel"/>
    <w:tmpl w:val="F9D2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6147582">
    <w:abstractNumId w:val="3"/>
  </w:num>
  <w:num w:numId="2" w16cid:durableId="876965227">
    <w:abstractNumId w:val="5"/>
  </w:num>
  <w:num w:numId="3" w16cid:durableId="922031273">
    <w:abstractNumId w:val="1"/>
  </w:num>
  <w:num w:numId="4" w16cid:durableId="1919360011">
    <w:abstractNumId w:val="2"/>
  </w:num>
  <w:num w:numId="5" w16cid:durableId="427848629">
    <w:abstractNumId w:val="0"/>
  </w:num>
  <w:num w:numId="6" w16cid:durableId="2013145521">
    <w:abstractNumId w:val="6"/>
  </w:num>
  <w:num w:numId="7" w16cid:durableId="2885134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footnotePr>
    <w:numFmt w:val="decimalEnclosedCircleChinese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A05F4F"/>
    <w:rsid w:val="001E077E"/>
    <w:rsid w:val="00764ACD"/>
    <w:rsid w:val="007E085A"/>
    <w:rsid w:val="00BB0539"/>
    <w:rsid w:val="022C4063"/>
    <w:rsid w:val="04643351"/>
    <w:rsid w:val="04726FC9"/>
    <w:rsid w:val="053F4F97"/>
    <w:rsid w:val="0879072C"/>
    <w:rsid w:val="089E6F15"/>
    <w:rsid w:val="0971744B"/>
    <w:rsid w:val="0B785B6B"/>
    <w:rsid w:val="0C9B6F3C"/>
    <w:rsid w:val="13183FE3"/>
    <w:rsid w:val="13CC1508"/>
    <w:rsid w:val="159748B3"/>
    <w:rsid w:val="16CB1F22"/>
    <w:rsid w:val="19EB5AD1"/>
    <w:rsid w:val="1ABF139F"/>
    <w:rsid w:val="213571AA"/>
    <w:rsid w:val="23504C8F"/>
    <w:rsid w:val="29ED5A04"/>
    <w:rsid w:val="2A7E511B"/>
    <w:rsid w:val="2C8B2374"/>
    <w:rsid w:val="2D3A1AF9"/>
    <w:rsid w:val="30CC5C3C"/>
    <w:rsid w:val="34733E19"/>
    <w:rsid w:val="36372C24"/>
    <w:rsid w:val="375954E8"/>
    <w:rsid w:val="39CA4EA4"/>
    <w:rsid w:val="3AA05F4F"/>
    <w:rsid w:val="3B185C25"/>
    <w:rsid w:val="3ECB6600"/>
    <w:rsid w:val="3F173501"/>
    <w:rsid w:val="43721740"/>
    <w:rsid w:val="44E93C84"/>
    <w:rsid w:val="456F3717"/>
    <w:rsid w:val="45FD21FE"/>
    <w:rsid w:val="4739791F"/>
    <w:rsid w:val="4769135E"/>
    <w:rsid w:val="4A1E3ACB"/>
    <w:rsid w:val="4BA91A77"/>
    <w:rsid w:val="4C491118"/>
    <w:rsid w:val="4CA43025"/>
    <w:rsid w:val="4FAB1220"/>
    <w:rsid w:val="53645CD5"/>
    <w:rsid w:val="557C3F5E"/>
    <w:rsid w:val="5EF552A7"/>
    <w:rsid w:val="66C863A8"/>
    <w:rsid w:val="6C082F1D"/>
    <w:rsid w:val="6D7C7593"/>
    <w:rsid w:val="6E5F44EB"/>
    <w:rsid w:val="72206167"/>
    <w:rsid w:val="72A20E4A"/>
    <w:rsid w:val="76911902"/>
    <w:rsid w:val="78350435"/>
    <w:rsid w:val="7B046B46"/>
    <w:rsid w:val="7E7A4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3A9D61DC-827C-41B0-AF38-DC7700B04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qFormat="1"/>
    <w:lsdException w:name="caption" w:semiHidden="1" w:unhideWhenUsed="1" w:qFormat="1"/>
    <w:lsdException w:name="footnote reference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qFormat/>
    <w:pPr>
      <w:snapToGrid w:val="0"/>
      <w:jc w:val="left"/>
    </w:pPr>
    <w:rPr>
      <w:sz w:val="18"/>
    </w:rPr>
  </w:style>
  <w:style w:type="paragraph" w:styleId="a4">
    <w:name w:val="Normal (Web)"/>
    <w:basedOn w:val="a"/>
    <w:qFormat/>
    <w:rPr>
      <w:sz w:val="24"/>
    </w:rPr>
  </w:style>
  <w:style w:type="character" w:styleId="a5">
    <w:name w:val="Strong"/>
    <w:basedOn w:val="a0"/>
    <w:qFormat/>
    <w:rPr>
      <w:b/>
    </w:rPr>
  </w:style>
  <w:style w:type="character" w:styleId="a6">
    <w:name w:val="Emphasis"/>
    <w:basedOn w:val="a0"/>
    <w:qFormat/>
    <w:rPr>
      <w:i/>
    </w:rPr>
  </w:style>
  <w:style w:type="character" w:styleId="a7">
    <w:name w:val="footnote reference"/>
    <w:basedOn w:val="a0"/>
    <w:qFormat/>
    <w:rPr>
      <w:vertAlign w:val="superscript"/>
    </w:rPr>
  </w:style>
  <w:style w:type="character" w:styleId="a8">
    <w:name w:val="Hyperlink"/>
    <w:basedOn w:val="a0"/>
    <w:rsid w:val="00BB0539"/>
    <w:rPr>
      <w:color w:val="0026E5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B05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154</Words>
  <Characters>180</Characters>
  <Application>Microsoft Office Word</Application>
  <DocSecurity>0</DocSecurity>
  <Lines>6</Lines>
  <Paragraphs>2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平淡生活</dc:creator>
  <cp:lastModifiedBy>h</cp:lastModifiedBy>
  <cp:revision>2</cp:revision>
  <dcterms:created xsi:type="dcterms:W3CDTF">2025-11-18T07:28:00Z</dcterms:created>
  <dcterms:modified xsi:type="dcterms:W3CDTF">2025-11-30T05:03:00Z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63A9804B12E6440D83BBBAC9F7B29B7D_11</vt:lpwstr>
  </property>
  <property fmtid="{D5CDD505-2E9C-101B-9397-08002B2CF9AE}" pid="4" name="KSOTemplateDocerSaveRecord">
    <vt:lpwstr>eyJoZGlkIjoiYjFkZGZkNGQxYTE2ZWJiYzhlMDkwOGE5N2Y4MmFhMjYiLCJ1c2VySWQiOiIzNjI5MTU3NzEifQ==</vt:lpwstr>
  </property>
</Properties>
</file>