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A237" w14:textId="4BC6300B" w:rsidR="00216C85" w:rsidRDefault="00216C85" w:rsidP="00216C85">
      <w:pPr>
        <w:spacing w:after="240"/>
      </w:pPr>
      <w:r>
        <w:t>Recommended Revisions:</w:t>
      </w:r>
    </w:p>
    <w:p w14:paraId="31FC56CB" w14:textId="77777777" w:rsidR="00216C85" w:rsidRDefault="00216C85" w:rsidP="00216C85">
      <w:pPr>
        <w:pStyle w:val="ListParagraph"/>
        <w:numPr>
          <w:ilvl w:val="0"/>
          <w:numId w:val="1"/>
        </w:numPr>
        <w:spacing w:after="240"/>
      </w:pPr>
      <w:r>
        <w:t>Reviewer 1:</w:t>
      </w:r>
      <w:r>
        <w:br/>
        <w:t xml:space="preserve">Comments: </w:t>
      </w:r>
    </w:p>
    <w:p w14:paraId="58F10187" w14:textId="72C0741B" w:rsidR="00216C85" w:rsidRDefault="00216C85" w:rsidP="00216C85">
      <w:pPr>
        <w:pStyle w:val="ListParagraph"/>
        <w:numPr>
          <w:ilvl w:val="1"/>
          <w:numId w:val="3"/>
        </w:numPr>
        <w:spacing w:after="240"/>
      </w:pPr>
      <w:r>
        <w:t xml:space="preserve">Figure 6 shows actual and predicted wind power on farm 2. The unit of y axis is not given. I assume it is MW. Since the base line of wind power is less than 1MW, I do not think the proposed method shows its advantage for predicting the wind power accurately. </w:t>
      </w:r>
    </w:p>
    <w:p w14:paraId="3B1DE253" w14:textId="1404C0D1" w:rsidR="009D4EEB" w:rsidRPr="009D4EEB" w:rsidRDefault="009D4EEB" w:rsidP="00216C85">
      <w:pPr>
        <w:pStyle w:val="ListParagraph"/>
        <w:numPr>
          <w:ilvl w:val="2"/>
          <w:numId w:val="3"/>
        </w:numPr>
        <w:spacing w:after="240"/>
        <w:rPr>
          <w:color w:val="0070C0"/>
        </w:rPr>
      </w:pPr>
      <w:r w:rsidRPr="009D4EEB">
        <w:rPr>
          <w:color w:val="0070C0"/>
        </w:rPr>
        <w:t xml:space="preserve">I think that the data is normalize so it is not 1MW. We can add a sentence about normalized data it in section 2B. </w:t>
      </w:r>
    </w:p>
    <w:p w14:paraId="46BACEBE" w14:textId="77777777" w:rsidR="009D4EEB" w:rsidRPr="009D4EEB" w:rsidRDefault="00216C85" w:rsidP="00216C85">
      <w:pPr>
        <w:pStyle w:val="ListParagraph"/>
        <w:numPr>
          <w:ilvl w:val="2"/>
          <w:numId w:val="3"/>
        </w:numPr>
        <w:spacing w:after="240"/>
        <w:rPr>
          <w:color w:val="0070C0"/>
        </w:rPr>
      </w:pPr>
      <w:r w:rsidRPr="009D4EEB">
        <w:rPr>
          <w:color w:val="0070C0"/>
        </w:rPr>
        <w:t xml:space="preserve">I think that you can fix the unit on y-axis. </w:t>
      </w:r>
    </w:p>
    <w:p w14:paraId="7F02D4E5" w14:textId="4390FB99" w:rsidR="009D4EEB" w:rsidRPr="009D4EEB" w:rsidRDefault="009D4EEB" w:rsidP="009D4EEB">
      <w:pPr>
        <w:pStyle w:val="ListParagraph"/>
        <w:numPr>
          <w:ilvl w:val="2"/>
          <w:numId w:val="3"/>
        </w:numPr>
        <w:spacing w:after="240"/>
        <w:rPr>
          <w:color w:val="0070C0"/>
        </w:rPr>
      </w:pPr>
      <w:r w:rsidRPr="009D4EEB">
        <w:rPr>
          <w:color w:val="0070C0"/>
        </w:rPr>
        <w:t>For last sentence, we can mention something like “</w:t>
      </w:r>
      <w:r w:rsidR="00216C85" w:rsidRPr="009D4EEB">
        <w:rPr>
          <w:color w:val="0070C0"/>
        </w:rPr>
        <w:t xml:space="preserve">The main </w:t>
      </w:r>
      <w:r w:rsidRPr="009D4EEB">
        <w:rPr>
          <w:color w:val="0070C0"/>
        </w:rPr>
        <w:t>objective</w:t>
      </w:r>
      <w:r w:rsidR="00216C85" w:rsidRPr="009D4EEB">
        <w:rPr>
          <w:color w:val="0070C0"/>
        </w:rPr>
        <w:t xml:space="preserve"> of this research is to</w:t>
      </w:r>
      <w:r w:rsidRPr="009D4EEB">
        <w:rPr>
          <w:color w:val="0070C0"/>
        </w:rPr>
        <w:t xml:space="preserve"> </w:t>
      </w:r>
      <w:r w:rsidR="00216C85" w:rsidRPr="009D4EEB">
        <w:rPr>
          <w:color w:val="0070C0"/>
        </w:rPr>
        <w:t xml:space="preserve">improve the existing best methodology. </w:t>
      </w:r>
      <w:r w:rsidRPr="009D4EEB">
        <w:rPr>
          <w:color w:val="0070C0"/>
        </w:rPr>
        <w:t>Experiment results on the same public competition dataset show that the proposed prediction model has the best performance compared with several the state-of-the-art approaches</w:t>
      </w:r>
      <w:r w:rsidRPr="009D4EEB">
        <w:rPr>
          <w:color w:val="0070C0"/>
        </w:rPr>
        <w:t xml:space="preserve"> as shown in </w:t>
      </w:r>
      <w:r w:rsidRPr="009D4EEB">
        <w:rPr>
          <w:color w:val="0070C0"/>
        </w:rPr>
        <w:t>Table IV</w:t>
      </w:r>
      <w:r w:rsidRPr="009D4EEB">
        <w:rPr>
          <w:color w:val="0070C0"/>
        </w:rPr>
        <w:t>.</w:t>
      </w:r>
      <w:r w:rsidRPr="009D4EEB">
        <w:rPr>
          <w:color w:val="0070C0"/>
        </w:rPr>
        <w:t xml:space="preserve"> </w:t>
      </w:r>
    </w:p>
    <w:p w14:paraId="613AFE99" w14:textId="4D06E31E" w:rsidR="00216C85" w:rsidRDefault="00216C85" w:rsidP="00216C85">
      <w:pPr>
        <w:pStyle w:val="ListParagraph"/>
        <w:numPr>
          <w:ilvl w:val="1"/>
          <w:numId w:val="3"/>
        </w:numPr>
        <w:spacing w:after="240"/>
      </w:pPr>
      <w:r>
        <w:t>The unit of RMSE and MAE are also not given in Tables IV and V.</w:t>
      </w:r>
    </w:p>
    <w:p w14:paraId="49B41CF4" w14:textId="602CB894" w:rsidR="00216C85" w:rsidRPr="009D4EEB" w:rsidRDefault="00C46584" w:rsidP="00216C85">
      <w:pPr>
        <w:pStyle w:val="ListParagraph"/>
        <w:numPr>
          <w:ilvl w:val="2"/>
          <w:numId w:val="3"/>
        </w:numPr>
        <w:spacing w:after="240"/>
        <w:rPr>
          <w:color w:val="0070C0"/>
        </w:rPr>
      </w:pPr>
      <w:r w:rsidRPr="009D4EEB">
        <w:rPr>
          <w:color w:val="0070C0"/>
        </w:rPr>
        <w:t xml:space="preserve">I think that you can fix </w:t>
      </w:r>
      <w:r w:rsidR="009D4EEB">
        <w:rPr>
          <w:color w:val="0070C0"/>
        </w:rPr>
        <w:t xml:space="preserve">or clarify it </w:t>
      </w:r>
      <w:r w:rsidRPr="009D4EEB">
        <w:rPr>
          <w:color w:val="0070C0"/>
        </w:rPr>
        <w:t>the unit on y-axis.</w:t>
      </w:r>
    </w:p>
    <w:p w14:paraId="0CB3E08F" w14:textId="77777777" w:rsidR="00216C85" w:rsidRDefault="00216C85" w:rsidP="00216C85">
      <w:pPr>
        <w:pStyle w:val="ListParagraph"/>
        <w:spacing w:after="240"/>
      </w:pPr>
    </w:p>
    <w:p w14:paraId="5A88F32E" w14:textId="52E6191B" w:rsidR="00216C85" w:rsidRDefault="00216C85" w:rsidP="00216C85">
      <w:pPr>
        <w:pStyle w:val="ListParagraph"/>
        <w:numPr>
          <w:ilvl w:val="0"/>
          <w:numId w:val="1"/>
        </w:numPr>
        <w:spacing w:after="240"/>
      </w:pPr>
      <w:r>
        <w:t>Reviewer 2:</w:t>
      </w:r>
    </w:p>
    <w:p w14:paraId="6E87267B" w14:textId="77777777" w:rsidR="00C46584" w:rsidRDefault="00216C85" w:rsidP="00216C85">
      <w:pPr>
        <w:pStyle w:val="ListParagraph"/>
        <w:numPr>
          <w:ilvl w:val="1"/>
          <w:numId w:val="1"/>
        </w:numPr>
        <w:spacing w:after="240"/>
      </w:pPr>
      <w:r>
        <w:t>Comments: The paper proposes a new hybrid model that predicts wind power generation based on meteorological forecast. The proposed hybrid model contains three layers which take account of wind speed, turbine inertia, seasonality, and wind farm location. The following comments/questions are raised for the authors' consideration:</w:t>
      </w:r>
    </w:p>
    <w:p w14:paraId="0666C141" w14:textId="75AFB75F" w:rsidR="00C46584" w:rsidRPr="009D4EEB" w:rsidRDefault="00216C85" w:rsidP="00C46584">
      <w:pPr>
        <w:pStyle w:val="ListParagraph"/>
        <w:numPr>
          <w:ilvl w:val="2"/>
          <w:numId w:val="1"/>
        </w:numPr>
        <w:spacing w:after="240"/>
        <w:rPr>
          <w:color w:val="000000" w:themeColor="text1"/>
        </w:rPr>
      </w:pPr>
      <w:r w:rsidRPr="009D4EEB">
        <w:rPr>
          <w:color w:val="000000" w:themeColor="text1"/>
        </w:rPr>
        <w:t>1. On the second page of the paper, the authors argue that "A major challenge of this problem comes from the instability of wind power generation. Another challenge part is the time-series nature of the data. Both problems are addressed by...". No explanation is given regarding how the "instability" and "time series" nature of the data present a challenge. Some elaboration is desirable to help audience appreciate the challenge being solved and the effectiveness of the prediction tool developed by the authors. The reviewer assumes that the authors mean to say "variability" of wind power generation. If this is the case, "instability" would be a mis-use and refer to something else in the domain of power system stability.</w:t>
      </w:r>
    </w:p>
    <w:p w14:paraId="711AAE45" w14:textId="073426E9" w:rsidR="009D5F19" w:rsidRDefault="009D5F19" w:rsidP="009D5F19">
      <w:pPr>
        <w:pStyle w:val="ListParagraph"/>
        <w:spacing w:after="240"/>
        <w:ind w:left="2160"/>
      </w:pPr>
    </w:p>
    <w:p w14:paraId="27493971" w14:textId="4039A770" w:rsidR="00D27B1F" w:rsidRPr="009D4EEB" w:rsidRDefault="00D27B1F" w:rsidP="00D27B1F">
      <w:pPr>
        <w:pStyle w:val="ListParagraph"/>
        <w:numPr>
          <w:ilvl w:val="3"/>
          <w:numId w:val="1"/>
        </w:numPr>
        <w:spacing w:after="240"/>
        <w:rPr>
          <w:color w:val="0070C0"/>
        </w:rPr>
      </w:pPr>
      <w:r w:rsidRPr="009D4EEB">
        <w:rPr>
          <w:color w:val="0070C0"/>
        </w:rPr>
        <w:t>P</w:t>
      </w:r>
      <w:r w:rsidRPr="009D4EEB">
        <w:rPr>
          <w:color w:val="0070C0"/>
        </w:rPr>
        <w:t>lease change “instability” to “variability”</w:t>
      </w:r>
    </w:p>
    <w:p w14:paraId="46B7236B" w14:textId="3B6A8C25" w:rsidR="00D27B1F" w:rsidRPr="009D4EEB" w:rsidRDefault="00D27B1F" w:rsidP="00FE74CC">
      <w:pPr>
        <w:pStyle w:val="ListParagraph"/>
        <w:numPr>
          <w:ilvl w:val="4"/>
          <w:numId w:val="1"/>
        </w:numPr>
        <w:spacing w:after="240"/>
        <w:rPr>
          <w:color w:val="0070C0"/>
        </w:rPr>
      </w:pPr>
      <w:r w:rsidRPr="009D4EEB">
        <w:rPr>
          <w:color w:val="0070C0"/>
        </w:rPr>
        <w:t>Note: w</w:t>
      </w:r>
      <w:r w:rsidRPr="009D4EEB">
        <w:rPr>
          <w:color w:val="0070C0"/>
        </w:rPr>
        <w:t>e already use “variability” in several paragraphs in both abstract and introduction</w:t>
      </w:r>
      <w:r w:rsidR="009D4EEB">
        <w:rPr>
          <w:color w:val="0070C0"/>
        </w:rPr>
        <w:t>.</w:t>
      </w:r>
    </w:p>
    <w:p w14:paraId="2FCD0A5F" w14:textId="7ED94009" w:rsidR="00D27B1F" w:rsidRPr="009D4EEB" w:rsidRDefault="00D27B1F" w:rsidP="00D27B1F">
      <w:pPr>
        <w:pStyle w:val="ListParagraph"/>
        <w:numPr>
          <w:ilvl w:val="3"/>
          <w:numId w:val="1"/>
        </w:numPr>
        <w:spacing w:after="240"/>
        <w:rPr>
          <w:color w:val="0070C0"/>
        </w:rPr>
      </w:pPr>
      <w:r w:rsidRPr="009D4EEB">
        <w:rPr>
          <w:color w:val="0070C0"/>
        </w:rPr>
        <w:t xml:space="preserve">Jian this is what I have in mind that address the whole comment. Feel free to change wording: </w:t>
      </w:r>
    </w:p>
    <w:p w14:paraId="74CE741D" w14:textId="68518A34" w:rsidR="00151990" w:rsidRPr="009D4EEB" w:rsidRDefault="00D27B1F" w:rsidP="00FE74CC">
      <w:pPr>
        <w:pStyle w:val="ListParagraph"/>
        <w:numPr>
          <w:ilvl w:val="4"/>
          <w:numId w:val="1"/>
        </w:numPr>
        <w:spacing w:after="240"/>
        <w:rPr>
          <w:color w:val="0070C0"/>
        </w:rPr>
      </w:pPr>
      <w:r w:rsidRPr="009D4EEB">
        <w:rPr>
          <w:color w:val="0070C0"/>
        </w:rPr>
        <w:t>Change “</w:t>
      </w:r>
      <w:r w:rsidRPr="009D4EEB">
        <w:rPr>
          <w:color w:val="0070C0"/>
        </w:rPr>
        <w:t>A major challenge of this problem comes from the instability of</w:t>
      </w:r>
      <w:r w:rsidRPr="009D4EEB">
        <w:rPr>
          <w:color w:val="0070C0"/>
        </w:rPr>
        <w:t xml:space="preserve"> </w:t>
      </w:r>
      <w:r w:rsidRPr="009D4EEB">
        <w:rPr>
          <w:color w:val="0070C0"/>
        </w:rPr>
        <w:t>wind power generation. Another challenge part is the</w:t>
      </w:r>
      <w:r w:rsidRPr="009D4EEB">
        <w:rPr>
          <w:color w:val="0070C0"/>
        </w:rPr>
        <w:t xml:space="preserve"> </w:t>
      </w:r>
      <w:r w:rsidRPr="009D4EEB">
        <w:rPr>
          <w:color w:val="0070C0"/>
        </w:rPr>
        <w:t>time-series nature of the data.</w:t>
      </w:r>
      <w:r w:rsidRPr="009D4EEB">
        <w:rPr>
          <w:color w:val="0070C0"/>
        </w:rPr>
        <w:t xml:space="preserve">” to </w:t>
      </w:r>
      <w:r w:rsidRPr="009D4EEB">
        <w:rPr>
          <w:color w:val="0070C0"/>
          <w:highlight w:val="lightGray"/>
        </w:rPr>
        <w:t>“</w:t>
      </w:r>
      <w:r w:rsidR="00274A4B" w:rsidRPr="009D4EEB">
        <w:rPr>
          <w:color w:val="0070C0"/>
          <w:highlight w:val="lightGray"/>
        </w:rPr>
        <w:t xml:space="preserve">A major challenge of this problems comes from the </w:t>
      </w:r>
      <w:r w:rsidR="007530F6" w:rsidRPr="009D4EEB">
        <w:rPr>
          <w:color w:val="0070C0"/>
          <w:highlight w:val="lightGray"/>
        </w:rPr>
        <w:t xml:space="preserve">unpredictable </w:t>
      </w:r>
      <w:r w:rsidR="00FE1A50" w:rsidRPr="009D4EEB">
        <w:rPr>
          <w:color w:val="0070C0"/>
          <w:highlight w:val="lightGray"/>
        </w:rPr>
        <w:t xml:space="preserve">nature </w:t>
      </w:r>
      <w:r w:rsidR="007530F6" w:rsidRPr="009D4EEB">
        <w:rPr>
          <w:color w:val="0070C0"/>
          <w:highlight w:val="lightGray"/>
        </w:rPr>
        <w:t xml:space="preserve">and </w:t>
      </w:r>
      <w:r w:rsidR="00274A4B" w:rsidRPr="009D4EEB">
        <w:rPr>
          <w:color w:val="0070C0"/>
          <w:highlight w:val="lightGray"/>
        </w:rPr>
        <w:t xml:space="preserve">variability of wind </w:t>
      </w:r>
      <w:r w:rsidR="007530F6" w:rsidRPr="009D4EEB">
        <w:rPr>
          <w:color w:val="0070C0"/>
          <w:highlight w:val="lightGray"/>
        </w:rPr>
        <w:t>condition</w:t>
      </w:r>
      <w:r w:rsidR="00274A4B" w:rsidRPr="009D4EEB">
        <w:rPr>
          <w:color w:val="0070C0"/>
          <w:highlight w:val="lightGray"/>
        </w:rPr>
        <w:t xml:space="preserve"> especially difference between meteoritical wind forecasts </w:t>
      </w:r>
      <w:r w:rsidR="007530F6" w:rsidRPr="009D4EEB">
        <w:rPr>
          <w:color w:val="0070C0"/>
          <w:highlight w:val="lightGray"/>
        </w:rPr>
        <w:t xml:space="preserve">and </w:t>
      </w:r>
      <w:r w:rsidR="007530F6" w:rsidRPr="009D4EEB">
        <w:rPr>
          <w:color w:val="0070C0"/>
          <w:highlight w:val="lightGray"/>
        </w:rPr>
        <w:t>actual wind condition at actual location of wind farm</w:t>
      </w:r>
      <w:r w:rsidR="00FE1A50" w:rsidRPr="009D4EEB">
        <w:rPr>
          <w:color w:val="0070C0"/>
          <w:highlight w:val="lightGray"/>
        </w:rPr>
        <w:t>s</w:t>
      </w:r>
      <w:r w:rsidR="007530F6" w:rsidRPr="009D4EEB">
        <w:rPr>
          <w:color w:val="0070C0"/>
          <w:highlight w:val="lightGray"/>
        </w:rPr>
        <w:t xml:space="preserve"> </w:t>
      </w:r>
      <w:r w:rsidR="00274A4B" w:rsidRPr="009D4EEB">
        <w:rPr>
          <w:color w:val="0070C0"/>
          <w:highlight w:val="lightGray"/>
        </w:rPr>
        <w:t xml:space="preserve">due to microclimate. </w:t>
      </w:r>
      <w:r w:rsidR="007530F6" w:rsidRPr="009D4EEB">
        <w:rPr>
          <w:color w:val="0070C0"/>
          <w:highlight w:val="lightGray"/>
        </w:rPr>
        <w:t>Another challenge is the time-series nature of the data that inherits non-linear dependencies in data</w:t>
      </w:r>
      <w:r w:rsidR="00FE1A50" w:rsidRPr="009D4EEB">
        <w:rPr>
          <w:color w:val="0070C0"/>
          <w:highlight w:val="lightGray"/>
        </w:rPr>
        <w:t xml:space="preserve"> thus traditional approach such as an autoregressive integrated moving average (ARIMA) model that rely on linear method is not suitable for this task</w:t>
      </w:r>
      <w:r w:rsidRPr="009D4EEB">
        <w:rPr>
          <w:color w:val="0070C0"/>
          <w:highlight w:val="lightGray"/>
        </w:rPr>
        <w:t>”</w:t>
      </w:r>
      <w:r w:rsidR="007530F6" w:rsidRPr="009D4EEB">
        <w:rPr>
          <w:color w:val="0070C0"/>
        </w:rPr>
        <w:t xml:space="preserve"> </w:t>
      </w:r>
      <w:r w:rsidR="00274A4B" w:rsidRPr="009D4EEB">
        <w:rPr>
          <w:color w:val="0070C0"/>
        </w:rPr>
        <w:t xml:space="preserve"> </w:t>
      </w:r>
    </w:p>
    <w:p w14:paraId="2F51E6DB" w14:textId="6E0907F5" w:rsidR="00151990" w:rsidRDefault="00151990" w:rsidP="009D5F19">
      <w:pPr>
        <w:pStyle w:val="ListParagraph"/>
        <w:spacing w:after="240"/>
        <w:ind w:left="2160"/>
      </w:pPr>
    </w:p>
    <w:p w14:paraId="068411D5" w14:textId="585E520B" w:rsidR="00D721B2" w:rsidRDefault="00D721B2" w:rsidP="009D5F19">
      <w:pPr>
        <w:pStyle w:val="ListParagraph"/>
        <w:spacing w:after="240"/>
        <w:ind w:left="2160"/>
      </w:pPr>
    </w:p>
    <w:p w14:paraId="357E462A" w14:textId="48568EC0" w:rsidR="009D4EEB" w:rsidRDefault="009D4EEB" w:rsidP="009D5F19">
      <w:pPr>
        <w:pStyle w:val="ListParagraph"/>
        <w:spacing w:after="240"/>
        <w:ind w:left="2160"/>
      </w:pPr>
    </w:p>
    <w:p w14:paraId="3BAF3F41" w14:textId="4D1A82D8" w:rsidR="009D4EEB" w:rsidRDefault="009D4EEB" w:rsidP="009D5F19">
      <w:pPr>
        <w:pStyle w:val="ListParagraph"/>
        <w:spacing w:after="240"/>
        <w:ind w:left="2160"/>
      </w:pPr>
    </w:p>
    <w:p w14:paraId="0D1A7755" w14:textId="4B60A9B5" w:rsidR="009D4EEB" w:rsidRDefault="009D4EEB" w:rsidP="009D5F19">
      <w:pPr>
        <w:pStyle w:val="ListParagraph"/>
        <w:spacing w:after="240"/>
        <w:ind w:left="2160"/>
      </w:pPr>
    </w:p>
    <w:p w14:paraId="565B5693" w14:textId="77777777" w:rsidR="009D4EEB" w:rsidRDefault="009D4EEB" w:rsidP="009D5F19">
      <w:pPr>
        <w:pStyle w:val="ListParagraph"/>
        <w:spacing w:after="240"/>
        <w:ind w:left="2160"/>
      </w:pPr>
    </w:p>
    <w:p w14:paraId="28DFFD43" w14:textId="7B248669" w:rsidR="00C46584" w:rsidRDefault="00216C85" w:rsidP="009D5F19">
      <w:pPr>
        <w:pStyle w:val="ListParagraph"/>
        <w:numPr>
          <w:ilvl w:val="2"/>
          <w:numId w:val="1"/>
        </w:numPr>
        <w:spacing w:after="240"/>
      </w:pPr>
      <w:r>
        <w:lastRenderedPageBreak/>
        <w:t xml:space="preserve">2. In Fig. 2, </w:t>
      </w:r>
      <w:r w:rsidRPr="00D721B2">
        <w:t>notations "f0, f1, f6..." are</w:t>
      </w:r>
      <w:r>
        <w:t xml:space="preserve"> used multiple times across the paper but lacks description. Please provide a definition of the notations.</w:t>
      </w:r>
    </w:p>
    <w:p w14:paraId="3962A253" w14:textId="77777777" w:rsidR="00D721B2" w:rsidRDefault="00D721B2" w:rsidP="00D721B2">
      <w:pPr>
        <w:pStyle w:val="ListParagraph"/>
        <w:spacing w:after="240"/>
        <w:ind w:left="2160"/>
      </w:pPr>
    </w:p>
    <w:p w14:paraId="0570674F" w14:textId="3D27E41B" w:rsidR="00D721B2" w:rsidRPr="009D4EEB" w:rsidRDefault="00F061AD" w:rsidP="009D5F19">
      <w:pPr>
        <w:pStyle w:val="ListParagraph"/>
        <w:numPr>
          <w:ilvl w:val="3"/>
          <w:numId w:val="1"/>
        </w:numPr>
        <w:spacing w:after="240"/>
        <w:rPr>
          <w:color w:val="0070C0"/>
        </w:rPr>
      </w:pPr>
      <w:r w:rsidRPr="009D4EEB">
        <w:rPr>
          <w:color w:val="0070C0"/>
        </w:rPr>
        <w:t>Note – I think that description of “f0, f</w:t>
      </w:r>
      <w:proofErr w:type="gramStart"/>
      <w:r w:rsidRPr="009D4EEB">
        <w:rPr>
          <w:color w:val="0070C0"/>
        </w:rPr>
        <w:t>1,…</w:t>
      </w:r>
      <w:proofErr w:type="gramEnd"/>
      <w:r w:rsidRPr="009D4EEB">
        <w:rPr>
          <w:color w:val="0070C0"/>
        </w:rPr>
        <w:t>” was already in Table III</w:t>
      </w:r>
      <w:r w:rsidR="009D4EEB">
        <w:rPr>
          <w:color w:val="0070C0"/>
        </w:rPr>
        <w:t xml:space="preserve"> but </w:t>
      </w:r>
    </w:p>
    <w:p w14:paraId="2A1EA094" w14:textId="37D928EA" w:rsidR="00D721B2" w:rsidRDefault="00F061AD" w:rsidP="009D5F19">
      <w:pPr>
        <w:pStyle w:val="ListParagraph"/>
        <w:numPr>
          <w:ilvl w:val="3"/>
          <w:numId w:val="1"/>
        </w:numPr>
        <w:spacing w:after="240"/>
        <w:rPr>
          <w:color w:val="0070C0"/>
        </w:rPr>
      </w:pPr>
      <w:r w:rsidRPr="009D4EEB">
        <w:rPr>
          <w:color w:val="0070C0"/>
        </w:rPr>
        <w:t xml:space="preserve">It might be better to change </w:t>
      </w:r>
      <w:r w:rsidRPr="009D4EEB">
        <w:rPr>
          <w:color w:val="0070C0"/>
        </w:rPr>
        <w:t>"f0, f1, f6..."</w:t>
      </w:r>
      <w:r w:rsidRPr="009D4EEB">
        <w:rPr>
          <w:color w:val="0070C0"/>
        </w:rPr>
        <w:t xml:space="preserve"> to “M1”, “M2”, M3” and make it sequential. </w:t>
      </w:r>
    </w:p>
    <w:p w14:paraId="21037C5E" w14:textId="77777777" w:rsidR="006B310D" w:rsidRPr="009D4EEB" w:rsidRDefault="006B310D" w:rsidP="006B310D">
      <w:pPr>
        <w:pStyle w:val="ListParagraph"/>
        <w:spacing w:after="240"/>
        <w:ind w:left="2880"/>
        <w:rPr>
          <w:color w:val="0070C0"/>
        </w:rPr>
      </w:pPr>
    </w:p>
    <w:tbl>
      <w:tblPr>
        <w:tblStyle w:val="TableGrid"/>
        <w:tblW w:w="0" w:type="auto"/>
        <w:tblInd w:w="1440" w:type="dxa"/>
        <w:tblLook w:val="04A0" w:firstRow="1" w:lastRow="0" w:firstColumn="1" w:lastColumn="0" w:noHBand="0" w:noVBand="1"/>
      </w:tblPr>
      <w:tblGrid>
        <w:gridCol w:w="895"/>
        <w:gridCol w:w="1440"/>
      </w:tblGrid>
      <w:tr w:rsidR="006B310D" w14:paraId="46E23D33" w14:textId="77777777" w:rsidTr="00B3749B">
        <w:tc>
          <w:tcPr>
            <w:tcW w:w="895" w:type="dxa"/>
          </w:tcPr>
          <w:p w14:paraId="27D5C475" w14:textId="77777777" w:rsidR="006B310D" w:rsidRPr="009D4EEB" w:rsidRDefault="006B310D" w:rsidP="00B3749B">
            <w:pPr>
              <w:pStyle w:val="ListParagraph"/>
              <w:ind w:left="0"/>
              <w:rPr>
                <w:color w:val="0070C0"/>
              </w:rPr>
            </w:pPr>
            <w:r w:rsidRPr="009D4EEB">
              <w:rPr>
                <w:color w:val="0070C0"/>
              </w:rPr>
              <w:t>F0</w:t>
            </w:r>
          </w:p>
        </w:tc>
        <w:tc>
          <w:tcPr>
            <w:tcW w:w="1440" w:type="dxa"/>
          </w:tcPr>
          <w:p w14:paraId="4EDE72AD" w14:textId="77777777" w:rsidR="006B310D" w:rsidRPr="009D4EEB" w:rsidRDefault="006B310D" w:rsidP="00B3749B">
            <w:pPr>
              <w:pStyle w:val="ListParagraph"/>
              <w:ind w:left="0"/>
              <w:rPr>
                <w:color w:val="0070C0"/>
              </w:rPr>
            </w:pPr>
            <w:r w:rsidRPr="009D4EEB">
              <w:rPr>
                <w:color w:val="0070C0"/>
              </w:rPr>
              <w:t>Model 1</w:t>
            </w:r>
          </w:p>
        </w:tc>
      </w:tr>
      <w:tr w:rsidR="006B310D" w14:paraId="767A00E6" w14:textId="77777777" w:rsidTr="00B3749B">
        <w:tc>
          <w:tcPr>
            <w:tcW w:w="895" w:type="dxa"/>
          </w:tcPr>
          <w:p w14:paraId="7052AC02" w14:textId="77777777" w:rsidR="006B310D" w:rsidRPr="009D4EEB" w:rsidRDefault="006B310D" w:rsidP="00B3749B">
            <w:pPr>
              <w:pStyle w:val="ListParagraph"/>
              <w:ind w:left="0"/>
              <w:rPr>
                <w:color w:val="0070C0"/>
              </w:rPr>
            </w:pPr>
            <w:r w:rsidRPr="009D4EEB">
              <w:rPr>
                <w:color w:val="0070C0"/>
              </w:rPr>
              <w:t>F1</w:t>
            </w:r>
          </w:p>
        </w:tc>
        <w:tc>
          <w:tcPr>
            <w:tcW w:w="1440" w:type="dxa"/>
          </w:tcPr>
          <w:p w14:paraId="2E9DCACE" w14:textId="77777777" w:rsidR="006B310D" w:rsidRPr="009D4EEB" w:rsidRDefault="006B310D" w:rsidP="00B3749B">
            <w:pPr>
              <w:pStyle w:val="ListParagraph"/>
              <w:ind w:left="0"/>
              <w:rPr>
                <w:color w:val="0070C0"/>
              </w:rPr>
            </w:pPr>
            <w:r w:rsidRPr="009D4EEB">
              <w:rPr>
                <w:color w:val="0070C0"/>
              </w:rPr>
              <w:t>Model 2</w:t>
            </w:r>
          </w:p>
        </w:tc>
      </w:tr>
      <w:tr w:rsidR="006B310D" w14:paraId="3577E2F8" w14:textId="77777777" w:rsidTr="00B3749B">
        <w:tc>
          <w:tcPr>
            <w:tcW w:w="895" w:type="dxa"/>
          </w:tcPr>
          <w:p w14:paraId="41815D02" w14:textId="77777777" w:rsidR="006B310D" w:rsidRPr="009D4EEB" w:rsidRDefault="006B310D" w:rsidP="00B3749B">
            <w:pPr>
              <w:pStyle w:val="ListParagraph"/>
              <w:ind w:left="0"/>
              <w:rPr>
                <w:color w:val="0070C0"/>
              </w:rPr>
            </w:pPr>
            <w:r w:rsidRPr="009D4EEB">
              <w:rPr>
                <w:color w:val="0070C0"/>
              </w:rPr>
              <w:t>F6</w:t>
            </w:r>
          </w:p>
        </w:tc>
        <w:tc>
          <w:tcPr>
            <w:tcW w:w="1440" w:type="dxa"/>
          </w:tcPr>
          <w:p w14:paraId="1AD9ED78" w14:textId="77777777" w:rsidR="006B310D" w:rsidRPr="009D4EEB" w:rsidRDefault="006B310D" w:rsidP="00B3749B">
            <w:pPr>
              <w:pStyle w:val="ListParagraph"/>
              <w:ind w:left="0"/>
              <w:rPr>
                <w:color w:val="0070C0"/>
              </w:rPr>
            </w:pPr>
            <w:r w:rsidRPr="009D4EEB">
              <w:rPr>
                <w:color w:val="0070C0"/>
              </w:rPr>
              <w:t>Model 3</w:t>
            </w:r>
          </w:p>
        </w:tc>
      </w:tr>
      <w:tr w:rsidR="006B310D" w14:paraId="54ACACBE" w14:textId="77777777" w:rsidTr="00B3749B">
        <w:tc>
          <w:tcPr>
            <w:tcW w:w="895" w:type="dxa"/>
          </w:tcPr>
          <w:p w14:paraId="534B1DC8" w14:textId="77777777" w:rsidR="006B310D" w:rsidRPr="009D4EEB" w:rsidRDefault="006B310D" w:rsidP="00B3749B">
            <w:pPr>
              <w:pStyle w:val="ListParagraph"/>
              <w:ind w:left="0"/>
              <w:rPr>
                <w:color w:val="0070C0"/>
              </w:rPr>
            </w:pPr>
            <w:r w:rsidRPr="009D4EEB">
              <w:rPr>
                <w:color w:val="0070C0"/>
              </w:rPr>
              <w:t>F7</w:t>
            </w:r>
          </w:p>
        </w:tc>
        <w:tc>
          <w:tcPr>
            <w:tcW w:w="1440" w:type="dxa"/>
          </w:tcPr>
          <w:p w14:paraId="03C26BC2" w14:textId="77777777" w:rsidR="006B310D" w:rsidRPr="009D4EEB" w:rsidRDefault="006B310D" w:rsidP="00B3749B">
            <w:pPr>
              <w:pStyle w:val="ListParagraph"/>
              <w:ind w:left="0"/>
              <w:rPr>
                <w:color w:val="0070C0"/>
              </w:rPr>
            </w:pPr>
            <w:r w:rsidRPr="009D4EEB">
              <w:rPr>
                <w:color w:val="0070C0"/>
              </w:rPr>
              <w:t>Model 4</w:t>
            </w:r>
          </w:p>
        </w:tc>
      </w:tr>
      <w:tr w:rsidR="006B310D" w14:paraId="1A87A988" w14:textId="77777777" w:rsidTr="00B3749B">
        <w:tc>
          <w:tcPr>
            <w:tcW w:w="895" w:type="dxa"/>
          </w:tcPr>
          <w:p w14:paraId="7F6BE8DC" w14:textId="77777777" w:rsidR="006B310D" w:rsidRPr="009D4EEB" w:rsidRDefault="006B310D" w:rsidP="00B3749B">
            <w:pPr>
              <w:pStyle w:val="ListParagraph"/>
              <w:ind w:left="0"/>
              <w:rPr>
                <w:color w:val="0070C0"/>
              </w:rPr>
            </w:pPr>
            <w:r w:rsidRPr="009D4EEB">
              <w:rPr>
                <w:color w:val="0070C0"/>
              </w:rPr>
              <w:t>F10</w:t>
            </w:r>
          </w:p>
        </w:tc>
        <w:tc>
          <w:tcPr>
            <w:tcW w:w="1440" w:type="dxa"/>
          </w:tcPr>
          <w:p w14:paraId="69D13914" w14:textId="77777777" w:rsidR="006B310D" w:rsidRPr="009D4EEB" w:rsidRDefault="006B310D" w:rsidP="00B3749B">
            <w:pPr>
              <w:pStyle w:val="ListParagraph"/>
              <w:ind w:left="0"/>
              <w:rPr>
                <w:color w:val="0070C0"/>
              </w:rPr>
            </w:pPr>
            <w:r w:rsidRPr="009D4EEB">
              <w:rPr>
                <w:color w:val="0070C0"/>
              </w:rPr>
              <w:t>Model 5</w:t>
            </w:r>
          </w:p>
        </w:tc>
      </w:tr>
      <w:tr w:rsidR="006B310D" w14:paraId="5D33C457" w14:textId="77777777" w:rsidTr="00B3749B">
        <w:tc>
          <w:tcPr>
            <w:tcW w:w="895" w:type="dxa"/>
          </w:tcPr>
          <w:p w14:paraId="617F8425" w14:textId="77777777" w:rsidR="006B310D" w:rsidRPr="009D4EEB" w:rsidRDefault="006B310D" w:rsidP="00B3749B">
            <w:pPr>
              <w:pStyle w:val="ListParagraph"/>
              <w:ind w:left="0"/>
              <w:rPr>
                <w:color w:val="0070C0"/>
              </w:rPr>
            </w:pPr>
            <w:r w:rsidRPr="009D4EEB">
              <w:rPr>
                <w:color w:val="0070C0"/>
              </w:rPr>
              <w:t>F11</w:t>
            </w:r>
          </w:p>
        </w:tc>
        <w:tc>
          <w:tcPr>
            <w:tcW w:w="1440" w:type="dxa"/>
          </w:tcPr>
          <w:p w14:paraId="73FD730E" w14:textId="77777777" w:rsidR="006B310D" w:rsidRPr="009D4EEB" w:rsidRDefault="006B310D" w:rsidP="00B3749B">
            <w:pPr>
              <w:pStyle w:val="ListParagraph"/>
              <w:ind w:left="0"/>
              <w:rPr>
                <w:color w:val="0070C0"/>
              </w:rPr>
            </w:pPr>
            <w:r w:rsidRPr="009D4EEB">
              <w:rPr>
                <w:color w:val="0070C0"/>
              </w:rPr>
              <w:t>Model 6</w:t>
            </w:r>
          </w:p>
        </w:tc>
      </w:tr>
      <w:tr w:rsidR="006B310D" w14:paraId="12C46533" w14:textId="77777777" w:rsidTr="00B3749B">
        <w:tc>
          <w:tcPr>
            <w:tcW w:w="895" w:type="dxa"/>
          </w:tcPr>
          <w:p w14:paraId="260018F2" w14:textId="77777777" w:rsidR="006B310D" w:rsidRPr="009D4EEB" w:rsidRDefault="006B310D" w:rsidP="00B3749B">
            <w:pPr>
              <w:pStyle w:val="ListParagraph"/>
              <w:ind w:left="0"/>
              <w:rPr>
                <w:color w:val="0070C0"/>
              </w:rPr>
            </w:pPr>
            <w:r w:rsidRPr="009D4EEB">
              <w:rPr>
                <w:color w:val="0070C0"/>
              </w:rPr>
              <w:t>F12</w:t>
            </w:r>
          </w:p>
        </w:tc>
        <w:tc>
          <w:tcPr>
            <w:tcW w:w="1440" w:type="dxa"/>
          </w:tcPr>
          <w:p w14:paraId="6CC9BF7F" w14:textId="77777777" w:rsidR="006B310D" w:rsidRPr="009D4EEB" w:rsidRDefault="006B310D" w:rsidP="00B3749B">
            <w:pPr>
              <w:pStyle w:val="ListParagraph"/>
              <w:ind w:left="0"/>
              <w:rPr>
                <w:color w:val="0070C0"/>
              </w:rPr>
            </w:pPr>
            <w:r w:rsidRPr="009D4EEB">
              <w:rPr>
                <w:color w:val="0070C0"/>
              </w:rPr>
              <w:t>Model 7</w:t>
            </w:r>
          </w:p>
        </w:tc>
      </w:tr>
      <w:tr w:rsidR="006B310D" w14:paraId="14690591" w14:textId="77777777" w:rsidTr="00B3749B">
        <w:tc>
          <w:tcPr>
            <w:tcW w:w="895" w:type="dxa"/>
          </w:tcPr>
          <w:p w14:paraId="136B04F6" w14:textId="77777777" w:rsidR="006B310D" w:rsidRPr="009D4EEB" w:rsidRDefault="006B310D" w:rsidP="00B3749B">
            <w:pPr>
              <w:pStyle w:val="ListParagraph"/>
              <w:ind w:left="0"/>
              <w:rPr>
                <w:color w:val="0070C0"/>
              </w:rPr>
            </w:pPr>
            <w:r w:rsidRPr="009D4EEB">
              <w:rPr>
                <w:color w:val="0070C0"/>
              </w:rPr>
              <w:t>F13</w:t>
            </w:r>
          </w:p>
        </w:tc>
        <w:tc>
          <w:tcPr>
            <w:tcW w:w="1440" w:type="dxa"/>
          </w:tcPr>
          <w:p w14:paraId="0BAA0406" w14:textId="77777777" w:rsidR="006B310D" w:rsidRPr="009D4EEB" w:rsidRDefault="006B310D" w:rsidP="00B3749B">
            <w:pPr>
              <w:pStyle w:val="ListParagraph"/>
              <w:ind w:left="0"/>
              <w:rPr>
                <w:color w:val="0070C0"/>
              </w:rPr>
            </w:pPr>
            <w:r w:rsidRPr="009D4EEB">
              <w:rPr>
                <w:color w:val="0070C0"/>
              </w:rPr>
              <w:t>Model 8</w:t>
            </w:r>
          </w:p>
        </w:tc>
      </w:tr>
      <w:tr w:rsidR="006B310D" w14:paraId="0C2BE9FC" w14:textId="77777777" w:rsidTr="00B3749B">
        <w:tc>
          <w:tcPr>
            <w:tcW w:w="895" w:type="dxa"/>
          </w:tcPr>
          <w:p w14:paraId="1C0745AC" w14:textId="77777777" w:rsidR="006B310D" w:rsidRPr="009D4EEB" w:rsidRDefault="006B310D" w:rsidP="00B3749B">
            <w:pPr>
              <w:pStyle w:val="ListParagraph"/>
              <w:ind w:left="0"/>
              <w:rPr>
                <w:color w:val="0070C0"/>
              </w:rPr>
            </w:pPr>
            <w:r w:rsidRPr="009D4EEB">
              <w:rPr>
                <w:color w:val="0070C0"/>
              </w:rPr>
              <w:t>F15</w:t>
            </w:r>
          </w:p>
        </w:tc>
        <w:tc>
          <w:tcPr>
            <w:tcW w:w="1440" w:type="dxa"/>
          </w:tcPr>
          <w:p w14:paraId="5E08A196" w14:textId="77777777" w:rsidR="006B310D" w:rsidRPr="009D4EEB" w:rsidRDefault="006B310D" w:rsidP="00B3749B">
            <w:pPr>
              <w:pStyle w:val="ListParagraph"/>
              <w:ind w:left="0"/>
              <w:rPr>
                <w:color w:val="0070C0"/>
              </w:rPr>
            </w:pPr>
            <w:r w:rsidRPr="009D4EEB">
              <w:rPr>
                <w:color w:val="0070C0"/>
              </w:rPr>
              <w:t>Model 9</w:t>
            </w:r>
          </w:p>
        </w:tc>
      </w:tr>
    </w:tbl>
    <w:p w14:paraId="7506D1D8" w14:textId="77777777" w:rsidR="006B310D" w:rsidRPr="006B310D" w:rsidRDefault="006B310D" w:rsidP="006B310D">
      <w:pPr>
        <w:spacing w:after="240"/>
        <w:rPr>
          <w:color w:val="0070C0"/>
        </w:rPr>
      </w:pPr>
      <w:bookmarkStart w:id="0" w:name="_GoBack"/>
      <w:bookmarkEnd w:id="0"/>
    </w:p>
    <w:p w14:paraId="4996562C" w14:textId="6B27E847" w:rsidR="00D721B2" w:rsidRPr="009D4EEB" w:rsidRDefault="00D721B2" w:rsidP="00D721B2">
      <w:pPr>
        <w:pStyle w:val="ListParagraph"/>
        <w:numPr>
          <w:ilvl w:val="3"/>
          <w:numId w:val="1"/>
        </w:numPr>
        <w:spacing w:after="240"/>
        <w:rPr>
          <w:color w:val="0070C0"/>
        </w:rPr>
      </w:pPr>
      <w:r w:rsidRPr="009D4EEB">
        <w:rPr>
          <w:color w:val="0070C0"/>
        </w:rPr>
        <w:t xml:space="preserve">Change Table III title to “The </w:t>
      </w:r>
      <w:r w:rsidR="006B310D">
        <w:rPr>
          <w:color w:val="0070C0"/>
        </w:rPr>
        <w:t>l</w:t>
      </w:r>
      <w:r w:rsidRPr="009D4EEB">
        <w:rPr>
          <w:color w:val="0070C0"/>
        </w:rPr>
        <w:t xml:space="preserve">ayer 2 </w:t>
      </w:r>
      <w:r w:rsidR="006B310D">
        <w:rPr>
          <w:color w:val="0070C0"/>
        </w:rPr>
        <w:t>m</w:t>
      </w:r>
      <w:r w:rsidRPr="009D4EEB">
        <w:rPr>
          <w:color w:val="0070C0"/>
        </w:rPr>
        <w:t xml:space="preserve">odels and associated features” </w:t>
      </w:r>
    </w:p>
    <w:p w14:paraId="2774C4A8" w14:textId="77777777" w:rsidR="00D721B2" w:rsidRPr="009D4EEB" w:rsidRDefault="00D721B2" w:rsidP="00D721B2">
      <w:pPr>
        <w:pStyle w:val="ListParagraph"/>
        <w:numPr>
          <w:ilvl w:val="3"/>
          <w:numId w:val="1"/>
        </w:numPr>
        <w:spacing w:after="240"/>
        <w:rPr>
          <w:color w:val="0070C0"/>
        </w:rPr>
      </w:pPr>
      <w:r w:rsidRPr="009D4EEB">
        <w:rPr>
          <w:color w:val="0070C0"/>
        </w:rPr>
        <w:t>Change “meaning” in Table II to “description”</w:t>
      </w:r>
    </w:p>
    <w:p w14:paraId="087800FE" w14:textId="5176DCFA" w:rsidR="00CD1C81" w:rsidRPr="006B310D" w:rsidRDefault="00D721B2" w:rsidP="009D4EEB">
      <w:pPr>
        <w:pStyle w:val="ListParagraph"/>
        <w:numPr>
          <w:ilvl w:val="3"/>
          <w:numId w:val="1"/>
        </w:numPr>
        <w:spacing w:after="240"/>
        <w:rPr>
          <w:color w:val="0070C0"/>
        </w:rPr>
      </w:pPr>
      <w:r w:rsidRPr="009D4EEB">
        <w:rPr>
          <w:color w:val="0070C0"/>
        </w:rPr>
        <w:t>Please s</w:t>
      </w:r>
      <w:r w:rsidR="00F061AD" w:rsidRPr="009D4EEB">
        <w:rPr>
          <w:color w:val="0070C0"/>
        </w:rPr>
        <w:t xml:space="preserve">tate in the </w:t>
      </w:r>
      <w:r w:rsidRPr="009D4EEB">
        <w:rPr>
          <w:color w:val="0070C0"/>
        </w:rPr>
        <w:t>response</w:t>
      </w:r>
      <w:r w:rsidR="00F061AD" w:rsidRPr="009D4EEB">
        <w:rPr>
          <w:color w:val="0070C0"/>
        </w:rPr>
        <w:t xml:space="preserve"> that “We revised </w:t>
      </w:r>
      <w:r w:rsidRPr="009D4EEB">
        <w:rPr>
          <w:color w:val="0070C0"/>
        </w:rPr>
        <w:t xml:space="preserve">Fig 2 and </w:t>
      </w:r>
      <w:r w:rsidR="00F061AD" w:rsidRPr="009D4EEB">
        <w:rPr>
          <w:color w:val="0070C0"/>
        </w:rPr>
        <w:t xml:space="preserve">Table III </w:t>
      </w:r>
      <w:r w:rsidRPr="009D4EEB">
        <w:rPr>
          <w:color w:val="0070C0"/>
        </w:rPr>
        <w:t xml:space="preserve">to clarify the reviewer’s comment”. At least to inform the reviewer that description is already in Table III. </w:t>
      </w:r>
    </w:p>
    <w:p w14:paraId="451D5EE7" w14:textId="5A45CD5A" w:rsidR="00CD1C81" w:rsidRPr="009D4EEB" w:rsidRDefault="00CD1C81" w:rsidP="009D4EEB">
      <w:pPr>
        <w:pStyle w:val="ListParagraph"/>
        <w:numPr>
          <w:ilvl w:val="3"/>
          <w:numId w:val="1"/>
        </w:numPr>
        <w:spacing w:after="240"/>
        <w:rPr>
          <w:color w:val="0070C0"/>
        </w:rPr>
      </w:pPr>
      <w:r w:rsidRPr="009D4EEB">
        <w:rPr>
          <w:color w:val="0070C0"/>
        </w:rPr>
        <w:t xml:space="preserve">Since Fig 2 </w:t>
      </w:r>
      <w:r w:rsidR="009D4EEB">
        <w:rPr>
          <w:color w:val="0070C0"/>
        </w:rPr>
        <w:t>is</w:t>
      </w:r>
      <w:r w:rsidRPr="009D4EEB">
        <w:rPr>
          <w:color w:val="0070C0"/>
        </w:rPr>
        <w:t xml:space="preserve"> introduced early without model description, it is better to make it more generic. Please change Fig2 to something below. </w:t>
      </w:r>
    </w:p>
    <w:p w14:paraId="1C1C666D" w14:textId="77777777" w:rsidR="00CD1C81" w:rsidRPr="009D4EEB" w:rsidRDefault="00CD1C81" w:rsidP="009D4EEB">
      <w:pPr>
        <w:pStyle w:val="ListParagraph"/>
        <w:spacing w:after="240"/>
        <w:ind w:left="2880"/>
        <w:rPr>
          <w:color w:val="0070C0"/>
        </w:rPr>
      </w:pPr>
    </w:p>
    <w:p w14:paraId="11918038" w14:textId="4CA11754" w:rsidR="00F061AD" w:rsidRDefault="009D5F19" w:rsidP="00C46584">
      <w:pPr>
        <w:pStyle w:val="ListParagraph"/>
        <w:spacing w:after="240"/>
        <w:ind w:left="1440"/>
      </w:pPr>
      <w:r>
        <w:rPr>
          <w:noProof/>
        </w:rPr>
        <w:drawing>
          <wp:inline distT="0" distB="0" distL="0" distR="0" wp14:anchorId="5B08CE33" wp14:editId="211CED18">
            <wp:extent cx="5110334" cy="3536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9898" cy="3543449"/>
                    </a:xfrm>
                    <a:prstGeom prst="rect">
                      <a:avLst/>
                    </a:prstGeom>
                  </pic:spPr>
                </pic:pic>
              </a:graphicData>
            </a:graphic>
          </wp:inline>
        </w:drawing>
      </w:r>
    </w:p>
    <w:p w14:paraId="4B0E38AD" w14:textId="77777777" w:rsidR="00F061AD" w:rsidRDefault="00F061AD" w:rsidP="00C46584">
      <w:pPr>
        <w:pStyle w:val="ListParagraph"/>
        <w:spacing w:after="240"/>
        <w:ind w:left="1440"/>
      </w:pPr>
    </w:p>
    <w:p w14:paraId="6A3C3F39" w14:textId="216AD565" w:rsidR="00216C85" w:rsidRPr="00216C85" w:rsidRDefault="00216C85" w:rsidP="00C46584">
      <w:pPr>
        <w:pStyle w:val="ListParagraph"/>
        <w:spacing w:after="240"/>
        <w:ind w:left="1440"/>
      </w:pPr>
      <w:r>
        <w:br/>
      </w:r>
    </w:p>
    <w:p w14:paraId="39D09D47" w14:textId="77777777" w:rsidR="002E7C81" w:rsidRDefault="002E7C81"/>
    <w:sectPr w:rsidR="002E7C81" w:rsidSect="009D4EEB">
      <w:pgSz w:w="12240" w:h="15840"/>
      <w:pgMar w:top="630" w:right="81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549B" w14:textId="77777777" w:rsidR="00207E10" w:rsidRDefault="00207E10" w:rsidP="00C46584">
      <w:r>
        <w:separator/>
      </w:r>
    </w:p>
  </w:endnote>
  <w:endnote w:type="continuationSeparator" w:id="0">
    <w:p w14:paraId="5AD11FF2" w14:textId="77777777" w:rsidR="00207E10" w:rsidRDefault="00207E10" w:rsidP="00C46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4EA20" w14:textId="77777777" w:rsidR="00207E10" w:rsidRDefault="00207E10" w:rsidP="00C46584">
      <w:r>
        <w:separator/>
      </w:r>
    </w:p>
  </w:footnote>
  <w:footnote w:type="continuationSeparator" w:id="0">
    <w:p w14:paraId="53FC9DBB" w14:textId="77777777" w:rsidR="00207E10" w:rsidRDefault="00207E10" w:rsidP="00C46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C61"/>
    <w:multiLevelType w:val="hybridMultilevel"/>
    <w:tmpl w:val="3C7EFB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7263EE4"/>
    <w:multiLevelType w:val="hybridMultilevel"/>
    <w:tmpl w:val="94ECC11C"/>
    <w:lvl w:ilvl="0" w:tplc="13868108">
      <w:start w:val="1"/>
      <w:numFmt w:val="decimal"/>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46C4"/>
    <w:multiLevelType w:val="hybridMultilevel"/>
    <w:tmpl w:val="07DE5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27CA9"/>
    <w:multiLevelType w:val="hybridMultilevel"/>
    <w:tmpl w:val="895AD5B6"/>
    <w:lvl w:ilvl="0" w:tplc="04090001">
      <w:start w:val="1"/>
      <w:numFmt w:val="bullet"/>
      <w:lvlText w:val=""/>
      <w:lvlJc w:val="left"/>
      <w:pPr>
        <w:ind w:left="720" w:hanging="360"/>
      </w:pPr>
      <w:rPr>
        <w:rFonts w:ascii="Symbol" w:hAnsi="Symbol" w:hint="default"/>
      </w:rPr>
    </w:lvl>
    <w:lvl w:ilvl="1" w:tplc="6194E532">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81"/>
    <w:rsid w:val="00151990"/>
    <w:rsid w:val="00207E10"/>
    <w:rsid w:val="00216C85"/>
    <w:rsid w:val="00263D79"/>
    <w:rsid w:val="00274A4B"/>
    <w:rsid w:val="002E7C81"/>
    <w:rsid w:val="003E281E"/>
    <w:rsid w:val="006B310D"/>
    <w:rsid w:val="006C1D70"/>
    <w:rsid w:val="007530F6"/>
    <w:rsid w:val="007A3D92"/>
    <w:rsid w:val="007F20D9"/>
    <w:rsid w:val="009D4EEB"/>
    <w:rsid w:val="009D5F19"/>
    <w:rsid w:val="00A45A08"/>
    <w:rsid w:val="00C02056"/>
    <w:rsid w:val="00C46584"/>
    <w:rsid w:val="00CD1C81"/>
    <w:rsid w:val="00D27B1F"/>
    <w:rsid w:val="00D721B2"/>
    <w:rsid w:val="00DC12A9"/>
    <w:rsid w:val="00DC48AA"/>
    <w:rsid w:val="00E54B0B"/>
    <w:rsid w:val="00F061AD"/>
    <w:rsid w:val="00FE1A50"/>
    <w:rsid w:val="00FE74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F261A"/>
  <w15:chartTrackingRefBased/>
  <w15:docId w15:val="{2C0AEEE9-9D1C-4648-A4A1-ADC508BB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C85"/>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6C85"/>
    <w:rPr>
      <w:color w:val="0000FF"/>
      <w:u w:val="single"/>
    </w:rPr>
  </w:style>
  <w:style w:type="paragraph" w:styleId="NormalWeb">
    <w:name w:val="Normal (Web)"/>
    <w:basedOn w:val="Normal"/>
    <w:uiPriority w:val="99"/>
    <w:semiHidden/>
    <w:unhideWhenUsed/>
    <w:rsid w:val="00216C85"/>
    <w:pPr>
      <w:spacing w:before="100" w:beforeAutospacing="1" w:after="100" w:afterAutospacing="1"/>
    </w:pPr>
  </w:style>
  <w:style w:type="paragraph" w:styleId="ListParagraph">
    <w:name w:val="List Paragraph"/>
    <w:basedOn w:val="Normal"/>
    <w:uiPriority w:val="34"/>
    <w:qFormat/>
    <w:rsid w:val="00216C85"/>
    <w:pPr>
      <w:ind w:left="720"/>
      <w:contextualSpacing/>
    </w:pPr>
    <w:rPr>
      <w:rFonts w:cs="Angsana New"/>
      <w:szCs w:val="28"/>
    </w:rPr>
  </w:style>
  <w:style w:type="table" w:styleId="TableGrid">
    <w:name w:val="Table Grid"/>
    <w:basedOn w:val="TableNormal"/>
    <w:uiPriority w:val="39"/>
    <w:rsid w:val="00F0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9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Chongfuangprinya, Panitarn (Joseph)</dc:creator>
  <cp:keywords/>
  <dc:description/>
  <cp:lastModifiedBy>Chongfuangprinya, Panitarn (Joseph)</cp:lastModifiedBy>
  <cp:revision>4</cp:revision>
  <dcterms:created xsi:type="dcterms:W3CDTF">2020-01-14T00:21:00Z</dcterms:created>
  <dcterms:modified xsi:type="dcterms:W3CDTF">2020-01-14T00:53:00Z</dcterms:modified>
</cp:coreProperties>
</file>