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rFonts w:ascii="Arial" w:cs="Arial" w:eastAsia="Arial" w:hAnsi="Arial"/>
          <w:color w:val="6B7280"/>
          <w:sz w:val="28"/>
          <w:szCs w:val="28"/>
        </w:rPr>
        <w:t xml:space="preserve">D34 | PM Session</w:t>
      </w:r>
    </w:p>
    <w:p>
      <w:pPr>
        <w:spacing w:after="60"/>
        <w:jc w:val="center"/>
      </w:pPr>
      <w:r>
        <w:rPr>
          <w:rFonts w:ascii="Arial" w:cs="Arial" w:eastAsia="Arial" w:hAnsi="Arial"/>
          <w:b/>
          <w:bCs/>
          <w:color w:val="2E75B6"/>
          <w:sz w:val="48"/>
          <w:szCs w:val="48"/>
        </w:rPr>
        <w:t xml:space="preserve">PCA, Clustering &amp;</w:t>
      </w:r>
    </w:p>
    <w:p>
      <w:pPr>
        <w:spacing w:after="240"/>
        <w:jc w:val="center"/>
      </w:pPr>
      <w:r>
        <w:rPr>
          <w:rFonts w:ascii="Arial" w:cs="Arial" w:eastAsia="Arial" w:hAnsi="Arial"/>
          <w:b/>
          <w:bCs/>
          <w:color w:val="1F2937"/>
          <w:sz w:val="40"/>
          <w:szCs w:val="40"/>
        </w:rPr>
        <w:t xml:space="preserve">Week 6 Comprehensive Review</w:t>
      </w:r>
    </w:p>
    <w:p>
      <w:pPr>
        <w:pBdr>
          <w:bottom w:val="single" w:color="2E75B6" w:sz="6"/>
        </w:pBdr>
        <w:spacing w:after="240"/>
        <w:jc w:val="center"/>
      </w:pPr>
      <w:r>
        <w:t xml:space="preserve"/>
      </w:r>
    </w:p>
    <w:p>
      <w:pPr>
        <w:spacing w:after="80"/>
        <w:jc w:val="center"/>
      </w:pPr>
      <w:r>
        <w:rPr>
          <w:rFonts w:ascii="Calibri" w:cs="Calibri" w:eastAsia="Calibri" w:hAnsi="Calibri"/>
          <w:color w:val="4B5563"/>
          <w:sz w:val="22"/>
          <w:szCs w:val="22"/>
        </w:rPr>
        <w:t xml:space="preserve">IIT Gandhinagar | PG Diploma in AI-ML &amp; Agentic AI Engineering</w:t>
      </w:r>
    </w:p>
    <w:p>
      <w:pPr>
        <w:spacing w:after="400"/>
        <w:jc w:val="center"/>
      </w:pPr>
      <w:r>
        <w:rPr>
          <w:rFonts w:ascii="Calibri" w:cs="Calibri" w:eastAsia="Calibri" w:hAnsi="Calibri"/>
          <w:color w:val="4B5563"/>
          <w:sz w:val="22"/>
          <w:szCs w:val="22"/>
        </w:rPr>
        <w:t xml:space="preserve">Week 6 | Day 34 | Machine Learning &amp; AI</w:t>
      </w:r>
    </w:p>
    <w:p>
      <w:r>
        <w:br w:type="page"/>
      </w:r>
    </w:p>
    <w:p>
      <w:pPr>
        <w:pStyle w:val="Heading1"/>
      </w:pPr>
      <w:r>
        <w:rPr>
          <w:rFonts w:ascii="Arial" w:cs="Arial" w:eastAsia="Arial" w:hAnsi="Arial"/>
          <w:b/>
          <w:bCs/>
          <w:color w:val="2E75B6"/>
          <w:sz w:val="32"/>
          <w:szCs w:val="32"/>
        </w:rPr>
        <w:t xml:space="preserve">1. Problem Description</w:t>
      </w:r>
    </w:p>
    <w:p>
      <w:pPr>
        <w:spacing w:after="120"/>
        <w:jc w:val="both"/>
      </w:pPr>
      <w:r>
        <w:rPr>
          <w:rFonts w:ascii="Calibri" w:cs="Calibri" w:eastAsia="Calibri" w:hAnsi="Calibri"/>
          <w:color w:val="1F2937"/>
          <w:sz w:val="22"/>
          <w:szCs w:val="22"/>
        </w:rPr>
        <w:t xml:space="preserve">This assignment serves a dual purpose: build a comprehensive Week 6 reference notebook covering all 13 algorithms/techniques learned, and explore PCA-based image compression as a stretch task. The reference notebook is designed to function as a personal ML cheat sheet — something concise and accurate enough to review before an interview or assessment.</w:t>
      </w:r>
    </w:p>
    <w:p>
      <w:pPr>
        <w:spacing w:after="120"/>
        <w:jc w:val="both"/>
      </w:pPr>
      <w:r>
        <w:rPr>
          <w:rFonts w:ascii="Calibri" w:cs="Calibri" w:eastAsia="Calibri" w:hAnsi="Calibri"/>
          <w:color w:val="1F2937"/>
          <w:sz w:val="22"/>
          <w:szCs w:val="22"/>
        </w:rPr>
        <w:t xml:space="preserve">The secondary goal is to develop and test a model comparison function that can benchmark multiple algorithms with PCA preprocessing options, and to analyze scenarios where PCA might hurt rather than help model performance.</w:t>
      </w:r>
    </w:p>
    <w:p>
      <w:pPr>
        <w:spacing w:after="120"/>
      </w:pPr>
      <w:r>
        <w:t xml:space="preserve"/>
      </w:r>
    </w:p>
    <w:p>
      <w:pPr>
        <w:pStyle w:val="Heading1"/>
      </w:pPr>
      <w:r>
        <w:rPr>
          <w:rFonts w:ascii="Arial" w:cs="Arial" w:eastAsia="Arial" w:hAnsi="Arial"/>
          <w:b/>
          <w:bCs/>
          <w:color w:val="2E75B6"/>
          <w:sz w:val="32"/>
          <w:szCs w:val="32"/>
        </w:rPr>
        <w:t xml:space="preserve">2. Week 6 Algorithm Reference</w:t>
      </w:r>
    </w:p>
    <w:p>
      <w:pPr>
        <w:pStyle w:val="Heading2"/>
      </w:pPr>
      <w:r>
        <w:rPr>
          <w:rFonts w:ascii="Arial" w:cs="Arial" w:eastAsia="Arial" w:hAnsi="Arial"/>
          <w:b/>
          <w:bCs/>
          <w:color w:val="374151"/>
          <w:sz w:val="26"/>
          <w:szCs w:val="26"/>
        </w:rPr>
        <w:t xml:space="preserve">2.1 Complete Algorithm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500"/>
        <w:gridCol w:w="1500"/>
        <w:gridCol w:w="4200"/>
      </w:tblGrid>
      <w:tr>
        <w:trPr>
          <w:tblHeader/>
        </w:trPr>
        <w:tc>
          <w:tcPr>
            <w:tcW w:type="dxa" w:w="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Needs Scaling</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Churn prediction, binary classification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Decision Tree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Medical diagnosis, interpretable rules</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General-purpose, feature importance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Boosting weak learners, face detection</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5</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XGBoost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Tabular data, Kaggle competitions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LightGBM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Large-scale, real-time systems</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7</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Voting Classifier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Ensemble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Depends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Combining diverse models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Ensemble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Depends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Maximum accuracy, competition finals</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9</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SVM</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Text classification, high-dimensional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Supervised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Recommendation systems</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K-Means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Unsupervised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Customer segmentation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DBSCAN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Unsupervised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Geospatial hotspots, anomaly detection</w:t>
            </w:r>
          </w:p>
        </w:tc>
      </w:tr>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PCA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Reduction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Compression, multicollinearity removal</w:t>
            </w:r>
          </w:p>
        </w:tc>
      </w:tr>
    </w:tbl>
    <w:p>
      <w:pPr>
        <w:spacing w:after="120"/>
      </w:pPr>
      <w:r>
        <w:t xml:space="preserve"/>
      </w:r>
    </w:p>
    <w:p>
      <w:pPr>
        <w:pStyle w:val="Heading2"/>
      </w:pPr>
      <w:r>
        <w:rPr>
          <w:rFonts w:ascii="Arial" w:cs="Arial" w:eastAsia="Arial" w:hAnsi="Arial"/>
          <w:b/>
          <w:bCs/>
          <w:color w:val="374151"/>
          <w:sz w:val="26"/>
          <w:szCs w:val="26"/>
        </w:rPr>
        <w:t xml:space="preserve">2.2 Key Code Patterns</w:t>
      </w:r>
    </w:p>
    <w:p>
      <w:pPr>
        <w:spacing w:after="120"/>
        <w:jc w:val="both"/>
      </w:pPr>
      <w:r>
        <w:rPr>
          <w:rFonts w:ascii="Calibri" w:cs="Calibri" w:eastAsia="Calibri" w:hAnsi="Calibri"/>
          <w:color w:val="1F2937"/>
          <w:sz w:val="22"/>
          <w:szCs w:val="22"/>
        </w:rPr>
        <w:t xml:space="preserve">Logistic Regression:</w:t>
      </w:r>
    </w:p>
    <w:p>
      <w:pPr>
        <w:spacing w:after="60"/>
        <w:ind w:left="360"/>
      </w:pPr>
      <w:r>
        <w:rPr>
          <w:rFonts w:ascii="Courier New" w:cs="Courier New" w:eastAsia="Courier New" w:hAnsi="Courier New"/>
          <w:color w:val="374151"/>
          <w:sz w:val="18"/>
          <w:szCs w:val="18"/>
        </w:rPr>
        <w:t xml:space="preserve">lr = LogisticRegression(C=1.0, max_iter=1000, random_state=42)</w:t>
      </w:r>
    </w:p>
    <w:p>
      <w:pPr>
        <w:spacing w:after="60"/>
        <w:ind w:left="360"/>
      </w:pPr>
      <w:r>
        <w:rPr>
          <w:rFonts w:ascii="Courier New" w:cs="Courier New" w:eastAsia="Courier New" w:hAnsi="Courier New"/>
          <w:color w:val="374151"/>
          <w:sz w:val="18"/>
          <w:szCs w:val="18"/>
        </w:rPr>
        <w:t xml:space="preserve">lr.fit(X_scaled, y)</w:t>
      </w:r>
    </w:p>
    <w:p>
      <w:pPr>
        <w:spacing w:after="120"/>
      </w:pPr>
      <w:r>
        <w:t xml:space="preserve"/>
      </w:r>
    </w:p>
    <w:p>
      <w:pPr>
        <w:spacing w:after="120"/>
        <w:jc w:val="both"/>
      </w:pPr>
      <w:r>
        <w:rPr>
          <w:rFonts w:ascii="Calibri" w:cs="Calibri" w:eastAsia="Calibri" w:hAnsi="Calibri"/>
          <w:color w:val="1F2937"/>
          <w:sz w:val="22"/>
          <w:szCs w:val="22"/>
        </w:rPr>
        <w:t xml:space="preserve">Random Forest with Feature Importance:</w:t>
      </w:r>
    </w:p>
    <w:p>
      <w:pPr>
        <w:spacing w:after="60"/>
        <w:ind w:left="360"/>
      </w:pPr>
      <w:r>
        <w:rPr>
          <w:rFonts w:ascii="Courier New" w:cs="Courier New" w:eastAsia="Courier New" w:hAnsi="Courier New"/>
          <w:color w:val="374151"/>
          <w:sz w:val="18"/>
          <w:szCs w:val="18"/>
        </w:rPr>
        <w:t xml:space="preserve">rf = RandomForestClassifier(n_estimators=100, max_features='sqrt', random_state=42)</w:t>
      </w:r>
    </w:p>
    <w:p>
      <w:pPr>
        <w:spacing w:after="60"/>
        <w:ind w:left="360"/>
      </w:pPr>
      <w:r>
        <w:rPr>
          <w:rFonts w:ascii="Courier New" w:cs="Courier New" w:eastAsia="Courier New" w:hAnsi="Courier New"/>
          <w:color w:val="374151"/>
          <w:sz w:val="18"/>
          <w:szCs w:val="18"/>
        </w:rPr>
        <w:t xml:space="preserve">rf.fit(X_scaled, y)</w:t>
      </w:r>
    </w:p>
    <w:p>
      <w:pPr>
        <w:spacing w:after="60"/>
        <w:ind w:left="360"/>
      </w:pPr>
      <w:r>
        <w:rPr>
          <w:rFonts w:ascii="Courier New" w:cs="Courier New" w:eastAsia="Courier New" w:hAnsi="Courier New"/>
          <w:color w:val="374151"/>
          <w:sz w:val="18"/>
          <w:szCs w:val="18"/>
        </w:rPr>
        <w:t xml:space="preserve">importance = pd.Series(rf.feature_importances_, index=feature_names).nlargest(5)</w:t>
      </w:r>
    </w:p>
    <w:p>
      <w:pPr>
        <w:spacing w:after="120"/>
      </w:pPr>
      <w:r>
        <w:t xml:space="preserve"/>
      </w:r>
    </w:p>
    <w:p>
      <w:pPr>
        <w:spacing w:after="120"/>
        <w:jc w:val="both"/>
      </w:pPr>
      <w:r>
        <w:rPr>
          <w:rFonts w:ascii="Calibri" w:cs="Calibri" w:eastAsia="Calibri" w:hAnsi="Calibri"/>
          <w:color w:val="1F2937"/>
          <w:sz w:val="22"/>
          <w:szCs w:val="22"/>
        </w:rPr>
        <w:t xml:space="preserve">XGBoost:</w:t>
      </w:r>
    </w:p>
    <w:p>
      <w:pPr>
        <w:spacing w:after="60"/>
        <w:ind w:left="360"/>
      </w:pPr>
      <w:r>
        <w:rPr>
          <w:rFonts w:ascii="Courier New" w:cs="Courier New" w:eastAsia="Courier New" w:hAnsi="Courier New"/>
          <w:color w:val="374151"/>
          <w:sz w:val="18"/>
          <w:szCs w:val="18"/>
        </w:rPr>
        <w:t xml:space="preserve">xgb = XGBClassifier(max_depth=4, learning_rate=0.1, n_estimators=100,</w:t>
      </w:r>
    </w:p>
    <w:p>
      <w:pPr>
        <w:spacing w:after="60"/>
        <w:ind w:left="360"/>
      </w:pPr>
      <w:r>
        <w:rPr>
          <w:rFonts w:ascii="Courier New" w:cs="Courier New" w:eastAsia="Courier New" w:hAnsi="Courier New"/>
          <w:color w:val="374151"/>
          <w:sz w:val="18"/>
          <w:szCs w:val="18"/>
        </w:rPr>
        <w:t xml:space="preserve">                     eval_metric='mlogloss', verbosity=0, random_state=42)</w:t>
      </w:r>
    </w:p>
    <w:p>
      <w:pPr>
        <w:spacing w:after="120"/>
      </w:pPr>
      <w:r>
        <w:t xml:space="preserve"/>
      </w:r>
    </w:p>
    <w:p>
      <w:pPr>
        <w:spacing w:after="120"/>
        <w:jc w:val="both"/>
      </w:pPr>
      <w:r>
        <w:rPr>
          <w:rFonts w:ascii="Calibri" w:cs="Calibri" w:eastAsia="Calibri" w:hAnsi="Calibri"/>
          <w:color w:val="1F2937"/>
          <w:sz w:val="22"/>
          <w:szCs w:val="22"/>
        </w:rPr>
        <w:t xml:space="preserve">PCA:</w:t>
      </w:r>
    </w:p>
    <w:p>
      <w:pPr>
        <w:spacing w:after="60"/>
        <w:ind w:left="360"/>
      </w:pPr>
      <w:r>
        <w:rPr>
          <w:rFonts w:ascii="Courier New" w:cs="Courier New" w:eastAsia="Courier New" w:hAnsi="Courier New"/>
          <w:color w:val="374151"/>
          <w:sz w:val="18"/>
          <w:szCs w:val="18"/>
        </w:rPr>
        <w:t xml:space="preserve">pca = PCA(n_components=0.95, random_state=42)  # Keep 95% variance</w:t>
      </w:r>
    </w:p>
    <w:p>
      <w:pPr>
        <w:spacing w:after="60"/>
        <w:ind w:left="360"/>
      </w:pPr>
      <w:r>
        <w:rPr>
          <w:rFonts w:ascii="Courier New" w:cs="Courier New" w:eastAsia="Courier New" w:hAnsi="Courier New"/>
          <w:color w:val="374151"/>
          <w:sz w:val="18"/>
          <w:szCs w:val="18"/>
        </w:rPr>
        <w:t xml:space="preserve">X_pca = pca.fit_transform(X_scaled)</w:t>
      </w:r>
    </w:p>
    <w:p>
      <w:pPr>
        <w:spacing w:after="60"/>
        <w:ind w:left="360"/>
      </w:pPr>
      <w:r>
        <w:rPr>
          <w:rFonts w:ascii="Courier New" w:cs="Courier New" w:eastAsia="Courier New" w:hAnsi="Courier New"/>
          <w:color w:val="374151"/>
          <w:sz w:val="18"/>
          <w:szCs w:val="18"/>
        </w:rPr>
        <w:t xml:space="preserve">print(f'Reduced from {X.shape[1]} to {X_pca.shape[1]} features')</w:t>
      </w:r>
    </w:p>
    <w:p>
      <w:pPr>
        <w:spacing w:after="120"/>
      </w:pPr>
      <w:r>
        <w:t xml:space="preserve"/>
      </w:r>
    </w:p>
    <w:p>
      <w:pPr>
        <w:pStyle w:val="Heading2"/>
      </w:pPr>
      <w:r>
        <w:rPr>
          <w:rFonts w:ascii="Arial" w:cs="Arial" w:eastAsia="Arial" w:hAnsi="Arial"/>
          <w:b/>
          <w:bCs/>
          <w:color w:val="374151"/>
          <w:sz w:val="26"/>
          <w:szCs w:val="26"/>
        </w:rPr>
        <w:t xml:space="preserve">2.3 Algorithm Selection Flowchart</w:t>
      </w:r>
    </w:p>
    <w:p>
      <w:pPr>
        <w:spacing w:after="120"/>
        <w:jc w:val="both"/>
      </w:pPr>
      <w:r>
        <w:rPr>
          <w:rFonts w:ascii="Calibri" w:cs="Calibri" w:eastAsia="Calibri" w:hAnsi="Calibri"/>
          <w:color w:val="1F2937"/>
          <w:sz w:val="22"/>
          <w:szCs w:val="22"/>
        </w:rPr>
        <w:t xml:space="preserve">START: You have a dataset</w:t>
      </w:r>
    </w:p>
    <w:p>
      <w:pPr>
        <w:spacing w:after="120"/>
        <w:jc w:val="both"/>
      </w:pPr>
      <w:r>
        <w:rPr>
          <w:rFonts w:ascii="Calibri" w:cs="Calibri" w:eastAsia="Calibri" w:hAnsi="Calibri"/>
          <w:color w:val="1F2937"/>
          <w:sz w:val="22"/>
          <w:szCs w:val="22"/>
        </w:rPr>
        <w:t xml:space="preserve">  |</w:t>
      </w:r>
    </w:p>
    <w:p>
      <w:pPr>
        <w:spacing w:after="120"/>
        <w:jc w:val="both"/>
      </w:pPr>
      <w:r>
        <w:rPr>
          <w:rFonts w:ascii="Calibri" w:cs="Calibri" w:eastAsia="Calibri" w:hAnsi="Calibri"/>
          <w:color w:val="1F2937"/>
          <w:sz w:val="22"/>
          <w:szCs w:val="22"/>
        </w:rPr>
        <w:t xml:space="preserve">  +-- Have labels? -- NO --&gt; UNSUPERVISED</w:t>
      </w:r>
    </w:p>
    <w:p>
      <w:pPr>
        <w:spacing w:after="120"/>
        <w:jc w:val="both"/>
      </w:pPr>
      <w:r>
        <w:rPr>
          <w:rFonts w:ascii="Calibri" w:cs="Calibri" w:eastAsia="Calibri" w:hAnsi="Calibri"/>
          <w:color w:val="1F2937"/>
          <w:sz w:val="22"/>
          <w:szCs w:val="22"/>
        </w:rPr>
        <w:t xml:space="preserve">  |                              |</w:t>
      </w:r>
    </w:p>
    <w:p>
      <w:pPr>
        <w:spacing w:after="120"/>
        <w:jc w:val="both"/>
      </w:pPr>
      <w:r>
        <w:rPr>
          <w:rFonts w:ascii="Calibri" w:cs="Calibri" w:eastAsia="Calibri" w:hAnsi="Calibri"/>
          <w:color w:val="1F2937"/>
          <w:sz w:val="22"/>
          <w:szCs w:val="22"/>
        </w:rPr>
        <w:t xml:space="preserve">  |                    Know K? -- YES --&gt; K-Means</w:t>
      </w:r>
    </w:p>
    <w:p>
      <w:pPr>
        <w:spacing w:after="120"/>
        <w:jc w:val="both"/>
      </w:pPr>
      <w:r>
        <w:rPr>
          <w:rFonts w:ascii="Calibri" w:cs="Calibri" w:eastAsia="Calibri" w:hAnsi="Calibri"/>
          <w:color w:val="1F2937"/>
          <w:sz w:val="22"/>
          <w:szCs w:val="22"/>
        </w:rPr>
        <w:t xml:space="preserve">  |                              NO --&gt; Arbitrary shapes? --&gt; DBSCAN</w:t>
      </w:r>
    </w:p>
    <w:p>
      <w:pPr>
        <w:spacing w:after="120"/>
        <w:jc w:val="both"/>
      </w:pPr>
      <w:r>
        <w:rPr>
          <w:rFonts w:ascii="Calibri" w:cs="Calibri" w:eastAsia="Calibri" w:hAnsi="Calibri"/>
          <w:color w:val="1F2937"/>
          <w:sz w:val="22"/>
          <w:szCs w:val="22"/>
        </w:rPr>
        <w:t xml:space="preserve">  |                                      Need hierarchy? --&gt; Agglomerative</w:t>
      </w:r>
    </w:p>
    <w:p>
      <w:pPr>
        <w:spacing w:after="120"/>
        <w:jc w:val="both"/>
      </w:pPr>
      <w:r>
        <w:rPr>
          <w:rFonts w:ascii="Calibri" w:cs="Calibri" w:eastAsia="Calibri" w:hAnsi="Calibri"/>
          <w:color w:val="1F2937"/>
          <w:sz w:val="22"/>
          <w:szCs w:val="22"/>
        </w:rPr>
        <w:t xml:space="preserve">  |</w:t>
      </w:r>
    </w:p>
    <w:p>
      <w:pPr>
        <w:spacing w:after="120"/>
        <w:jc w:val="both"/>
      </w:pPr>
      <w:r>
        <w:rPr>
          <w:rFonts w:ascii="Calibri" w:cs="Calibri" w:eastAsia="Calibri" w:hAnsi="Calibri"/>
          <w:color w:val="1F2937"/>
          <w:sz w:val="22"/>
          <w:szCs w:val="22"/>
        </w:rPr>
        <w:t xml:space="preserve">  +-- Have labels? -- YES --&gt; SUPERVISED</w:t>
      </w:r>
    </w:p>
    <w:p>
      <w:pPr>
        <w:spacing w:after="120"/>
        <w:jc w:val="both"/>
      </w:pPr>
      <w:r>
        <w:rPr>
          <w:rFonts w:ascii="Calibri" w:cs="Calibri" w:eastAsia="Calibri" w:hAnsi="Calibri"/>
          <w:color w:val="1F2937"/>
          <w:sz w:val="22"/>
          <w:szCs w:val="22"/>
        </w:rPr>
        <w:t xml:space="preserve">       |</w:t>
      </w:r>
    </w:p>
    <w:p>
      <w:pPr>
        <w:spacing w:after="120"/>
        <w:jc w:val="both"/>
      </w:pPr>
      <w:r>
        <w:rPr>
          <w:rFonts w:ascii="Calibri" w:cs="Calibri" w:eastAsia="Calibri" w:hAnsi="Calibri"/>
          <w:color w:val="1F2937"/>
          <w:sz w:val="22"/>
          <w:szCs w:val="22"/>
        </w:rPr>
        <w:t xml:space="preserve">       +-- Need interpretability? --&gt; LR or Decision Tree</w:t>
      </w:r>
    </w:p>
    <w:p>
      <w:pPr>
        <w:spacing w:after="120"/>
        <w:jc w:val="both"/>
      </w:pPr>
      <w:r>
        <w:rPr>
          <w:rFonts w:ascii="Calibri" w:cs="Calibri" w:eastAsia="Calibri" w:hAnsi="Calibri"/>
          <w:color w:val="1F2937"/>
          <w:sz w:val="22"/>
          <w:szCs w:val="22"/>
        </w:rPr>
        <w:t xml:space="preserve">       +-- Tabular, best performance? --&gt; XGBoost / LightGBM</w:t>
      </w:r>
    </w:p>
    <w:p>
      <w:pPr>
        <w:spacing w:after="120"/>
        <w:jc w:val="both"/>
      </w:pPr>
      <w:r>
        <w:rPr>
          <w:rFonts w:ascii="Calibri" w:cs="Calibri" w:eastAsia="Calibri" w:hAnsi="Calibri"/>
          <w:color w:val="1F2937"/>
          <w:sz w:val="22"/>
          <w:szCs w:val="22"/>
        </w:rPr>
        <w:t xml:space="preserve">       +-- Large scale (millions rows)? --&gt; LightGBM</w:t>
      </w:r>
    </w:p>
    <w:p>
      <w:pPr>
        <w:spacing w:after="120"/>
        <w:jc w:val="both"/>
      </w:pPr>
      <w:r>
        <w:rPr>
          <w:rFonts w:ascii="Calibri" w:cs="Calibri" w:eastAsia="Calibri" w:hAnsi="Calibri"/>
          <w:color w:val="1F2937"/>
          <w:sz w:val="22"/>
          <w:szCs w:val="22"/>
        </w:rPr>
        <w:t xml:space="preserve">       +-- High-dimensional sparse? --&gt; SVM (linear kernel)</w:t>
      </w:r>
    </w:p>
    <w:p>
      <w:pPr>
        <w:spacing w:after="120"/>
        <w:jc w:val="both"/>
      </w:pPr>
      <w:r>
        <w:rPr>
          <w:rFonts w:ascii="Calibri" w:cs="Calibri" w:eastAsia="Calibri" w:hAnsi="Calibri"/>
          <w:color w:val="1F2937"/>
          <w:sz w:val="22"/>
          <w:szCs w:val="22"/>
        </w:rPr>
        <w:t xml:space="preserve">       +-- Complex boundary, small data? --&gt; SVM (rbf) or KNN</w:t>
      </w:r>
    </w:p>
    <w:p>
      <w:pPr>
        <w:spacing w:after="120"/>
        <w:jc w:val="both"/>
      </w:pPr>
      <w:r>
        <w:rPr>
          <w:rFonts w:ascii="Calibri" w:cs="Calibri" w:eastAsia="Calibri" w:hAnsi="Calibri"/>
          <w:color w:val="1F2937"/>
          <w:sz w:val="22"/>
          <w:szCs w:val="22"/>
        </w:rPr>
        <w:t xml:space="preserve">       +-- Maximum accuracy, ensembles OK? --&gt; Stacking</w:t>
      </w:r>
    </w:p>
    <w:p>
      <w:pPr>
        <w:spacing w:after="120"/>
      </w:pPr>
      <w:r>
        <w:t xml:space="preserve"/>
      </w:r>
    </w:p>
    <w:p>
      <w:pPr>
        <w:pStyle w:val="Heading1"/>
      </w:pPr>
      <w:r>
        <w:rPr>
          <w:rFonts w:ascii="Arial" w:cs="Arial" w:eastAsia="Arial" w:hAnsi="Arial"/>
          <w:b/>
          <w:bCs/>
          <w:color w:val="2E75B6"/>
          <w:sz w:val="32"/>
          <w:szCs w:val="32"/>
        </w:rPr>
        <w:t xml:space="preserve">3. Image Compression with PCA</w:t>
      </w:r>
    </w:p>
    <w:p>
      <w:pPr>
        <w:pStyle w:val="Heading2"/>
      </w:pPr>
      <w:r>
        <w:rPr>
          <w:rFonts w:ascii="Arial" w:cs="Arial" w:eastAsia="Arial" w:hAnsi="Arial"/>
          <w:b/>
          <w:bCs/>
          <w:color w:val="374151"/>
          <w:sz w:val="26"/>
          <w:szCs w:val="26"/>
        </w:rPr>
        <w:t xml:space="preserve">3.1 Concept</w:t>
      </w:r>
    </w:p>
    <w:p>
      <w:pPr>
        <w:spacing w:after="120"/>
        <w:jc w:val="both"/>
      </w:pPr>
      <w:r>
        <w:rPr>
          <w:rFonts w:ascii="Calibri" w:cs="Calibri" w:eastAsia="Calibri" w:hAnsi="Calibri"/>
          <w:color w:val="1F2937"/>
          <w:sz w:val="22"/>
          <w:szCs w:val="22"/>
        </w:rPr>
        <w:t xml:space="preserve">PCA image compression works by treating each row of a color channel as a data point. PCA finds the directions of maximum variance in the pixel row-space and projects each row onto the top K principal components. Reconstruction inverts this projection — the difference between original and reconstructed is the compression loss.</w:t>
      </w:r>
    </w:p>
    <w:p>
      <w:pPr>
        <w:spacing w:after="120"/>
        <w:jc w:val="both"/>
      </w:pPr>
      <w:r>
        <w:rPr>
          <w:rFonts w:ascii="Calibri" w:cs="Calibri" w:eastAsia="Calibri" w:hAnsi="Calibri"/>
          <w:color w:val="1F2937"/>
          <w:sz w:val="22"/>
          <w:szCs w:val="22"/>
        </w:rPr>
        <w:t xml:space="preserve">The compression ratio depends on how many components are stored. For a 128x128 image with K components, we store K eigenvectors (K x 128 values), K projection scores (128 x K values), and the mean (128 values) — far fewer values than the original 128 x 128 pixel grid when K is small.</w:t>
      </w:r>
    </w:p>
    <w:p>
      <w:pPr>
        <w:pStyle w:val="Heading2"/>
      </w:pPr>
      <w:r>
        <w:rPr>
          <w:rFonts w:ascii="Arial" w:cs="Arial" w:eastAsia="Arial" w:hAnsi="Arial"/>
          <w:b/>
          <w:bCs/>
          <w:color w:val="374151"/>
          <w:sz w:val="26"/>
          <w:szCs w:val="26"/>
        </w:rPr>
        <w:t xml:space="preserve">3.2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800"/>
        <w:gridCol w:w="34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n_components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Compression Ratio</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5</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Poor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~12x</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Major artifacts; structure preserved but detail lost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~4x</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Smooth surfaces, some edge blur</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50</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Good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~1.8x</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Nearly indistinguishable from original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Excellent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Very 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~1.0x</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quality; minimal compression benefit</w:t>
            </w:r>
          </w:p>
        </w:tc>
      </w:tr>
    </w:tbl>
    <w:p>
      <w:pPr>
        <w:spacing w:after="120"/>
      </w:pPr>
      <w:r>
        <w:t xml:space="preserve"/>
      </w:r>
    </w:p>
    <w:p>
      <w:pPr>
        <w:spacing w:after="120"/>
        <w:jc w:val="both"/>
      </w:pPr>
      <w:r>
        <w:rPr>
          <w:rFonts w:ascii="Calibri" w:cs="Calibri" w:eastAsia="Calibri" w:hAnsi="Calibri"/>
          <w:color w:val="1F2937"/>
          <w:sz w:val="22"/>
          <w:szCs w:val="22"/>
        </w:rPr>
        <w:t xml:space="preserve">Key insight: the quality-compression trade-off is not linear. Going from 5 to 20 components provides a much larger quality gain than going from 50 to 100. This is because the first principal components capture the bulk of the variance (major patterns, colors, gradients) while later components capture fine details and noise.</w:t>
      </w:r>
    </w:p>
    <w:p>
      <w:pPr>
        <w:pStyle w:val="Heading1"/>
      </w:pPr>
      <w:r>
        <w:rPr>
          <w:rFonts w:ascii="Arial" w:cs="Arial" w:eastAsia="Arial" w:hAnsi="Arial"/>
          <w:b/>
          <w:bCs/>
          <w:color w:val="2E75B6"/>
          <w:sz w:val="32"/>
          <w:szCs w:val="32"/>
        </w:rPr>
        <w:t xml:space="preserve">4. Interview Questions</w:t>
      </w:r>
    </w:p>
    <w:p>
      <w:pPr>
        <w:pStyle w:val="Heading2"/>
      </w:pPr>
      <w:r>
        <w:rPr>
          <w:rFonts w:ascii="Arial" w:cs="Arial" w:eastAsia="Arial" w:hAnsi="Arial"/>
          <w:b/>
          <w:bCs/>
          <w:color w:val="374151"/>
          <w:sz w:val="26"/>
          <w:szCs w:val="26"/>
        </w:rPr>
        <w:t xml:space="preserve">4.1 Complete ML Pipeline (1000 samples, 200 features)</w:t>
      </w:r>
    </w:p>
    <w:p>
      <w:pPr>
        <w:spacing w:after="120"/>
        <w:jc w:val="both"/>
      </w:pPr>
      <w:r>
        <w:rPr>
          <w:rFonts w:ascii="Calibri" w:cs="Calibri" w:eastAsia="Calibri" w:hAnsi="Calibri"/>
          <w:color w:val="1F2937"/>
          <w:sz w:val="22"/>
          <w:szCs w:val="22"/>
        </w:rPr>
        <w:t xml:space="preserve">Given 1000 samples with 200 features, this is a high-dimensional regime where dimensionality reduction is valuable. My complete pipeline:</w:t>
      </w:r>
    </w:p>
    <w:p>
      <w:pPr>
        <w:pStyle w:val="ListParagraph"/>
        <w:numPr>
          <w:ilvl w:val="0"/>
          <w:numId w:val="2"/>
        </w:numPr>
        <w:spacing w:after="80"/>
      </w:pPr>
      <w:r>
        <w:rPr>
          <w:rFonts w:ascii="Calibri" w:cs="Calibri" w:eastAsia="Calibri" w:hAnsi="Calibri"/>
          <w:color w:val="1F2937"/>
          <w:sz w:val="22"/>
          <w:szCs w:val="22"/>
        </w:rPr>
        <w:t xml:space="preserve">EDA: Check shapes, missing values, class balance, feature correlations, outlier presence</w:t>
      </w:r>
    </w:p>
    <w:p>
      <w:pPr>
        <w:pStyle w:val="ListParagraph"/>
        <w:numPr>
          <w:ilvl w:val="0"/>
          <w:numId w:val="2"/>
        </w:numPr>
        <w:spacing w:after="80"/>
      </w:pPr>
      <w:r>
        <w:rPr>
          <w:rFonts w:ascii="Calibri" w:cs="Calibri" w:eastAsia="Calibri" w:hAnsi="Calibri"/>
          <w:color w:val="1F2937"/>
          <w:sz w:val="22"/>
          <w:szCs w:val="22"/>
        </w:rPr>
        <w:t xml:space="preserve">Preprocessing: Impute missing values, encode categoricals, apply StandardScaler</w:t>
      </w:r>
    </w:p>
    <w:p>
      <w:pPr>
        <w:pStyle w:val="ListParagraph"/>
        <w:numPr>
          <w:ilvl w:val="0"/>
          <w:numId w:val="2"/>
        </w:numPr>
        <w:spacing w:after="80"/>
      </w:pPr>
      <w:r>
        <w:rPr>
          <w:rFonts w:ascii="Calibri" w:cs="Calibri" w:eastAsia="Calibri" w:hAnsi="Calibri"/>
          <w:color w:val="1F2937"/>
          <w:sz w:val="22"/>
          <w:szCs w:val="22"/>
        </w:rPr>
        <w:t xml:space="preserve">PCA (Algorithm 1): Reduce 200 features to ~50-80 components retaining 95% variance. Prevents overfitting, removes multicollinearity, speeds up training</w:t>
      </w:r>
    </w:p>
    <w:p>
      <w:pPr>
        <w:pStyle w:val="ListParagraph"/>
        <w:numPr>
          <w:ilvl w:val="0"/>
          <w:numId w:val="2"/>
        </w:numPr>
        <w:spacing w:after="80"/>
      </w:pPr>
      <w:r>
        <w:rPr>
          <w:rFonts w:ascii="Calibri" w:cs="Calibri" w:eastAsia="Calibri" w:hAnsi="Calibri"/>
          <w:color w:val="1F2937"/>
          <w:sz w:val="22"/>
          <w:szCs w:val="22"/>
        </w:rPr>
        <w:t xml:space="preserve">Logistic Regression (Algorithm 2): Fast baseline. If ARI &gt; 0.85, problem is simpler than expected. Uses 5-fold stratified CV for honest evaluation</w:t>
      </w:r>
    </w:p>
    <w:p>
      <w:pPr>
        <w:pStyle w:val="ListParagraph"/>
        <w:numPr>
          <w:ilvl w:val="0"/>
          <w:numId w:val="2"/>
        </w:numPr>
        <w:spacing w:after="80"/>
      </w:pPr>
      <w:r>
        <w:rPr>
          <w:rFonts w:ascii="Calibri" w:cs="Calibri" w:eastAsia="Calibri" w:hAnsi="Calibri"/>
          <w:color w:val="1F2937"/>
          <w:sz w:val="22"/>
          <w:szCs w:val="22"/>
        </w:rPr>
        <w:t xml:space="preserve">Random Forest (Algorithm 3): Handles non-linear patterns, gives feature importance, robust to outliers. Tune n_estimators (100-500) and max_depth via CV</w:t>
      </w:r>
    </w:p>
    <w:p>
      <w:pPr>
        <w:pStyle w:val="ListParagraph"/>
        <w:numPr>
          <w:ilvl w:val="0"/>
          <w:numId w:val="2"/>
        </w:numPr>
        <w:spacing w:after="80"/>
      </w:pPr>
      <w:r>
        <w:rPr>
          <w:rFonts w:ascii="Calibri" w:cs="Calibri" w:eastAsia="Calibri" w:hAnsi="Calibri"/>
          <w:color w:val="1F2937"/>
          <w:sz w:val="22"/>
          <w:szCs w:val="22"/>
        </w:rPr>
        <w:t xml:space="preserve">If needed: XGBoost with hyperparameter search (GridSearchCV or Optuna)</w:t>
      </w:r>
    </w:p>
    <w:p>
      <w:pPr>
        <w:pStyle w:val="ListParagraph"/>
        <w:numPr>
          <w:ilvl w:val="0"/>
          <w:numId w:val="2"/>
        </w:numPr>
        <w:spacing w:after="80"/>
      </w:pPr>
      <w:r>
        <w:rPr>
          <w:rFonts w:ascii="Calibri" w:cs="Calibri" w:eastAsia="Calibri" w:hAnsi="Calibri"/>
          <w:color w:val="1F2937"/>
          <w:sz w:val="22"/>
          <w:szCs w:val="22"/>
        </w:rPr>
        <w:t xml:space="preserve">Evaluation: Accuracy, F1, confusion matrix, ROC-AUC. Check for data leakage</w:t>
      </w:r>
    </w:p>
    <w:p>
      <w:pPr>
        <w:pStyle w:val="ListParagraph"/>
        <w:numPr>
          <w:ilvl w:val="0"/>
          <w:numId w:val="2"/>
        </w:numPr>
        <w:spacing w:after="80"/>
      </w:pPr>
      <w:r>
        <w:rPr>
          <w:rFonts w:ascii="Calibri" w:cs="Calibri" w:eastAsia="Calibri" w:hAnsi="Calibri"/>
          <w:color w:val="1F2937"/>
          <w:sz w:val="22"/>
          <w:szCs w:val="22"/>
        </w:rPr>
        <w:t xml:space="preserve">Deployment: Export with joblib, REST API (FastAPI), monitoring for data drift</w:t>
      </w:r>
    </w:p>
    <w:p>
      <w:pPr>
        <w:spacing w:after="120"/>
      </w:pPr>
      <w:r>
        <w:t xml:space="preserve"/>
      </w:r>
    </w:p>
    <w:p>
      <w:pPr>
        <w:pStyle w:val="Heading2"/>
      </w:pPr>
      <w:r>
        <w:rPr>
          <w:rFonts w:ascii="Arial" w:cs="Arial" w:eastAsia="Arial" w:hAnsi="Arial"/>
          <w:b/>
          <w:bCs/>
          <w:color w:val="374151"/>
          <w:sz w:val="26"/>
          <w:szCs w:val="26"/>
        </w:rPr>
        <w:t xml:space="preserve">4.2 weekly_model_comparison Function</w:t>
      </w:r>
    </w:p>
    <w:p>
      <w:pPr>
        <w:spacing w:after="60"/>
        <w:ind w:left="360"/>
      </w:pPr>
      <w:r>
        <w:rPr>
          <w:rFonts w:ascii="Courier New" w:cs="Courier New" w:eastAsia="Courier New" w:hAnsi="Courier New"/>
          <w:color w:val="374151"/>
          <w:sz w:val="18"/>
          <w:szCs w:val="18"/>
        </w:rPr>
        <w:t xml:space="preserve">def weekly_model_comparison(X, y, use_pca=False, pca_variance=0.95, cv_folds=5):</w:t>
      </w:r>
    </w:p>
    <w:p>
      <w:pPr>
        <w:spacing w:after="60"/>
        <w:ind w:left="360"/>
      </w:pPr>
      <w:r>
        <w:rPr>
          <w:rFonts w:ascii="Courier New" w:cs="Courier New" w:eastAsia="Courier New" w:hAnsi="Courier New"/>
          <w:color w:val="374151"/>
          <w:sz w:val="18"/>
          <w:szCs w:val="18"/>
        </w:rPr>
        <w:t xml:space="preserve">    preprocessing = [('scaler', StandardScaler())]</w:t>
      </w:r>
    </w:p>
    <w:p>
      <w:pPr>
        <w:spacing w:after="60"/>
        <w:ind w:left="360"/>
      </w:pPr>
      <w:r>
        <w:rPr>
          <w:rFonts w:ascii="Courier New" w:cs="Courier New" w:eastAsia="Courier New" w:hAnsi="Courier New"/>
          <w:color w:val="374151"/>
          <w:sz w:val="18"/>
          <w:szCs w:val="18"/>
        </w:rPr>
        <w:t xml:space="preserve">    if use_pca:</w:t>
      </w:r>
    </w:p>
    <w:p>
      <w:pPr>
        <w:spacing w:after="60"/>
        <w:ind w:left="360"/>
      </w:pPr>
      <w:r>
        <w:rPr>
          <w:rFonts w:ascii="Courier New" w:cs="Courier New" w:eastAsia="Courier New" w:hAnsi="Courier New"/>
          <w:color w:val="374151"/>
          <w:sz w:val="18"/>
          <w:szCs w:val="18"/>
        </w:rPr>
        <w:t xml:space="preserve">        preprocessing.append(('pca', PCA(n_components=pca_variance)))</w:t>
      </w:r>
    </w:p>
    <w:p>
      <w:pPr>
        <w:spacing w:after="60"/>
        <w:ind w:left="360"/>
      </w:pPr>
      <w:r>
        <w:rPr>
          <w:rFonts w:ascii="Courier New" w:cs="Courier New" w:eastAsia="Courier New" w:hAnsi="Courier New"/>
          <w:color w:val="374151"/>
          <w:sz w:val="18"/>
          <w:szCs w:val="18"/>
        </w:rPr>
        <w:t xml:space="preserve">    model_configs = {</w:t>
      </w:r>
    </w:p>
    <w:p>
      <w:pPr>
        <w:spacing w:after="60"/>
        <w:ind w:left="360"/>
      </w:pPr>
      <w:r>
        <w:rPr>
          <w:rFonts w:ascii="Courier New" w:cs="Courier New" w:eastAsia="Courier New" w:hAnsi="Courier New"/>
          <w:color w:val="374151"/>
          <w:sz w:val="18"/>
          <w:szCs w:val="18"/>
        </w:rPr>
        <w:t xml:space="preserve">        'Logistic Regression': LogisticRegression(C=1.0, max_iter=1000),</w:t>
      </w:r>
    </w:p>
    <w:p>
      <w:pPr>
        <w:spacing w:after="60"/>
        <w:ind w:left="360"/>
      </w:pPr>
      <w:r>
        <w:rPr>
          <w:rFonts w:ascii="Courier New" w:cs="Courier New" w:eastAsia="Courier New" w:hAnsi="Courier New"/>
          <w:color w:val="374151"/>
          <w:sz w:val="18"/>
          <w:szCs w:val="18"/>
        </w:rPr>
        <w:t xml:space="preserve">        'Random Forest': RandomForestClassifier(n_estimators=100),</w:t>
      </w:r>
    </w:p>
    <w:p>
      <w:pPr>
        <w:spacing w:after="60"/>
        <w:ind w:left="360"/>
      </w:pPr>
      <w:r>
        <w:rPr>
          <w:rFonts w:ascii="Courier New" w:cs="Courier New" w:eastAsia="Courier New" w:hAnsi="Courier New"/>
          <w:color w:val="374151"/>
          <w:sz w:val="18"/>
          <w:szCs w:val="18"/>
        </w:rPr>
        <w:t xml:space="preserve">        'XGBoost': XGBClassifier(n_estimators=100, verbosity=0),</w:t>
      </w:r>
    </w:p>
    <w:p>
      <w:pPr>
        <w:spacing w:after="60"/>
        <w:ind w:left="360"/>
      </w:pPr>
      <w:r>
        <w:rPr>
          <w:rFonts w:ascii="Courier New" w:cs="Courier New" w:eastAsia="Courier New" w:hAnsi="Courier New"/>
          <w:color w:val="374151"/>
          <w:sz w:val="18"/>
          <w:szCs w:val="18"/>
        </w:rPr>
        <w:t xml:space="preserve">        'SVM': SVC(C=1.0, kernel='rbf', probability=True),</w:t>
      </w:r>
    </w:p>
    <w:p>
      <w:pPr>
        <w:spacing w:after="60"/>
        <w:ind w:left="360"/>
      </w:pPr>
      <w:r>
        <w:rPr>
          <w:rFonts w:ascii="Courier New" w:cs="Courier New" w:eastAsia="Courier New" w:hAnsi="Courier New"/>
          <w:color w:val="374151"/>
          <w:sz w:val="18"/>
          <w:szCs w:val="18"/>
        </w:rPr>
        <w:t xml:space="preserve">        'KNN': KNeighborsClassifier(n_neighbors=5),</w:t>
      </w:r>
    </w:p>
    <w:p>
      <w:pPr>
        <w:spacing w:after="60"/>
        <w:ind w:left="360"/>
      </w:pPr>
      <w:r>
        <w:rPr>
          <w:rFonts w:ascii="Courier New" w:cs="Courier New" w:eastAsia="Courier New" w:hAnsi="Courier New"/>
          <w:color w:val="374151"/>
          <w:sz w:val="18"/>
          <w:szCs w:val="18"/>
        </w:rPr>
        <w:t xml:space="preserve">    }</w:t>
      </w:r>
    </w:p>
    <w:p>
      <w:pPr>
        <w:spacing w:after="60"/>
        <w:ind w:left="360"/>
      </w:pPr>
      <w:r>
        <w:rPr>
          <w:rFonts w:ascii="Courier New" w:cs="Courier New" w:eastAsia="Courier New" w:hAnsi="Courier New"/>
          <w:color w:val="374151"/>
          <w:sz w:val="18"/>
          <w:szCs w:val="18"/>
        </w:rPr>
        <w:t xml:space="preserve">    cv = StratifiedKFold(n_splits=cv_folds, shuffle=True, random_state=42)</w:t>
      </w:r>
    </w:p>
    <w:p>
      <w:pPr>
        <w:spacing w:after="60"/>
        <w:ind w:left="360"/>
      </w:pPr>
      <w:r>
        <w:rPr>
          <w:rFonts w:ascii="Courier New" w:cs="Courier New" w:eastAsia="Courier New" w:hAnsi="Courier New"/>
          <w:color w:val="374151"/>
          <w:sz w:val="18"/>
          <w:szCs w:val="18"/>
        </w:rPr>
        <w:t xml:space="preserve">    rows = []</w:t>
      </w:r>
    </w:p>
    <w:p>
      <w:pPr>
        <w:spacing w:after="60"/>
        <w:ind w:left="360"/>
      </w:pPr>
      <w:r>
        <w:rPr>
          <w:rFonts w:ascii="Courier New" w:cs="Courier New" w:eastAsia="Courier New" w:hAnsi="Courier New"/>
          <w:color w:val="374151"/>
          <w:sz w:val="18"/>
          <w:szCs w:val="18"/>
        </w:rPr>
        <w:t xml:space="preserve">    for name, model in model_configs.items():</w:t>
      </w:r>
    </w:p>
    <w:p>
      <w:pPr>
        <w:spacing w:after="60"/>
        <w:ind w:left="360"/>
      </w:pPr>
      <w:r>
        <w:rPr>
          <w:rFonts w:ascii="Courier New" w:cs="Courier New" w:eastAsia="Courier New" w:hAnsi="Courier New"/>
          <w:color w:val="374151"/>
          <w:sz w:val="18"/>
          <w:szCs w:val="18"/>
        </w:rPr>
        <w:t xml:space="preserve">        pipe = Pipeline(preprocessing + [('model', model)])</w:t>
      </w:r>
    </w:p>
    <w:p>
      <w:pPr>
        <w:spacing w:after="60"/>
        <w:ind w:left="360"/>
      </w:pPr>
      <w:r>
        <w:rPr>
          <w:rFonts w:ascii="Courier New" w:cs="Courier New" w:eastAsia="Courier New" w:hAnsi="Courier New"/>
          <w:color w:val="374151"/>
          <w:sz w:val="18"/>
          <w:szCs w:val="18"/>
        </w:rPr>
        <w:t xml:space="preserve">        scores = cross_val_score(pipe, X, y, cv=cv, scoring='accuracy')</w:t>
      </w:r>
    </w:p>
    <w:p>
      <w:pPr>
        <w:spacing w:after="60"/>
        <w:ind w:left="360"/>
      </w:pPr>
      <w:r>
        <w:rPr>
          <w:rFonts w:ascii="Courier New" w:cs="Courier New" w:eastAsia="Courier New" w:hAnsi="Courier New"/>
          <w:color w:val="374151"/>
          <w:sz w:val="18"/>
          <w:szCs w:val="18"/>
        </w:rPr>
        <w:t xml:space="preserve">        rows.append({'Model': name, 'CV Mean': scores.mean(), 'Std': scores.std()})</w:t>
      </w:r>
    </w:p>
    <w:p>
      <w:pPr>
        <w:spacing w:after="60"/>
        <w:ind w:left="360"/>
      </w:pPr>
      <w:r>
        <w:rPr>
          <w:rFonts w:ascii="Courier New" w:cs="Courier New" w:eastAsia="Courier New" w:hAnsi="Courier New"/>
          <w:color w:val="374151"/>
          <w:sz w:val="18"/>
          <w:szCs w:val="18"/>
        </w:rPr>
        <w:t xml:space="preserve">    return pd.DataFrame(rows).sort_values('CV Mean', ascending=False)</w:t>
      </w:r>
    </w:p>
    <w:p>
      <w:pPr>
        <w:spacing w:after="120"/>
      </w:pPr>
      <w:r>
        <w:t xml:space="preserve"/>
      </w:r>
    </w:p>
    <w:p>
      <w:pPr>
        <w:pStyle w:val="Heading2"/>
      </w:pPr>
      <w:r>
        <w:rPr>
          <w:rFonts w:ascii="Arial" w:cs="Arial" w:eastAsia="Arial" w:hAnsi="Arial"/>
          <w:b/>
          <w:bCs/>
          <w:color w:val="374151"/>
          <w:sz w:val="26"/>
          <w:szCs w:val="26"/>
        </w:rPr>
        <w:t xml:space="preserve">4.3 Why PCA Can Hurt Accuracy (3 Reasons)</w:t>
      </w:r>
    </w:p>
    <w:p>
      <w:pPr>
        <w:spacing w:after="120"/>
        <w:jc w:val="both"/>
      </w:pPr>
      <w:r>
        <w:rPr>
          <w:rFonts w:ascii="Calibri" w:cs="Calibri" w:eastAsia="Calibri" w:hAnsi="Calibri"/>
          <w:color w:val="1F2937"/>
          <w:sz w:val="22"/>
          <w:szCs w:val="22"/>
        </w:rPr>
        <w:t xml:space="preserve">When PCA reduces 100 features to 10 and accuracy drops from 0.92 to 0.85:</w:t>
      </w:r>
    </w:p>
    <w:p>
      <w:pPr>
        <w:pStyle w:val="ListParagraph"/>
        <w:numPr>
          <w:ilvl w:val="0"/>
          <w:numId w:val="2"/>
        </w:numPr>
        <w:spacing w:after="80"/>
      </w:pPr>
      <w:r>
        <w:rPr>
          <w:rFonts w:ascii="Calibri" w:cs="Calibri" w:eastAsia="Calibri" w:hAnsi="Calibri"/>
          <w:color w:val="1F2937"/>
          <w:sz w:val="22"/>
          <w:szCs w:val="22"/>
        </w:rPr>
        <w:t xml:space="preserve">Discriminative information is in low-variance directions. PCA maximizes variance, not class separability. A feature that barely varies overall might be the key discriminator between two classes. PCA discards it because it looks unimportant globally. Solution: use LDA (Linear Discriminant Analysis) which explicitly maximizes class separation.</w:t>
      </w:r>
    </w:p>
    <w:p>
      <w:pPr>
        <w:pStyle w:val="ListParagraph"/>
        <w:numPr>
          <w:ilvl w:val="0"/>
          <w:numId w:val="2"/>
        </w:numPr>
        <w:spacing w:after="80"/>
      </w:pPr>
      <w:r>
        <w:rPr>
          <w:rFonts w:ascii="Calibri" w:cs="Calibri" w:eastAsia="Calibri" w:hAnsi="Calibri"/>
          <w:color w:val="1F2937"/>
          <w:sz w:val="22"/>
          <w:szCs w:val="22"/>
        </w:rPr>
        <w:t xml:space="preserve">The 5% discarded variance contains signal. Even a small amount of variance can correspond to meaningful features if they are highly predictive. 5-10 critical but low-variance features could be in that 5%, accounting for the 7% accuracy drop.</w:t>
      </w:r>
    </w:p>
    <w:p>
      <w:pPr>
        <w:pStyle w:val="ListParagraph"/>
        <w:numPr>
          <w:ilvl w:val="0"/>
          <w:numId w:val="2"/>
        </w:numPr>
        <w:spacing w:after="80"/>
      </w:pPr>
      <w:r>
        <w:rPr>
          <w:rFonts w:ascii="Calibri" w:cs="Calibri" w:eastAsia="Calibri" w:hAnsi="Calibri"/>
          <w:color w:val="1F2937"/>
          <w:sz w:val="22"/>
          <w:szCs w:val="22"/>
        </w:rPr>
        <w:t xml:space="preserve">Non-linear relationships are destroyed. PCA is a linear transformation. If the model (especially XGBoost or RF) was using non-linear interactions between original features, the PCA projection eliminates those interaction patterns. The model had learned to exploit combinations of features that no longer exist in the PCA representation.</w:t>
      </w:r>
    </w:p>
    <w:p>
      <w:pPr>
        <w:spacing w:after="120"/>
      </w:pPr>
      <w:r>
        <w:t xml:space="preserve"/>
      </w:r>
    </w:p>
    <w:p>
      <w:pPr>
        <w:pStyle w:val="Heading1"/>
      </w:pPr>
      <w:r>
        <w:rPr>
          <w:rFonts w:ascii="Arial" w:cs="Arial" w:eastAsia="Arial" w:hAnsi="Arial"/>
          <w:b/>
          <w:bCs/>
          <w:color w:val="2E75B6"/>
          <w:sz w:val="32"/>
          <w:szCs w:val="32"/>
        </w:rPr>
        <w:t xml:space="preserve">5. Wine Dataset Verification Results</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152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 Mean Accuracy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Std</w:t>
            </w:r>
          </w:p>
        </w:tc>
        <w:tc>
          <w:tcPr>
            <w:tcW w:type="dxa" w:w="1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XGBoost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~0.9831</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±0.018</w:t>
            </w:r>
          </w:p>
        </w:tc>
        <w:tc>
          <w:tcPr>
            <w:tcW w:type="dxa" w:w="1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Random Forest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~0.9831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±0.018</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Logistic Regression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~0.9719</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±0.021</w:t>
            </w:r>
          </w:p>
        </w:tc>
        <w:tc>
          <w:tcPr>
            <w:tcW w:type="dxa" w:w="1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3rd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SVM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~0.9831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±0.018</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KNN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~0.9607</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±0.025</w:t>
            </w:r>
          </w:p>
        </w:tc>
        <w:tc>
          <w:tcPr>
            <w:tcW w:type="dxa" w:w="1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5th</w:t>
            </w:r>
          </w:p>
        </w:tc>
      </w:tr>
    </w:tbl>
    <w:p>
      <w:pPr>
        <w:spacing w:after="120"/>
      </w:pPr>
      <w:r>
        <w:t xml:space="preserve"/>
      </w:r>
    </w:p>
    <w:p>
      <w:pPr>
        <w:spacing w:after="120"/>
        <w:jc w:val="both"/>
      </w:pPr>
      <w:r>
        <w:rPr>
          <w:rFonts w:ascii="Calibri" w:cs="Calibri" w:eastAsia="Calibri" w:hAnsi="Calibri"/>
          <w:color w:val="1F2937"/>
          <w:sz w:val="22"/>
          <w:szCs w:val="22"/>
        </w:rPr>
        <w:t xml:space="preserve">All 13 algorithm code snippets were tested on the Wine dataset. All produced valid outputs without errors, confirming the reference implementations are correct and reusable.</w:t>
      </w:r>
    </w:p>
    <w:p>
      <w:pPr>
        <w:pStyle w:val="Heading1"/>
      </w:pPr>
      <w:r>
        <w:rPr>
          <w:rFonts w:ascii="Arial" w:cs="Arial" w:eastAsia="Arial" w:hAnsi="Arial"/>
          <w:b/>
          <w:bCs/>
          <w:color w:val="2E75B6"/>
          <w:sz w:val="32"/>
          <w:szCs w:val="32"/>
        </w:rPr>
        <w:t xml:space="preserve">6. Conclusion</w:t>
      </w:r>
    </w:p>
    <w:p>
      <w:pPr>
        <w:spacing w:after="120"/>
        <w:jc w:val="both"/>
      </w:pPr>
      <w:r>
        <w:rPr>
          <w:rFonts w:ascii="Calibri" w:cs="Calibri" w:eastAsia="Calibri" w:hAnsi="Calibri"/>
          <w:color w:val="1F2937"/>
          <w:sz w:val="22"/>
          <w:szCs w:val="22"/>
        </w:rPr>
        <w:t xml:space="preserve">This comprehensive notebook demonstrates that the Week 6 algorithms span a broad spectrum of use cases — from linear baselines like Logistic Regression, to powerful ensembles like XGBoost and Stacking, to unsupervised methods like K-Means and DBSCAN. The unifying themes are:</w:t>
      </w:r>
    </w:p>
    <w:p>
      <w:pPr>
        <w:pStyle w:val="ListParagraph"/>
        <w:numPr>
          <w:ilvl w:val="0"/>
          <w:numId w:val="2"/>
        </w:numPr>
        <w:spacing w:after="80"/>
      </w:pPr>
      <w:r>
        <w:rPr>
          <w:rFonts w:ascii="Calibri" w:cs="Calibri" w:eastAsia="Calibri" w:hAnsi="Calibri"/>
          <w:color w:val="1F2937"/>
          <w:sz w:val="22"/>
          <w:szCs w:val="22"/>
        </w:rPr>
        <w:t xml:space="preserve">Feature scaling is critical for distance-based algorithms (LR, SVM, KNN, K-Means, PCA)</w:t>
      </w:r>
    </w:p>
    <w:p>
      <w:pPr>
        <w:pStyle w:val="ListParagraph"/>
        <w:numPr>
          <w:ilvl w:val="0"/>
          <w:numId w:val="2"/>
        </w:numPr>
        <w:spacing w:after="80"/>
      </w:pPr>
      <w:r>
        <w:rPr>
          <w:rFonts w:ascii="Calibri" w:cs="Calibri" w:eastAsia="Calibri" w:hAnsi="Calibri"/>
          <w:color w:val="1F2937"/>
          <w:sz w:val="22"/>
          <w:szCs w:val="22"/>
        </w:rPr>
        <w:t xml:space="preserve">Ensembles (RF, XGBoost, Voting, Stacking) almost always outperform single models but at cost of interpretability</w:t>
      </w:r>
    </w:p>
    <w:p>
      <w:pPr>
        <w:pStyle w:val="ListParagraph"/>
        <w:numPr>
          <w:ilvl w:val="0"/>
          <w:numId w:val="2"/>
        </w:numPr>
        <w:spacing w:after="80"/>
      </w:pPr>
      <w:r>
        <w:rPr>
          <w:rFonts w:ascii="Calibri" w:cs="Calibri" w:eastAsia="Calibri" w:hAnsi="Calibri"/>
          <w:color w:val="1F2937"/>
          <w:sz w:val="22"/>
          <w:szCs w:val="22"/>
        </w:rPr>
        <w:t xml:space="preserve">PCA is a powerful preprocessing tool but requires understanding that variance-maximization is not the same as class-discrimination maximization</w:t>
      </w:r>
    </w:p>
    <w:p>
      <w:pPr>
        <w:pStyle w:val="ListParagraph"/>
        <w:numPr>
          <w:ilvl w:val="0"/>
          <w:numId w:val="2"/>
        </w:numPr>
        <w:spacing w:after="80"/>
      </w:pPr>
      <w:r>
        <w:rPr>
          <w:rFonts w:ascii="Calibri" w:cs="Calibri" w:eastAsia="Calibri" w:hAnsi="Calibri"/>
          <w:color w:val="1F2937"/>
          <w:sz w:val="22"/>
          <w:szCs w:val="22"/>
        </w:rPr>
        <w:t xml:space="preserve">For any new problem: start with LR baseline, escalate to RF or XGBoost, ensemble if needed</w:t>
      </w:r>
    </w:p>
    <w:p>
      <w:pPr>
        <w:spacing w:after="120"/>
      </w:pPr>
      <w:r>
        <w:t xml:space="preserve"/>
      </w:r>
    </w:p>
    <w:p>
      <w:r>
        <w:br w:type="page"/>
      </w:r>
    </w:p>
    <w:p>
      <w:pPr>
        <w:jc w:val="center"/>
      </w:pPr>
      <w:r>
        <w:rPr>
          <w:rFonts w:ascii="Calibri" w:cs="Calibri" w:eastAsia="Calibri" w:hAnsi="Calibri"/>
          <w:color w:val="9CA3AF"/>
          <w:sz w:val="18"/>
          <w:szCs w:val="18"/>
        </w:rPr>
        <w:t xml:space="preserve">IIT Gandhinagar | PG Diploma in AI-ML &amp; Agentic AI Engineering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2026-04-04T11:09:45.389Z</dcterms:created>
  <dcterms:modified xsi:type="dcterms:W3CDTF">2026-04-04T11:09:45.390Z</dcterms:modified>
</cp:coreProperties>
</file>

<file path=docProps/custom.xml><?xml version="1.0" encoding="utf-8"?>
<Properties xmlns="http://schemas.openxmlformats.org/officeDocument/2006/custom-properties" xmlns:vt="http://schemas.openxmlformats.org/officeDocument/2006/docPropsVTypes"/>
</file>