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MicroCreditChain P2P (EcoCash + OneMoney Edition)</w:t>
      </w:r>
    </w:p>
    <w:p>
      <w:r>
        <w:t>A Decentralized Mobile Lending Platform for Zimbabwe</w:t>
      </w:r>
    </w:p>
    <w:p/>
    <w:p>
      <w:pPr>
        <w:pStyle w:val="Heading2"/>
      </w:pPr>
      <w:r>
        <w:t>1. Introduction</w:t>
      </w:r>
    </w:p>
    <w:p>
      <w:r>
        <w:t>MicroCreditChain P2P is a decentralized mobile application designed to connect lenders (L) and borrowers (B) in Zimbabwe using mobile money platforms such as EcoCash and OneMoney. The goal is to create a fair, data-driven, and transparent lending ecosystem powered by AI, blockchain, and mobile integration, enabling people without bank accounts to access credit and build trust-based financial profiles.</w:t>
      </w:r>
    </w:p>
    <w:p/>
    <w:p>
      <w:pPr>
        <w:pStyle w:val="Heading2"/>
      </w:pPr>
      <w:r>
        <w:t>2. System Overview</w:t>
      </w:r>
    </w:p>
    <w:p>
      <w:r>
        <w:t>The system eliminates the need for traditional banks by allowing lenders and borrowers to interact directly. Each user’s credibility is assessed using their mobile money statements, analyzed through AI to determine creditworthiness. All contracts and transactions are stored securely on the blockchain to prevent fraud and maintain transparency.</w:t>
      </w:r>
    </w:p>
    <w:p/>
    <w:p>
      <w:pPr>
        <w:pStyle w:val="Heading2"/>
      </w:pPr>
      <w:r>
        <w:t>3. User Roles and Actions</w:t>
      </w:r>
    </w:p>
    <w:p>
      <w:r>
        <w:t>Borrower (B):</w:t>
        <w:br/>
        <w:t>- Registers on the app using verified EcoCash/OneMoney number.</w:t>
        <w:br/>
        <w:t>- Uploads National ID and digital signature.</w:t>
        <w:br/>
        <w:t>- Uploads EcoCash statement in PDF format.</w:t>
        <w:br/>
        <w:t>- Applies for loans after browsing available offers.</w:t>
        <w:br/>
        <w:t>- Automatically repays loans via EcoCash or OneMoney.</w:t>
        <w:br/>
        <w:t>- Uploads final statement upon completion for verification.</w:t>
        <w:br/>
        <w:t>- Cannot apply for new loans until existing ones are settled.</w:t>
        <w:br/>
        <w:br/>
        <w:t>Lender (L):</w:t>
        <w:br/>
        <w:t>- Registers and verifies account.</w:t>
        <w:br/>
        <w:t>- Uploads ID and signature for credibility.</w:t>
        <w:br/>
        <w:t>- Posts loan offers (amount, interest, repayment period, and location).</w:t>
        <w:br/>
        <w:t>- Reviews borrower applications and AI creditworthiness summaries.</w:t>
        <w:br/>
        <w:t>- Approves or rejects applications.</w:t>
        <w:br/>
        <w:t>- On approval, receives automated repayments.</w:t>
        <w:br/>
        <w:br/>
        <w:t>Administrator (Admin):</w:t>
        <w:br/>
        <w:t>- Manages both lenders and borrowers through an admin dashboard.</w:t>
        <w:br/>
        <w:t>- Monitors user activity, loan performance, and disputes.</w:t>
        <w:br/>
        <w:t>- Can boost user ratings or freeze/block accounts for violations.</w:t>
        <w:br/>
        <w:t>- Tracks system analytics such as loans, repayments, and profit flow.</w:t>
      </w:r>
    </w:p>
    <w:p/>
    <w:p>
      <w:pPr>
        <w:pStyle w:val="Heading2"/>
      </w:pPr>
      <w:r>
        <w:t>4. Loan Process Flow</w:t>
      </w:r>
    </w:p>
    <w:p>
      <w:r>
        <w:t>1. Registration: Both B and L sign up, verify their mobile numbers, upload IDs, and digital signatures.</w:t>
        <w:br/>
        <w:t>2. Loan Offer Creation: L posts loan offers specifying interest rate, duration, and repayment conditions.</w:t>
        <w:br/>
        <w:t>3. Loan Browsing: B filters available offers by lender location, interest rate, and conditions.</w:t>
        <w:br/>
        <w:t>4. Application: B applies for a loan and uploads their latest EcoCash statement.</w:t>
        <w:br/>
        <w:t>5. AI Verification: AI scans and extracts data (average balance, inflows/outflows, transaction frequency) to generate a creditworthiness summary.</w:t>
        <w:br/>
        <w:t>6. Lender Decision: L reviews borrower profile and AI summary, then approves or rejects.</w:t>
        <w:br/>
        <w:t>7. Contract Generation: Upon approval, system auto-generates and stores the digital contract on blockchain.</w:t>
        <w:br/>
        <w:t>8. Fund Transfer: L sends funds via EcoCash/OneMoney directly through the platform.</w:t>
        <w:br/>
        <w:t>9. Repayment: System automatically deducts repayments weekly or monthly.</w:t>
        <w:br/>
        <w:t>10. Final Verification: B uploads final statement for AI verification.</w:t>
        <w:br/>
        <w:t>11. Loan Completion: Both parties receive confirmation and B’s rating improves.</w:t>
      </w:r>
    </w:p>
    <w:p/>
    <w:p>
      <w:pPr>
        <w:pStyle w:val="Heading2"/>
      </w:pPr>
      <w:r>
        <w:t>5. AI + Document Verification System</w:t>
      </w:r>
    </w:p>
    <w:p>
      <w:r>
        <w:t>- Parses EcoCash PDFs and validates authenticity.</w:t>
        <w:br/>
        <w:t>- Extracts financial metrics like average balance, inflows, outflows, and frequency.</w:t>
        <w:br/>
        <w:t>- Detects fake or manipulated statements.</w:t>
        <w:br/>
        <w:t>- Assigns creditworthiness score and trust rating.</w:t>
      </w:r>
    </w:p>
    <w:p/>
    <w:p>
      <w:pPr>
        <w:pStyle w:val="Heading2"/>
      </w:pPr>
      <w:r>
        <w:t>6. Admin Control Center</w:t>
      </w:r>
    </w:p>
    <w:p>
      <w:r>
        <w:t>- View all registered lenders and borrowers.</w:t>
        <w:br/>
        <w:t>- Check credit scores and loan performance.</w:t>
        <w:br/>
        <w:t>- Freeze or temporarily block accounts for suspicious activity.</w:t>
        <w:br/>
        <w:t>- Boost user ratings for positive performance.</w:t>
        <w:br/>
        <w:t>- Manage disputes, track revenue, and monitor platform analytics.</w:t>
      </w:r>
    </w:p>
    <w:p/>
    <w:p>
      <w:pPr>
        <w:pStyle w:val="Heading2"/>
      </w:pPr>
      <w:r>
        <w:t>7. Revenue Streams</w:t>
      </w:r>
    </w:p>
    <w:p>
      <w:r>
        <w:t>1. Profit Commission (Core Revenue): 15% of lender profit after each loan.</w:t>
        <w:br/>
        <w:t>2. Premium AI Verification: Borrowers pay for faster document scanning.</w:t>
        <w:br/>
        <w:t>3. Featured Loan Listings: Lenders pay to highlight their offers.</w:t>
        <w:br/>
        <w:t>4. Penalty Revenue: Platform earns a share of late fees.</w:t>
        <w:br/>
        <w:t>5. Subscription Tiers: Premium access for analytics and auto-lending tools.</w:t>
      </w:r>
    </w:p>
    <w:p/>
    <w:p>
      <w:pPr>
        <w:pStyle w:val="Heading2"/>
      </w:pPr>
      <w:r>
        <w:t>8. Smart Features &amp; Technical Enhancements</w:t>
      </w:r>
    </w:p>
    <w:p>
      <w:r>
        <w:t>AI &amp; Automation: Behavioral scoring, predictive repayment analysis, reminders.</w:t>
        <w:br/>
        <w:t>Security Layer: PDF validation, biometric checks, blockchain contract storage.</w:t>
        <w:br/>
        <w:t>Lender Tools: Portfolio dashboard and auto-lending bot.</w:t>
        <w:br/>
        <w:t>Borrower Tools: AI chatbot, credit score tips, flexible repayments.</w:t>
        <w:br/>
        <w:t>Admin &amp; Analytics: Real-time monitoring and automated reporting.</w:t>
      </w:r>
    </w:p>
    <w:p/>
    <w:p>
      <w:pPr>
        <w:pStyle w:val="Heading2"/>
      </w:pPr>
      <w:r>
        <w:t>9. Future Expansion &amp; Integration</w:t>
      </w:r>
    </w:p>
    <w:p>
      <w:r>
        <w:t>- Direct EcoCash/OneMoney API Integration.</w:t>
        <w:br/>
        <w:t>- RBZ/POTRAZ sandbox compliance.</w:t>
        <w:br/>
        <w:t>- Community insurance pool for default protection.</w:t>
        <w:br/>
        <w:t>- Tokenization using MCC token.</w:t>
        <w:br/>
        <w:t>- Diaspora lending feature for foreign investors.</w:t>
      </w:r>
    </w:p>
    <w:p/>
    <w:p>
      <w:pPr>
        <w:pStyle w:val="Heading2"/>
      </w:pPr>
      <w:r>
        <w:t>10. Conclusion</w:t>
      </w:r>
    </w:p>
    <w:p>
      <w:r>
        <w:t>MicroCreditChain P2P combines AI-driven analytics, blockchain security, and mobile money integration to bring financial inclusion to the unbanked population of Zimbabwe. With admin controls, automated repayment, and multiple revenue models, it stands as a reliable, transparent, and scalable mobile lending ecosystem for the future of African fintech.</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