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 &amp; Dataset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Источник: Spotify Dataset (Kaggle, 2023–2024) — 114 000 треков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Цель: преобразовать плоский CSV-файл в полноценную нормализованную реляционную БД для аналитики музыкальных трендов, популярности, жанров и аудио-характеристик.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Design (6 таблиц, 3NF)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albums — альбомы (album_id PK, album_name UNIQUE)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genres — жанры (genre_id PK, genre_name UNIQUE)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artists — исполнители (artist_id PK, artist_name UNIQUE)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tracks — треки (track_id PK, FK → albums, genres; popularity, duration_ms, explicit и др.)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track_attributes — аудио-характеристики (track_id PK = FK → tracks, musical_key вместо key, danceability, energy, loudness и т.д.)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track_artists — связь многие-ко-многим трек ↔ артисты (composite PK, FK → tracks и artists)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Normalization &amp; ER Model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Устранены все повторяющиеся группы (артисты, альбомы, жанры вынесены в отдельные таблицы)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3-я нормальная форма достигнута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Правильные внешние ключи с ON DELETE CASCADE / SET NULL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Решена проблема зарезервированного слова key → переименовано в musical_key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 (уже готовы)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create_tables.sql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load_data.py (полная загрузка с нуля)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скриптов визуализации (viz_1_…viz_6_)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PNG-файлы всех графиков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Полная БД Spotify в MySQL (114к+ строк)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Notebook с визуализациями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