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7700"/>
          <w:sz w:val="48"/>
        </w:rPr>
        <w:t>UTF-8 Converter Pro</w:t>
      </w:r>
    </w:p>
    <w:p>
      <w:pPr>
        <w:jc w:val="center"/>
      </w:pPr>
      <w:r>
        <w:rPr>
          <w:i/>
          <w:color w:val="666666"/>
          <w:sz w:val="22"/>
        </w:rPr>
        <w:t>Rapport genere le : 28/05/2026 09:38</w:t>
      </w:r>
    </w:p>
    <w:p/>
    <w:p>
      <w:pPr>
        <w:pStyle w:val="Heading1"/>
      </w:pPr>
      <w:r>
        <w:t>Introduction</w:t>
      </w:r>
    </w:p>
    <w:p>
      <w:r>
        <w:t xml:space="preserve">Ce document presente les resultats des analyses UTF-8 effectuees avec Python 3.14.2. </w:t>
      </w:r>
      <w:r>
        <w:t>Le convertisseur UTF-8 permet d encoder, de decoder et d analyser des caracteres Unicode.</w:t>
      </w:r>
    </w:p>
    <w:p/>
    <w:p>
      <w:pPr>
        <w:pStyle w:val="Heading1"/>
      </w:pPr>
      <w:r>
        <w:t>Qu est-ce que UTF-8 ?</w:t>
      </w:r>
    </w:p>
    <w:p>
      <w:pPr>
        <w:pStyle w:val="ListBullet"/>
      </w:pPr>
      <w:r>
        <w:rPr>
          <w:sz w:val="22"/>
        </w:rPr>
        <w:t>UTF-8 est un encodage de caracteres Unicode</w:t>
      </w:r>
    </w:p>
    <w:p>
      <w:pPr>
        <w:pStyle w:val="ListBullet"/>
      </w:pPr>
      <w:r>
        <w:rPr>
          <w:sz w:val="22"/>
        </w:rPr>
        <w:t>Les caracteres ASCII utilisent 1 octet</w:t>
      </w:r>
    </w:p>
    <w:p>
      <w:pPr>
        <w:pStyle w:val="ListBullet"/>
      </w:pPr>
      <w:r>
        <w:rPr>
          <w:sz w:val="22"/>
        </w:rPr>
        <w:t>Les caracteres latins utilsent 2 octets</w:t>
      </w:r>
    </w:p>
    <w:p>
      <w:pPr>
        <w:pStyle w:val="ListBullet"/>
      </w:pPr>
      <w:r>
        <w:rPr>
          <w:sz w:val="22"/>
        </w:rPr>
        <w:t>Les symboles utilisent 3 octets</w:t>
      </w:r>
    </w:p>
    <w:p>
      <w:pPr>
        <w:pStyle w:val="ListBullet"/>
      </w:pPr>
      <w:r>
        <w:rPr>
          <w:sz w:val="22"/>
        </w:rPr>
        <w:t>Les emojis utilisent 4 octets</w:t>
      </w:r>
    </w:p>
    <w:p/>
    <w:p>
      <w:pPr>
        <w:pStyle w:val="Heading1"/>
      </w:pPr>
      <w:r>
        <w:t>Analyses UTF-8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e5c1e" w:color="auto" w:val="clear"/>
          </w:tcPr>
          <w:p>
            <w:r>
              <w:rPr>
                <w:b/>
                <w:color w:val="FFFFFF"/>
              </w:rPr>
              <w:t>Texte</w:t>
            </w:r>
          </w:p>
        </w:tc>
        <w:tc>
          <w:tcPr>
            <w:tcW w:type="dxa" w:w="2268"/>
            <w:shd w:fill="1e5c1e" w:color="auto" w:val="clear"/>
          </w:tcPr>
          <w:p>
            <w:r>
              <w:rPr>
                <w:b/>
                <w:color w:val="FFFFFF"/>
              </w:rPr>
              <w:t>Hex UTF-8</w:t>
            </w:r>
          </w:p>
        </w:tc>
        <w:tc>
          <w:tcPr>
            <w:tcW w:type="dxa" w:w="2268"/>
            <w:shd w:fill="1e5c1e" w:color="auto" w:val="clear"/>
          </w:tcPr>
          <w:p>
            <w:r>
              <w:rPr>
                <w:b/>
                <w:color w:val="FFFFFF"/>
              </w:rPr>
              <w:t>Chars</w:t>
            </w:r>
          </w:p>
        </w:tc>
        <w:tc>
          <w:tcPr>
            <w:tcW w:type="dxa" w:w="2268"/>
            <w:shd w:fill="1e5c1e" w:color="auto" w:val="clear"/>
          </w:tcPr>
          <w:p>
            <w:r>
              <w:rPr>
                <w:b/>
                <w:color w:val="FFFFFF"/>
              </w:rPr>
              <w:t>Octets</w:t>
            </w:r>
          </w:p>
        </w:tc>
      </w:tr>
      <w:tr>
        <w:tc>
          <w:tcPr>
            <w:tcW w:type="dxa" w:w="2268"/>
          </w:tcPr>
          <w:p>
            <w:r>
              <w:t>cafe</w:t>
            </w:r>
          </w:p>
        </w:tc>
        <w:tc>
          <w:tcPr>
            <w:tcW w:type="dxa" w:w="2268"/>
          </w:tcPr>
          <w:p>
            <w:r>
              <w:t>63 61 66 65</w:t>
            </w:r>
          </w:p>
        </w:tc>
        <w:tc>
          <w:tcPr>
            <w:tcW w:type="dxa" w:w="2268"/>
          </w:tcPr>
          <w:p>
            <w:r>
              <w:t>4</w:t>
            </w:r>
          </w:p>
        </w:tc>
        <w:tc>
          <w:tcPr>
            <w:tcW w:type="dxa" w:w="2268"/>
          </w:tcPr>
          <w:p>
            <w:r>
              <w:t>4</w:t>
            </w:r>
          </w:p>
        </w:tc>
      </w:tr>
      <w:tr>
        <w:tc>
          <w:tcPr>
            <w:tcW w:type="dxa" w:w="2268"/>
          </w:tcPr>
          <w:p>
            <w:r>
              <w:t>Bonjour</w:t>
            </w:r>
          </w:p>
        </w:tc>
        <w:tc>
          <w:tcPr>
            <w:tcW w:type="dxa" w:w="2268"/>
          </w:tcPr>
          <w:p>
            <w:r>
              <w:t>42 6F 6E 6A 6F 75 72</w:t>
            </w:r>
          </w:p>
        </w:tc>
        <w:tc>
          <w:tcPr>
            <w:tcW w:type="dxa" w:w="2268"/>
          </w:tcPr>
          <w:p>
            <w:r>
              <w:t>7</w:t>
            </w:r>
          </w:p>
        </w:tc>
        <w:tc>
          <w:tcPr>
            <w:tcW w:type="dxa" w:w="2268"/>
          </w:tcPr>
          <w:p>
            <w:r>
              <w:t>7</w:t>
            </w:r>
          </w:p>
        </w:tc>
      </w:tr>
      <w:tr>
        <w:tc>
          <w:tcPr>
            <w:tcW w:type="dxa" w:w="2268"/>
          </w:tcPr>
          <w:p>
            <w:r>
              <w:t>Python</w:t>
            </w:r>
          </w:p>
        </w:tc>
        <w:tc>
          <w:tcPr>
            <w:tcW w:type="dxa" w:w="2268"/>
          </w:tcPr>
          <w:p>
            <w:r>
              <w:t>50 79 74 68 6F 6E</w:t>
            </w:r>
          </w:p>
        </w:tc>
        <w:tc>
          <w:tcPr>
            <w:tcW w:type="dxa" w:w="2268"/>
          </w:tcPr>
          <w:p>
            <w:r>
              <w:t>6</w:t>
            </w:r>
          </w:p>
        </w:tc>
        <w:tc>
          <w:tcPr>
            <w:tcW w:type="dxa" w:w="2268"/>
          </w:tcPr>
          <w:p>
            <w:r>
              <w:t>6</w:t>
            </w:r>
          </w:p>
        </w:tc>
      </w:tr>
      <w:tr>
        <w:tc>
          <w:tcPr>
            <w:tcW w:type="dxa" w:w="2268"/>
          </w:tcPr>
          <w:p>
            <w:r>
              <w:t>Django</w:t>
            </w:r>
          </w:p>
        </w:tc>
        <w:tc>
          <w:tcPr>
            <w:tcW w:type="dxa" w:w="2268"/>
          </w:tcPr>
          <w:p>
            <w:r>
              <w:t>44 6A 61 6E 67 6F</w:t>
            </w:r>
          </w:p>
        </w:tc>
        <w:tc>
          <w:tcPr>
            <w:tcW w:type="dxa" w:w="2268"/>
          </w:tcPr>
          <w:p>
            <w:r>
              <w:t>6</w:t>
            </w:r>
          </w:p>
        </w:tc>
        <w:tc>
          <w:tcPr>
            <w:tcW w:type="dxa" w:w="2268"/>
          </w:tcPr>
          <w:p>
            <w:r>
              <w:t>6</w:t>
            </w:r>
          </w:p>
        </w:tc>
      </w:tr>
      <w:tr>
        <w:tc>
          <w:tcPr>
            <w:tcW w:type="dxa" w:w="2268"/>
          </w:tcPr>
          <w:p>
            <w:r>
              <w:t>UTF-8</w:t>
            </w:r>
          </w:p>
        </w:tc>
        <w:tc>
          <w:tcPr>
            <w:tcW w:type="dxa" w:w="2268"/>
          </w:tcPr>
          <w:p>
            <w:r>
              <w:t>55 54 46 2D 38</w:t>
            </w:r>
          </w:p>
        </w:tc>
        <w:tc>
          <w:tcPr>
            <w:tcW w:type="dxa" w:w="2268"/>
          </w:tcPr>
          <w:p>
            <w:r>
              <w:t>5</w:t>
            </w:r>
          </w:p>
        </w:tc>
        <w:tc>
          <w:tcPr>
            <w:tcW w:type="dxa" w:w="2268"/>
          </w:tcPr>
          <w:p>
            <w:r>
              <w:t>5</w:t>
            </w:r>
          </w:p>
        </w:tc>
      </w:tr>
    </w:tbl>
    <w:p/>
    <w:p>
      <w:pPr>
        <w:pStyle w:val="Heading1"/>
      </w:pPr>
      <w:r>
        <w:t>Details par caractere</w:t>
      </w:r>
    </w:p>
    <w:p>
      <w:r>
        <w:rPr>
          <w:b/>
        </w:rPr>
        <w:t xml:space="preserve">Analyse du mot : </w:t>
      </w:r>
      <w:r>
        <w:rPr>
          <w:b/>
          <w:color w:val="007700"/>
        </w:rPr>
        <w:t>cafe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Caractere</w:t>
            </w:r>
          </w:p>
        </w:tc>
        <w:tc>
          <w:tcPr>
            <w:tcW w:type="dxa" w:w="2268"/>
          </w:tcPr>
          <w:p>
            <w:r>
              <w:rPr>
                <w:b/>
              </w:rPr>
              <w:t>Codepoint</w:t>
            </w:r>
          </w:p>
        </w:tc>
        <w:tc>
          <w:tcPr>
            <w:tcW w:type="dxa" w:w="2268"/>
          </w:tcPr>
          <w:p>
            <w:r>
              <w:rPr>
                <w:b/>
              </w:rPr>
              <w:t>Hex UTF-8</w:t>
            </w:r>
          </w:p>
        </w:tc>
        <w:tc>
          <w:tcPr>
            <w:tcW w:type="dxa" w:w="2268"/>
          </w:tcPr>
          <w:p>
            <w:r>
              <w:rPr>
                <w:b/>
              </w:rPr>
              <w:t>Octets</w:t>
            </w:r>
          </w:p>
        </w:tc>
      </w:tr>
      <w:tr>
        <w:tc>
          <w:tcPr>
            <w:tcW w:type="dxa" w:w="2268"/>
          </w:tcPr>
          <w:p>
            <w:r>
              <w:t>c</w:t>
            </w:r>
          </w:p>
        </w:tc>
        <w:tc>
          <w:tcPr>
            <w:tcW w:type="dxa" w:w="2268"/>
          </w:tcPr>
          <w:p>
            <w:r>
              <w:t>U+0063</w:t>
            </w:r>
          </w:p>
        </w:tc>
        <w:tc>
          <w:tcPr>
            <w:tcW w:type="dxa" w:w="2268"/>
          </w:tcPr>
          <w:p>
            <w:r>
              <w:t>63</w:t>
            </w:r>
          </w:p>
        </w:tc>
        <w:tc>
          <w:tcPr>
            <w:tcW w:type="dxa" w:w="2268"/>
          </w:tcPr>
          <w:p>
            <w:r>
              <w:t>1</w:t>
            </w:r>
          </w:p>
        </w:tc>
      </w:tr>
      <w:tr>
        <w:tc>
          <w:tcPr>
            <w:tcW w:type="dxa" w:w="2268"/>
          </w:tcPr>
          <w:p>
            <w:r>
              <w:t>a</w:t>
            </w:r>
          </w:p>
        </w:tc>
        <w:tc>
          <w:tcPr>
            <w:tcW w:type="dxa" w:w="2268"/>
          </w:tcPr>
          <w:p>
            <w:r>
              <w:t>U+0061</w:t>
            </w:r>
          </w:p>
        </w:tc>
        <w:tc>
          <w:tcPr>
            <w:tcW w:type="dxa" w:w="2268"/>
          </w:tcPr>
          <w:p>
            <w:r>
              <w:t>61</w:t>
            </w:r>
          </w:p>
        </w:tc>
        <w:tc>
          <w:tcPr>
            <w:tcW w:type="dxa" w:w="2268"/>
          </w:tcPr>
          <w:p>
            <w:r>
              <w:t>1</w:t>
            </w:r>
          </w:p>
        </w:tc>
      </w:tr>
      <w:tr>
        <w:tc>
          <w:tcPr>
            <w:tcW w:type="dxa" w:w="2268"/>
          </w:tcPr>
          <w:p>
            <w:r>
              <w:t>f</w:t>
            </w:r>
          </w:p>
        </w:tc>
        <w:tc>
          <w:tcPr>
            <w:tcW w:type="dxa" w:w="2268"/>
          </w:tcPr>
          <w:p>
            <w:r>
              <w:t>U+0066</w:t>
            </w:r>
          </w:p>
        </w:tc>
        <w:tc>
          <w:tcPr>
            <w:tcW w:type="dxa" w:w="2268"/>
          </w:tcPr>
          <w:p>
            <w:r>
              <w:t>66</w:t>
            </w:r>
          </w:p>
        </w:tc>
        <w:tc>
          <w:tcPr>
            <w:tcW w:type="dxa" w:w="2268"/>
          </w:tcPr>
          <w:p>
            <w:r>
              <w:t>1</w:t>
            </w:r>
          </w:p>
        </w:tc>
      </w:tr>
      <w:tr>
        <w:tc>
          <w:tcPr>
            <w:tcW w:type="dxa" w:w="2268"/>
          </w:tcPr>
          <w:p>
            <w:r>
              <w:t>e</w:t>
            </w:r>
          </w:p>
        </w:tc>
        <w:tc>
          <w:tcPr>
            <w:tcW w:type="dxa" w:w="2268"/>
          </w:tcPr>
          <w:p>
            <w:r>
              <w:t>U+0065</w:t>
            </w:r>
          </w:p>
        </w:tc>
        <w:tc>
          <w:tcPr>
            <w:tcW w:type="dxa" w:w="2268"/>
          </w:tcPr>
          <w:p>
            <w:r>
              <w:t>65</w:t>
            </w:r>
          </w:p>
        </w:tc>
        <w:tc>
          <w:tcPr>
            <w:tcW w:type="dxa" w:w="2268"/>
          </w:tcPr>
          <w:p>
            <w:r>
              <w:t>1</w:t>
            </w:r>
          </w:p>
        </w:tc>
      </w:tr>
    </w:tbl>
    <w:p/>
    <w:p>
      <w:pPr>
        <w:pStyle w:val="Heading1"/>
      </w:pPr>
      <w:r>
        <w:t>Conclusion</w:t>
      </w:r>
    </w:p>
    <w:p>
      <w:r>
        <w:t xml:space="preserve">Ce rapport demontre les capacites du convertisseur UTF-8 developpe avec Python 3.14.2. </w:t>
      </w:r>
      <w:r>
        <w:t>Le projet inclut une interface graphique, une API REST, un site Django et ce rapport Word.</w:t>
      </w:r>
    </w:p>
    <w:p/>
    <w:p>
      <w:pPr>
        <w:jc w:val="right"/>
      </w:pPr>
      <w:r>
        <w:rPr>
          <w:i/>
          <w:color w:val="999999"/>
          <w:sz w:val="18"/>
        </w:rPr>
        <w:t>Genere par UTF-8 Converter Pro</w:t>
        <w:br/>
        <w:t>Python 3.14.2 + python-docx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