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ED554" w14:textId="77777777" w:rsidR="000462B1" w:rsidRPr="006F3DF6" w:rsidRDefault="000462B1" w:rsidP="75346EC8">
      <w:pPr>
        <w:pStyle w:val="paragraph"/>
        <w:spacing w:beforeAutospacing="0" w:after="0" w:afterAutospacing="0"/>
        <w:textAlignment w:val="baseline"/>
        <w:rPr>
          <w:sz w:val="18"/>
          <w:szCs w:val="18"/>
        </w:rPr>
      </w:pPr>
      <w:r w:rsidRPr="006F3DF6">
        <w:rPr>
          <w:noProof/>
        </w:rPr>
        <w:drawing>
          <wp:inline distT="0" distB="0" distL="0" distR="0" wp14:anchorId="62D50354" wp14:editId="47471C10">
            <wp:extent cx="5715000" cy="1905000"/>
            <wp:effectExtent l="0" t="0" r="0" b="0"/>
            <wp:docPr id="6" name="Picture 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DF6">
        <w:rPr>
          <w:rStyle w:val="eop"/>
          <w:rFonts w:eastAsiaTheme="majorEastAsia"/>
          <w:color w:val="000000" w:themeColor="text1"/>
          <w:sz w:val="22"/>
          <w:szCs w:val="22"/>
        </w:rPr>
        <w:t> </w:t>
      </w:r>
    </w:p>
    <w:p w14:paraId="2F5E6E09" w14:textId="03E01447" w:rsidR="000462B1" w:rsidRPr="006F3DF6" w:rsidRDefault="000462B1" w:rsidP="4B943CF5">
      <w:pPr>
        <w:pStyle w:val="paragraph"/>
        <w:spacing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44"/>
          <w:szCs w:val="44"/>
          <w:lang w:val="fr-FR"/>
        </w:rPr>
      </w:pPr>
    </w:p>
    <w:p w14:paraId="54B010D5" w14:textId="77777777" w:rsidR="000462B1" w:rsidRPr="006F3DF6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sz w:val="18"/>
          <w:szCs w:val="18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  <w:sz w:val="44"/>
          <w:szCs w:val="44"/>
        </w:rPr>
        <w:t>Faculté des Sciences</w:t>
      </w:r>
      <w:r w:rsidRPr="006F3DF6">
        <w:rPr>
          <w:rStyle w:val="eop"/>
          <w:rFonts w:eastAsiaTheme="majorEastAsia"/>
          <w:color w:val="000000" w:themeColor="text1"/>
          <w:sz w:val="44"/>
          <w:szCs w:val="44"/>
        </w:rPr>
        <w:t> </w:t>
      </w:r>
    </w:p>
    <w:p w14:paraId="018292C0" w14:textId="77777777" w:rsidR="000462B1" w:rsidRPr="006F3DF6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sz w:val="18"/>
          <w:szCs w:val="18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  <w:sz w:val="36"/>
          <w:szCs w:val="36"/>
        </w:rPr>
        <w:t>Département d’Informatique</w:t>
      </w:r>
      <w:r w:rsidRPr="006F3DF6">
        <w:rPr>
          <w:rStyle w:val="eop"/>
          <w:rFonts w:eastAsiaTheme="majorEastAsia"/>
          <w:color w:val="000000" w:themeColor="text1"/>
          <w:sz w:val="36"/>
          <w:szCs w:val="36"/>
        </w:rPr>
        <w:t> </w:t>
      </w:r>
    </w:p>
    <w:p w14:paraId="09447B49" w14:textId="09AE0E4D" w:rsidR="000462B1" w:rsidRPr="006F3DF6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rStyle w:val="eop"/>
          <w:color w:val="000000"/>
        </w:rPr>
      </w:pPr>
      <w:r w:rsidRPr="006F3DF6">
        <w:rPr>
          <w:rStyle w:val="normaltextrun"/>
          <w:b/>
          <w:bCs/>
          <w:color w:val="1D1D1D"/>
          <w:sz w:val="28"/>
          <w:szCs w:val="28"/>
          <w:shd w:val="clear" w:color="auto" w:fill="FFFFFF"/>
          <w:lang w:val="fr-FR"/>
        </w:rPr>
        <w:t>IFT799 - Science des Données</w:t>
      </w:r>
      <w:r w:rsidRPr="006F3DF6">
        <w:rPr>
          <w:rStyle w:val="eop"/>
          <w:color w:val="1D1D1D"/>
          <w:sz w:val="28"/>
          <w:szCs w:val="28"/>
          <w:shd w:val="clear" w:color="auto" w:fill="FFFFFF"/>
        </w:rPr>
        <w:t> </w:t>
      </w:r>
      <w:r w:rsidRPr="006F3DF6">
        <w:rPr>
          <w:rStyle w:val="eop"/>
          <w:rFonts w:eastAsiaTheme="majorEastAsia"/>
          <w:color w:val="000000"/>
        </w:rPr>
        <w:t> </w:t>
      </w:r>
    </w:p>
    <w:p w14:paraId="233A6774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sz w:val="18"/>
          <w:szCs w:val="18"/>
        </w:rPr>
      </w:pPr>
    </w:p>
    <w:p w14:paraId="129F9A82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color w:val="000000"/>
        </w:rPr>
      </w:pPr>
      <w:r w:rsidRPr="006F3DF6">
        <w:rPr>
          <w:rStyle w:val="eop"/>
          <w:rFonts w:eastAsiaTheme="majorEastAsia"/>
          <w:color w:val="000000" w:themeColor="text1"/>
        </w:rPr>
        <w:t> </w:t>
      </w:r>
    </w:p>
    <w:p w14:paraId="0FF72264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sz w:val="18"/>
          <w:szCs w:val="18"/>
        </w:rPr>
      </w:pPr>
    </w:p>
    <w:p w14:paraId="16EF1828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sz w:val="18"/>
          <w:szCs w:val="18"/>
        </w:rPr>
      </w:pPr>
      <w:r w:rsidRPr="006F3DF6">
        <w:rPr>
          <w:rStyle w:val="eop"/>
          <w:rFonts w:eastAsiaTheme="majorEastAsia"/>
          <w:color w:val="000000" w:themeColor="text1"/>
        </w:rPr>
        <w:t> </w:t>
      </w:r>
    </w:p>
    <w:p w14:paraId="6D7E6CBD" w14:textId="00C81398" w:rsidR="000462B1" w:rsidRDefault="00021CCB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b/>
          <w:bCs/>
          <w:color w:val="70AD47" w:themeColor="accent6"/>
          <w:sz w:val="28"/>
          <w:szCs w:val="28"/>
        </w:rPr>
      </w:pPr>
      <w:r w:rsidRPr="006F3DF6">
        <w:rPr>
          <w:rStyle w:val="normaltextrun"/>
          <w:b/>
          <w:bCs/>
          <w:color w:val="70AD47" w:themeColor="accent6"/>
          <w:sz w:val="28"/>
          <w:szCs w:val="28"/>
        </w:rPr>
        <w:t xml:space="preserve">RAPPORT - </w:t>
      </w:r>
      <w:r w:rsidR="000462B1" w:rsidRPr="006F3DF6">
        <w:rPr>
          <w:rStyle w:val="normaltextrun"/>
          <w:b/>
          <w:bCs/>
          <w:color w:val="70AD47" w:themeColor="accent6"/>
          <w:sz w:val="28"/>
          <w:szCs w:val="28"/>
        </w:rPr>
        <w:t>TP 1</w:t>
      </w:r>
      <w:r w:rsidR="000462B1" w:rsidRPr="006F3DF6">
        <w:rPr>
          <w:rStyle w:val="normaltextrun"/>
          <w:rFonts w:eastAsiaTheme="majorEastAsia"/>
          <w:b/>
          <w:bCs/>
          <w:color w:val="70AD47" w:themeColor="accent6"/>
          <w:sz w:val="28"/>
          <w:szCs w:val="28"/>
        </w:rPr>
        <w:t xml:space="preserve"> : </w:t>
      </w:r>
      <w:r w:rsidR="000462B1" w:rsidRPr="006F3DF6">
        <w:rPr>
          <w:rStyle w:val="eop"/>
          <w:rFonts w:eastAsiaTheme="majorEastAsia"/>
          <w:b/>
          <w:bCs/>
          <w:color w:val="70AD47" w:themeColor="accent6"/>
          <w:sz w:val="28"/>
          <w:szCs w:val="28"/>
        </w:rPr>
        <w:t> </w:t>
      </w:r>
    </w:p>
    <w:p w14:paraId="30ABCD9F" w14:textId="77777777" w:rsidR="006D641A" w:rsidRPr="006F3DF6" w:rsidRDefault="006D641A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b/>
          <w:bCs/>
          <w:color w:val="70AD47" w:themeColor="accent6"/>
          <w:sz w:val="28"/>
          <w:szCs w:val="28"/>
        </w:rPr>
      </w:pPr>
    </w:p>
    <w:p w14:paraId="261E8BAE" w14:textId="0F38651F" w:rsidR="000462B1" w:rsidRPr="006F3DF6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b/>
          <w:bCs/>
          <w:color w:val="70AD47" w:themeColor="accent6"/>
          <w:sz w:val="28"/>
          <w:szCs w:val="28"/>
        </w:rPr>
      </w:pPr>
      <w:r w:rsidRPr="006F3DF6">
        <w:rPr>
          <w:b/>
          <w:bCs/>
          <w:color w:val="70AD47" w:themeColor="accent6"/>
        </w:rPr>
        <w:t xml:space="preserve"> </w:t>
      </w:r>
      <w:r w:rsidRPr="006F3DF6">
        <w:rPr>
          <w:b/>
          <w:bCs/>
          <w:color w:val="70AD47" w:themeColor="accent6"/>
          <w:sz w:val="28"/>
          <w:szCs w:val="28"/>
        </w:rPr>
        <w:t xml:space="preserve">Compréhension et Visualisation </w:t>
      </w:r>
      <w:r w:rsidRPr="006F3DF6">
        <w:rPr>
          <w:rFonts w:eastAsia="NotoSerif"/>
          <w:b/>
          <w:bCs/>
          <w:color w:val="70AD47" w:themeColor="accent6"/>
          <w:sz w:val="28"/>
          <w:szCs w:val="28"/>
        </w:rPr>
        <w:t>des Données</w:t>
      </w:r>
    </w:p>
    <w:p w14:paraId="6C829CD8" w14:textId="3CBD6001" w:rsidR="000462B1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rFonts w:eastAsiaTheme="majorEastAsia"/>
          <w:color w:val="000000" w:themeColor="text1"/>
        </w:rPr>
      </w:pPr>
      <w:r w:rsidRPr="006F3DF6">
        <w:rPr>
          <w:rStyle w:val="eop"/>
          <w:rFonts w:eastAsiaTheme="majorEastAsia"/>
          <w:color w:val="000000" w:themeColor="text1"/>
        </w:rPr>
        <w:t> </w:t>
      </w:r>
    </w:p>
    <w:p w14:paraId="3EE0DCCF" w14:textId="77777777" w:rsidR="00762E04" w:rsidRDefault="00762E04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rFonts w:eastAsiaTheme="majorEastAsia"/>
          <w:color w:val="000000" w:themeColor="text1"/>
        </w:rPr>
      </w:pPr>
    </w:p>
    <w:p w14:paraId="019B359C" w14:textId="77777777" w:rsidR="00762E04" w:rsidRPr="006F3DF6" w:rsidRDefault="00762E04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sz w:val="18"/>
          <w:szCs w:val="18"/>
        </w:rPr>
      </w:pPr>
    </w:p>
    <w:p w14:paraId="69C7FC48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38265310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314D5EC9" w14:textId="77777777" w:rsidR="000462B1" w:rsidRPr="006F3DF6" w:rsidRDefault="000462B1" w:rsidP="75346EC8">
      <w:pPr>
        <w:pStyle w:val="paragraph"/>
        <w:spacing w:beforeAutospacing="0" w:after="0" w:afterAutospacing="0"/>
        <w:jc w:val="center"/>
        <w:textAlignment w:val="baseline"/>
        <w:rPr>
          <w:sz w:val="18"/>
          <w:szCs w:val="18"/>
        </w:rPr>
      </w:pPr>
    </w:p>
    <w:p w14:paraId="003A13EC" w14:textId="0286A877" w:rsidR="000462B1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sz w:val="18"/>
          <w:szCs w:val="18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</w:rPr>
        <w:t xml:space="preserve">                                                                                                                       </w:t>
      </w:r>
      <w:r w:rsidRPr="006F3DF6">
        <w:rPr>
          <w:rStyle w:val="normaltextrun"/>
          <w:b/>
          <w:bCs/>
          <w:color w:val="000000" w:themeColor="text1"/>
        </w:rPr>
        <w:t>Enseignants :</w:t>
      </w:r>
      <w:r w:rsidRPr="006F3DF6">
        <w:rPr>
          <w:rStyle w:val="eop"/>
          <w:rFonts w:eastAsiaTheme="majorEastAsia"/>
          <w:color w:val="000000" w:themeColor="text1"/>
        </w:rPr>
        <w:t> </w:t>
      </w:r>
    </w:p>
    <w:p w14:paraId="4F1B027A" w14:textId="6E6C770F" w:rsidR="000462B1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rStyle w:val="eop"/>
          <w:rFonts w:eastAsiaTheme="majorEastAsia"/>
          <w:color w:val="000000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</w:rPr>
        <w:t xml:space="preserve">                                                                                                              </w:t>
      </w:r>
      <w:r w:rsidRPr="006F3DF6">
        <w:rPr>
          <w:rStyle w:val="normaltextrun"/>
          <w:b/>
          <w:bCs/>
          <w:color w:val="000000" w:themeColor="text1"/>
        </w:rPr>
        <w:t xml:space="preserve">        </w:t>
      </w:r>
      <w:proofErr w:type="spellStart"/>
      <w:r w:rsidRPr="006F3DF6">
        <w:rPr>
          <w:rStyle w:val="normaltextrun"/>
          <w:color w:val="000000" w:themeColor="text1"/>
        </w:rPr>
        <w:t>Shengrui</w:t>
      </w:r>
      <w:proofErr w:type="spellEnd"/>
      <w:r w:rsidRPr="006F3DF6">
        <w:rPr>
          <w:rStyle w:val="normaltextrun"/>
          <w:color w:val="000000" w:themeColor="text1"/>
        </w:rPr>
        <w:t xml:space="preserve"> Wang</w:t>
      </w:r>
    </w:p>
    <w:p w14:paraId="79E37C89" w14:textId="441D1A9E" w:rsidR="000462B1" w:rsidRPr="006F3DF6" w:rsidRDefault="000462B1" w:rsidP="4B943CF5">
      <w:pPr>
        <w:pStyle w:val="paragraph"/>
        <w:spacing w:beforeAutospacing="0" w:after="0" w:afterAutospacing="0" w:line="360" w:lineRule="auto"/>
        <w:textAlignment w:val="baseline"/>
        <w:rPr>
          <w:sz w:val="18"/>
          <w:szCs w:val="18"/>
        </w:rPr>
      </w:pPr>
      <w:r w:rsidRPr="006F3DF6">
        <w:rPr>
          <w:rFonts w:eastAsia="CMR10"/>
          <w:sz w:val="20"/>
          <w:szCs w:val="20"/>
        </w:rPr>
        <w:t xml:space="preserve">                                                                                               </w:t>
      </w:r>
      <w:r w:rsidR="0A4715D7" w:rsidRPr="006F3DF6">
        <w:rPr>
          <w:rFonts w:eastAsia="CMR10"/>
          <w:sz w:val="20"/>
          <w:szCs w:val="20"/>
        </w:rPr>
        <w:t xml:space="preserve">  </w:t>
      </w:r>
      <w:r w:rsidR="51BBDD8C" w:rsidRPr="006F3DF6">
        <w:rPr>
          <w:rFonts w:eastAsia="CMR10"/>
          <w:sz w:val="20"/>
          <w:szCs w:val="20"/>
        </w:rPr>
        <w:t xml:space="preserve">  </w:t>
      </w:r>
      <w:r w:rsidR="01F87E7D" w:rsidRPr="006F3DF6">
        <w:rPr>
          <w:rFonts w:eastAsia="CMR10"/>
          <w:sz w:val="20"/>
          <w:szCs w:val="20"/>
        </w:rPr>
        <w:t xml:space="preserve">    </w:t>
      </w:r>
      <w:r w:rsidR="51BBDD8C" w:rsidRPr="006F3DF6">
        <w:rPr>
          <w:rFonts w:eastAsia="CMR10"/>
          <w:sz w:val="20"/>
          <w:szCs w:val="20"/>
        </w:rPr>
        <w:t xml:space="preserve"> </w:t>
      </w:r>
      <w:r w:rsidR="009B2207" w:rsidRPr="006F3DF6">
        <w:rPr>
          <w:rFonts w:eastAsia="CMR10"/>
          <w:sz w:val="20"/>
          <w:szCs w:val="20"/>
        </w:rPr>
        <w:tab/>
        <w:t xml:space="preserve">          </w:t>
      </w:r>
      <w:r w:rsidR="00762E04">
        <w:rPr>
          <w:rFonts w:eastAsia="CMR10"/>
          <w:sz w:val="20"/>
          <w:szCs w:val="20"/>
        </w:rPr>
        <w:tab/>
        <w:t xml:space="preserve">            </w:t>
      </w:r>
      <w:r w:rsidRPr="006F3DF6">
        <w:rPr>
          <w:rFonts w:eastAsia="CMR10"/>
        </w:rPr>
        <w:t xml:space="preserve">Etienne G. </w:t>
      </w:r>
      <w:proofErr w:type="spellStart"/>
      <w:r w:rsidRPr="006F3DF6">
        <w:rPr>
          <w:rFonts w:eastAsia="CMR10"/>
        </w:rPr>
        <w:t>Tajeuna</w:t>
      </w:r>
      <w:proofErr w:type="spellEnd"/>
    </w:p>
    <w:p w14:paraId="1D3A06AF" w14:textId="094E504F" w:rsidR="000462B1" w:rsidRDefault="000462B1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color w:val="000000" w:themeColor="text1"/>
        </w:rPr>
      </w:pPr>
      <w:r w:rsidRPr="006F3DF6">
        <w:rPr>
          <w:rStyle w:val="eop"/>
          <w:rFonts w:eastAsiaTheme="majorEastAsia"/>
          <w:color w:val="000000" w:themeColor="text1"/>
        </w:rPr>
        <w:t>   </w:t>
      </w:r>
    </w:p>
    <w:p w14:paraId="38652A7C" w14:textId="77777777" w:rsidR="00762E04" w:rsidRDefault="00762E04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color w:val="000000" w:themeColor="text1"/>
        </w:rPr>
      </w:pPr>
    </w:p>
    <w:p w14:paraId="6B9D5A4F" w14:textId="77777777" w:rsidR="00762E04" w:rsidRPr="006F3DF6" w:rsidRDefault="00762E04" w:rsidP="75346EC8">
      <w:pPr>
        <w:pStyle w:val="paragraph"/>
        <w:spacing w:beforeAutospacing="0" w:after="0" w:afterAutospacing="0" w:line="360" w:lineRule="auto"/>
        <w:jc w:val="center"/>
        <w:textAlignment w:val="baseline"/>
        <w:rPr>
          <w:sz w:val="18"/>
          <w:szCs w:val="18"/>
        </w:rPr>
      </w:pPr>
    </w:p>
    <w:p w14:paraId="38ADE2FD" w14:textId="77777777" w:rsidR="000462B1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rStyle w:val="normaltextrun"/>
          <w:rFonts w:eastAsiaTheme="majorEastAsia"/>
          <w:b/>
          <w:bCs/>
          <w:color w:val="000000"/>
        </w:rPr>
      </w:pPr>
      <w:r w:rsidRPr="006F3DF6">
        <w:rPr>
          <w:rStyle w:val="normaltextrun"/>
          <w:rFonts w:eastAsiaTheme="majorEastAsia"/>
          <w:b/>
          <w:bCs/>
          <w:color w:val="000000" w:themeColor="text1"/>
        </w:rPr>
        <w:t xml:space="preserve">                                           </w:t>
      </w:r>
      <w:r w:rsidRPr="006F3DF6">
        <w:rPr>
          <w:rStyle w:val="normaltextrun"/>
          <w:b/>
          <w:bCs/>
          <w:color w:val="000000" w:themeColor="text1"/>
        </w:rPr>
        <w:t>Auteurs :</w:t>
      </w:r>
      <w:r w:rsidRPr="006F3DF6">
        <w:rPr>
          <w:rStyle w:val="normaltextrun"/>
          <w:rFonts w:eastAsiaTheme="majorEastAsia"/>
          <w:b/>
          <w:bCs/>
          <w:color w:val="000000" w:themeColor="text1"/>
        </w:rPr>
        <w:t>   </w:t>
      </w:r>
    </w:p>
    <w:p w14:paraId="568FE0EA" w14:textId="77777777" w:rsidR="000462B1" w:rsidRPr="006F3DF6" w:rsidRDefault="000462B1" w:rsidP="4F5EE26D">
      <w:pPr>
        <w:pStyle w:val="paragraph"/>
        <w:spacing w:beforeAutospacing="0" w:after="0" w:afterAutospacing="0" w:line="360" w:lineRule="auto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</w:rPr>
      </w:pPr>
      <w:r w:rsidRPr="006F3DF6">
        <w:rPr>
          <w:color w:val="000000"/>
        </w:rPr>
        <w:t>Abdoul Madjid SANOUSSI LABO</w:t>
      </w:r>
      <w:r w:rsidRPr="006F3DF6">
        <w:rPr>
          <w:b/>
          <w:bCs/>
          <w:color w:val="000000"/>
        </w:rPr>
        <w:t xml:space="preserve"> (</w:t>
      </w:r>
      <w:r w:rsidRPr="006F3DF6">
        <w:rPr>
          <w:color w:val="000000"/>
          <w:shd w:val="clear" w:color="auto" w:fill="FFFFFF"/>
        </w:rPr>
        <w:t>CIP : SANA2909</w:t>
      </w:r>
      <w:r w:rsidRPr="006F3DF6">
        <w:rPr>
          <w:b/>
          <w:bCs/>
          <w:color w:val="000000"/>
        </w:rPr>
        <w:t>)</w:t>
      </w:r>
      <w:r w:rsidRPr="006F3DF6">
        <w:rPr>
          <w:rStyle w:val="normaltextrun"/>
          <w:rFonts w:eastAsiaTheme="majorEastAsia"/>
          <w:b/>
          <w:bCs/>
          <w:color w:val="000000"/>
          <w:sz w:val="32"/>
          <w:szCs w:val="32"/>
        </w:rPr>
        <w:t>   </w:t>
      </w:r>
    </w:p>
    <w:p w14:paraId="374AEF04" w14:textId="77777777" w:rsidR="000462B1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</w:rPr>
      </w:pPr>
      <w:r w:rsidRPr="006F3DF6">
        <w:rPr>
          <w:color w:val="000000" w:themeColor="text1"/>
        </w:rPr>
        <w:t xml:space="preserve">Abdou </w:t>
      </w:r>
      <w:proofErr w:type="spellStart"/>
      <w:r w:rsidRPr="006F3DF6">
        <w:rPr>
          <w:color w:val="000000" w:themeColor="text1"/>
        </w:rPr>
        <w:t>Rahime</w:t>
      </w:r>
      <w:proofErr w:type="spellEnd"/>
      <w:r w:rsidRPr="006F3DF6">
        <w:rPr>
          <w:color w:val="000000" w:themeColor="text1"/>
        </w:rPr>
        <w:t xml:space="preserve"> DAOUDA (CIP: DAOA2504)</w:t>
      </w:r>
      <w:r w:rsidRPr="006F3DF6">
        <w:rPr>
          <w:rStyle w:val="normaltextrun"/>
          <w:rFonts w:eastAsiaTheme="majorEastAsia"/>
          <w:b/>
          <w:bCs/>
          <w:color w:val="000000" w:themeColor="text1"/>
          <w:sz w:val="32"/>
          <w:szCs w:val="32"/>
        </w:rPr>
        <w:t>                                       </w:t>
      </w:r>
    </w:p>
    <w:p w14:paraId="4AFD9D40" w14:textId="2E6FF029" w:rsidR="00FD56C6" w:rsidRPr="006F3DF6" w:rsidRDefault="000462B1" w:rsidP="75346EC8">
      <w:pPr>
        <w:pStyle w:val="paragraph"/>
        <w:spacing w:beforeAutospacing="0" w:after="0" w:afterAutospacing="0" w:line="360" w:lineRule="auto"/>
        <w:textAlignment w:val="baseline"/>
        <w:rPr>
          <w:lang w:val="en-US"/>
        </w:rPr>
      </w:pPr>
      <w:r w:rsidRPr="006F3DF6">
        <w:rPr>
          <w:rStyle w:val="normaltextrun"/>
          <w:rFonts w:eastAsiaTheme="majorEastAsia"/>
          <w:color w:val="000000" w:themeColor="text1"/>
          <w:lang w:val="en-US"/>
        </w:rPr>
        <w:t xml:space="preserve">Mohamed </w:t>
      </w:r>
      <w:r w:rsidR="000D7374" w:rsidRPr="006F3DF6">
        <w:rPr>
          <w:rStyle w:val="normaltextrun"/>
          <w:rFonts w:eastAsiaTheme="majorEastAsia"/>
          <w:color w:val="000000" w:themeColor="text1"/>
          <w:lang w:val="en-US"/>
        </w:rPr>
        <w:t>BOUBACAR</w:t>
      </w:r>
      <w:r w:rsidRPr="006F3DF6">
        <w:rPr>
          <w:rStyle w:val="normaltextrun"/>
          <w:rFonts w:eastAsiaTheme="majorEastAsia"/>
          <w:color w:val="000000" w:themeColor="text1"/>
          <w:lang w:val="en-US"/>
        </w:rPr>
        <w:t xml:space="preserve"> </w:t>
      </w:r>
      <w:r w:rsidR="000D7374" w:rsidRPr="006F3DF6">
        <w:rPr>
          <w:rStyle w:val="normaltextrun"/>
          <w:rFonts w:eastAsiaTheme="majorEastAsia"/>
          <w:color w:val="000000" w:themeColor="text1"/>
          <w:lang w:val="en-US"/>
        </w:rPr>
        <w:t>BOUREIMA</w:t>
      </w:r>
      <w:r w:rsidRPr="006F3DF6">
        <w:rPr>
          <w:rStyle w:val="normaltextrun"/>
          <w:rFonts w:eastAsiaTheme="majorEastAsia"/>
          <w:color w:val="000000" w:themeColor="text1"/>
          <w:lang w:val="en-US"/>
        </w:rPr>
        <w:t xml:space="preserve"> (</w:t>
      </w:r>
      <w:r w:rsidRPr="006F3DF6">
        <w:rPr>
          <w:lang w:val="en-US"/>
        </w:rPr>
        <w:t xml:space="preserve">CIP: BOUM3688) </w:t>
      </w:r>
    </w:p>
    <w:p w14:paraId="5C0F571C" w14:textId="7CE741EC" w:rsidR="75346EC8" w:rsidRPr="006F3DF6" w:rsidRDefault="75346EC8" w:rsidP="75346EC8">
      <w:pPr>
        <w:pStyle w:val="paragraph"/>
        <w:spacing w:beforeAutospacing="0" w:after="0" w:afterAutospacing="0" w:line="360" w:lineRule="auto"/>
        <w:rPr>
          <w:lang w:val="en-US"/>
        </w:rPr>
      </w:pPr>
    </w:p>
    <w:p w14:paraId="791B56BB" w14:textId="77777777" w:rsidR="00E211A2" w:rsidRDefault="00E211A2" w:rsidP="75346EC8">
      <w:pPr>
        <w:pStyle w:val="paragraph"/>
        <w:spacing w:beforeAutospacing="0" w:after="0" w:afterAutospacing="0" w:line="360" w:lineRule="auto"/>
        <w:textAlignment w:val="baseline"/>
        <w:rPr>
          <w:lang w:val="en-US"/>
        </w:rPr>
        <w:sectPr w:rsidR="00E211A2" w:rsidSect="00F6285A">
          <w:footerReference w:type="defaul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76D5B674" w14:textId="77777777" w:rsidR="00B569F4" w:rsidRPr="006F3DF6" w:rsidRDefault="00B569F4" w:rsidP="75346EC8">
      <w:pPr>
        <w:pStyle w:val="paragraph"/>
        <w:spacing w:beforeAutospacing="0" w:after="0" w:afterAutospacing="0" w:line="360" w:lineRule="auto"/>
        <w:textAlignment w:val="baseline"/>
        <w:rPr>
          <w:lang w:val="en-US"/>
        </w:rPr>
      </w:pPr>
    </w:p>
    <w:bookmarkStart w:id="0" w:name="_Toc146865131" w:displacedByCustomXml="next"/>
    <w:bookmarkStart w:id="1" w:name="_Toc145985744" w:displacedByCustomXml="next"/>
    <w:sdt>
      <w:sdtPr>
        <w:rPr>
          <w:rFonts w:ascii="Times New Roman" w:eastAsiaTheme="minorHAnsi" w:hAnsi="Times New Roman" w:cs="Times New Roman"/>
          <w:color w:val="70AD47" w:themeColor="accent6"/>
          <w:sz w:val="22"/>
          <w:szCs w:val="22"/>
        </w:rPr>
        <w:id w:val="569233125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09193376" w14:textId="77777777" w:rsidR="00D248E0" w:rsidRDefault="0053778C" w:rsidP="00D248E0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70AD47" w:themeColor="accent6"/>
            </w:rPr>
          </w:pPr>
          <w:r w:rsidRPr="006F3DF6">
            <w:rPr>
              <w:rFonts w:ascii="Times New Roman" w:hAnsi="Times New Roman" w:cs="Times New Roman"/>
              <w:color w:val="70AD47" w:themeColor="accent6"/>
            </w:rPr>
            <w:t>Table des Matières</w:t>
          </w:r>
          <w:bookmarkEnd w:id="0"/>
        </w:p>
        <w:p w14:paraId="1C3873DF" w14:textId="3CAB0CDC" w:rsidR="00762E04" w:rsidRPr="00D248E0" w:rsidRDefault="0053778C" w:rsidP="00D248E0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70AD47" w:themeColor="accent6"/>
            </w:rPr>
          </w:pPr>
          <w:r w:rsidRPr="006F3DF6">
            <w:rPr>
              <w:rFonts w:ascii="Times New Roman" w:hAnsi="Times New Roman" w:cs="Times New Roman"/>
            </w:rPr>
            <w:fldChar w:fldCharType="begin"/>
          </w:r>
          <w:r w:rsidRPr="006F3DF6">
            <w:rPr>
              <w:rFonts w:ascii="Times New Roman" w:hAnsi="Times New Roman" w:cs="Times New Roman"/>
            </w:rPr>
            <w:instrText xml:space="preserve"> TOC \o "1-3" \h \z \u </w:instrText>
          </w:r>
          <w:r w:rsidRPr="006F3DF6">
            <w:rPr>
              <w:rFonts w:ascii="Times New Roman" w:hAnsi="Times New Roman" w:cs="Times New Roman"/>
            </w:rPr>
            <w:fldChar w:fldCharType="separate"/>
          </w:r>
          <w:hyperlink w:anchor="_Toc146865131" w:history="1"/>
        </w:p>
        <w:p w14:paraId="3CC2040F" w14:textId="3EA7F0D5" w:rsidR="00762E04" w:rsidRPr="00762E04" w:rsidRDefault="000843D9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2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Présentation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_Toc146865132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2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A228950" w14:textId="4803EEF7" w:rsidR="00762E04" w:rsidRPr="00762E04" w:rsidRDefault="000843D9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3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Exploration et statistiques descriptives de données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_Toc146865133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2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9FAC869" w14:textId="67D10E96" w:rsidR="00762E04" w:rsidRPr="00762E04" w:rsidRDefault="000843D9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4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Méthode 1 : Sans visualisation des données (Utilisation de mesures de distance)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_Toc146865134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5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4E731D8" w14:textId="0630DEE5" w:rsidR="00762E04" w:rsidRPr="00762E04" w:rsidRDefault="000843D9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5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Choix des variables à utiliser (cas de mahalanobis)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_Toc146865135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6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470132B" w14:textId="06960520" w:rsidR="00762E04" w:rsidRPr="00762E04" w:rsidRDefault="000843D9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6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Calcul des distances intra-classe et inter-classe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_Toc146865136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7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A9C4173" w14:textId="33F42DC5" w:rsidR="00762E04" w:rsidRPr="00762E04" w:rsidRDefault="000843D9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7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3.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Les résultats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_Toc146865137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8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78790C0" w14:textId="662983D9" w:rsidR="00762E04" w:rsidRPr="00762E04" w:rsidRDefault="000843D9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8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Méthode 2 : Avec visualisation des données (Utilisation des graphe et réduction de dimension)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_Toc146865138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11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6C8E387" w14:textId="53936EBD" w:rsidR="00762E04" w:rsidRPr="00762E04" w:rsidRDefault="000843D9" w:rsidP="00762E04">
          <w:pPr>
            <w:pStyle w:val="TOC2"/>
            <w:tabs>
              <w:tab w:val="left" w:pos="66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39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Les visualisations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_Toc146865139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11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3CD7A5A" w14:textId="1D2A2A78" w:rsidR="00762E04" w:rsidRPr="00762E04" w:rsidRDefault="000843D9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40" w:history="1">
            <w:r w:rsidR="00762E04" w:rsidRPr="00762E04">
              <w:rPr>
                <w:rStyle w:val="Hyperlink"/>
                <w:rFonts w:ascii="Times New Roman" w:eastAsia="CMR12" w:hAnsi="Times New Roman" w:cs="Times New Roman"/>
                <w:b/>
                <w:bCs/>
                <w:i/>
                <w:iCs/>
                <w:noProof/>
              </w:rPr>
              <w:t>a)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eastAsia="CMR12" w:hAnsi="Times New Roman" w:cs="Times New Roman"/>
                <w:b/>
                <w:bCs/>
                <w:i/>
                <w:iCs/>
                <w:noProof/>
              </w:rPr>
              <w:t>Distributions et Nuages des points des différentes classes (coloriés par classe) avec les deux variables choisies (gene_1 et gene_2)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_Toc146865140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11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CDB8D09" w14:textId="634E6E8D" w:rsidR="00762E04" w:rsidRPr="00762E04" w:rsidRDefault="000843D9" w:rsidP="00762E04">
          <w:pPr>
            <w:pStyle w:val="TOC3"/>
            <w:tabs>
              <w:tab w:val="left" w:pos="88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41" w:history="1">
            <w:r w:rsidR="00762E04" w:rsidRPr="00762E04">
              <w:rPr>
                <w:rStyle w:val="Hyperlink"/>
                <w:rFonts w:ascii="Times New Roman" w:eastAsia="CMR12" w:hAnsi="Times New Roman" w:cs="Times New Roman"/>
                <w:b/>
                <w:bCs/>
                <w:i/>
                <w:iCs/>
                <w:noProof/>
              </w:rPr>
              <w:t>b)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eastAsia="CMR12" w:hAnsi="Times New Roman" w:cs="Times New Roman"/>
                <w:b/>
                <w:bCs/>
                <w:i/>
                <w:iCs/>
                <w:noProof/>
              </w:rPr>
              <w:t>Distribution conjointe des paires de classes pour les deux variables (gene_1 et gene_2)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_Toc146865141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13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DBE70E8" w14:textId="749EB708" w:rsidR="00762E04" w:rsidRPr="00762E04" w:rsidRDefault="000843D9" w:rsidP="00762E04">
          <w:pPr>
            <w:pStyle w:val="TOC2"/>
            <w:tabs>
              <w:tab w:val="left" w:pos="660"/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42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 w:rsidR="00762E04" w:rsidRPr="00762E04">
              <w:rPr>
                <w:rFonts w:eastAsiaTheme="minorEastAsia"/>
                <w:b/>
                <w:bCs/>
                <w:i/>
                <w:iCs/>
                <w:noProof/>
                <w:lang w:val="en-US"/>
              </w:rPr>
              <w:tab/>
            </w:r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Reduction de dimensionnalité (ACP, TSNE et UMAP)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_Toc146865142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17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DFE37A4" w14:textId="50760613" w:rsidR="00762E04" w:rsidRPr="00762E04" w:rsidRDefault="000843D9" w:rsidP="00762E04">
          <w:pPr>
            <w:pStyle w:val="TOC1"/>
            <w:tabs>
              <w:tab w:val="right" w:leader="dot" w:pos="10790"/>
            </w:tabs>
            <w:spacing w:line="600" w:lineRule="auto"/>
            <w:rPr>
              <w:rFonts w:eastAsiaTheme="minorEastAsia"/>
              <w:b/>
              <w:bCs/>
              <w:i/>
              <w:iCs/>
              <w:noProof/>
              <w:lang w:val="en-US"/>
            </w:rPr>
          </w:pPr>
          <w:hyperlink w:anchor="_Toc146865143" w:history="1">
            <w:r w:rsidR="00762E04" w:rsidRPr="00762E0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Conclusion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tab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instrText xml:space="preserve"> PAGEREF _Toc146865143 \h </w:instrTex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3417F2">
              <w:rPr>
                <w:b/>
                <w:bCs/>
                <w:i/>
                <w:iCs/>
                <w:noProof/>
                <w:webHidden/>
              </w:rPr>
              <w:t>18</w:t>
            </w:r>
            <w:r w:rsidR="00762E04" w:rsidRPr="00762E0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A3271E7" w14:textId="2CA973BC" w:rsidR="0053778C" w:rsidRPr="006F3DF6" w:rsidRDefault="0053778C" w:rsidP="00CB2DCD">
          <w:pPr>
            <w:spacing w:line="360" w:lineRule="auto"/>
            <w:rPr>
              <w:rFonts w:ascii="Times New Roman" w:hAnsi="Times New Roman" w:cs="Times New Roman"/>
            </w:rPr>
          </w:pPr>
          <w:r w:rsidRPr="006F3DF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6DB8C2F" w14:textId="77777777" w:rsidR="0053778C" w:rsidRPr="006F3DF6" w:rsidRDefault="0053778C" w:rsidP="00CB2DCD">
      <w:pPr>
        <w:spacing w:line="360" w:lineRule="auto"/>
        <w:rPr>
          <w:rFonts w:ascii="Times New Roman" w:hAnsi="Times New Roman" w:cs="Times New Roman"/>
        </w:rPr>
      </w:pPr>
    </w:p>
    <w:p w14:paraId="7B0FD864" w14:textId="77777777" w:rsidR="0053778C" w:rsidRPr="006F3DF6" w:rsidRDefault="0053778C" w:rsidP="00CB2DCD">
      <w:pPr>
        <w:spacing w:line="360" w:lineRule="auto"/>
        <w:rPr>
          <w:rFonts w:ascii="Times New Roman" w:hAnsi="Times New Roman" w:cs="Times New Roman"/>
        </w:rPr>
      </w:pPr>
    </w:p>
    <w:p w14:paraId="330F3DA2" w14:textId="77777777" w:rsidR="007D759E" w:rsidRDefault="007D759E" w:rsidP="00CB2DCD">
      <w:pPr>
        <w:spacing w:line="360" w:lineRule="auto"/>
        <w:rPr>
          <w:rFonts w:ascii="Times New Roman" w:hAnsi="Times New Roman" w:cs="Times New Roman"/>
        </w:rPr>
      </w:pPr>
    </w:p>
    <w:p w14:paraId="5AB02F12" w14:textId="77777777" w:rsidR="00762E04" w:rsidRPr="006F3DF6" w:rsidRDefault="00762E04" w:rsidP="00CB2DCD">
      <w:pPr>
        <w:spacing w:line="360" w:lineRule="auto"/>
        <w:rPr>
          <w:rFonts w:ascii="Times New Roman" w:hAnsi="Times New Roman" w:cs="Times New Roman"/>
        </w:rPr>
      </w:pPr>
    </w:p>
    <w:p w14:paraId="65EF90BB" w14:textId="7D4BB99D" w:rsidR="007B6F14" w:rsidRDefault="00E83A5C" w:rsidP="00CB2DCD">
      <w:pPr>
        <w:pStyle w:val="Heading1"/>
        <w:spacing w:line="360" w:lineRule="auto"/>
        <w:jc w:val="center"/>
        <w:rPr>
          <w:rFonts w:ascii="Times New Roman" w:hAnsi="Times New Roman" w:cs="Times New Roman"/>
          <w:color w:val="70AD47" w:themeColor="accent6"/>
        </w:rPr>
      </w:pPr>
      <w:bookmarkStart w:id="2" w:name="_Toc146865132"/>
      <w:r w:rsidRPr="006F3DF6">
        <w:rPr>
          <w:rFonts w:ascii="Times New Roman" w:hAnsi="Times New Roman" w:cs="Times New Roman"/>
          <w:color w:val="70AD47" w:themeColor="accent6"/>
        </w:rPr>
        <w:t>Pr</w:t>
      </w:r>
      <w:r w:rsidR="1E8985E2" w:rsidRPr="006F3DF6">
        <w:rPr>
          <w:rFonts w:ascii="Times New Roman" w:hAnsi="Times New Roman" w:cs="Times New Roman"/>
          <w:color w:val="70AD47" w:themeColor="accent6"/>
        </w:rPr>
        <w:t>é</w:t>
      </w:r>
      <w:r w:rsidRPr="006F3DF6">
        <w:rPr>
          <w:rFonts w:ascii="Times New Roman" w:hAnsi="Times New Roman" w:cs="Times New Roman"/>
          <w:color w:val="70AD47" w:themeColor="accent6"/>
        </w:rPr>
        <w:t>sentation</w:t>
      </w:r>
      <w:bookmarkEnd w:id="2"/>
      <w:bookmarkEnd w:id="1"/>
    </w:p>
    <w:p w14:paraId="0CD36875" w14:textId="77777777" w:rsidR="00D020B7" w:rsidRPr="00D020B7" w:rsidRDefault="00D020B7" w:rsidP="00D020B7"/>
    <w:p w14:paraId="657A43F5" w14:textId="77777777" w:rsidR="00CB2DCD" w:rsidRPr="006F3DF6" w:rsidRDefault="00CB2DCD" w:rsidP="00CB2DCD">
      <w:pPr>
        <w:rPr>
          <w:rFonts w:ascii="Times New Roman" w:hAnsi="Times New Roman" w:cs="Times New Roman"/>
        </w:rPr>
      </w:pPr>
    </w:p>
    <w:p w14:paraId="1B397066" w14:textId="14A69D5E" w:rsidR="007D759E" w:rsidRDefault="00E83A5C" w:rsidP="00D020B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>Le présent document a été rédigé dans le cadre de l’exploration du thème « Sciences de Données ». Ce document présente la mise en pratique de l’essentiel sur la compréhension</w:t>
      </w:r>
      <w:r w:rsidR="006E2F6B">
        <w:rPr>
          <w:rFonts w:ascii="Times New Roman" w:hAnsi="Times New Roman" w:cs="Times New Roman"/>
          <w:sz w:val="24"/>
          <w:szCs w:val="24"/>
        </w:rPr>
        <w:t>, la v</w:t>
      </w:r>
      <w:r w:rsidRPr="006F3DF6">
        <w:rPr>
          <w:rFonts w:ascii="Times New Roman" w:hAnsi="Times New Roman" w:cs="Times New Roman"/>
          <w:sz w:val="24"/>
          <w:szCs w:val="24"/>
        </w:rPr>
        <w:t>isualisation des données et les autres modules du thème. Notre rapport se base sur les matériaux présentés en cours et les documents qui ont été mis à notre disposition.</w:t>
      </w:r>
    </w:p>
    <w:p w14:paraId="4C93E423" w14:textId="77777777" w:rsidR="00D020B7" w:rsidRPr="006F3DF6" w:rsidRDefault="00D020B7" w:rsidP="00D020B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07DDA6" w14:textId="1CFD894B" w:rsidR="007D759E" w:rsidRPr="00D020B7" w:rsidRDefault="00BD302C" w:rsidP="00D020B7">
      <w:pPr>
        <w:pStyle w:val="Heading1"/>
        <w:spacing w:line="360" w:lineRule="auto"/>
        <w:jc w:val="center"/>
        <w:rPr>
          <w:rFonts w:ascii="Times New Roman" w:hAnsi="Times New Roman" w:cs="Times New Roman"/>
          <w:color w:val="70AD47" w:themeColor="accent6"/>
        </w:rPr>
      </w:pPr>
      <w:bookmarkStart w:id="3" w:name="_Toc146865133"/>
      <w:r w:rsidRPr="006F3DF6">
        <w:rPr>
          <w:rFonts w:ascii="Times New Roman" w:hAnsi="Times New Roman" w:cs="Times New Roman"/>
          <w:color w:val="70AD47" w:themeColor="accent6"/>
        </w:rPr>
        <w:t>Exploration et statistiques descriptives de données</w:t>
      </w:r>
      <w:bookmarkEnd w:id="3"/>
    </w:p>
    <w:p w14:paraId="06A9BDBE" w14:textId="7C7F7DEC" w:rsidR="007D759E" w:rsidRDefault="00BD302C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L'exploration et les statistiques descriptives sont des étapes cruciales pour mieux comprendre </w:t>
      </w:r>
      <w:r w:rsidR="000A7ACA" w:rsidRPr="006F3DF6">
        <w:rPr>
          <w:rFonts w:ascii="Times New Roman" w:hAnsi="Times New Roman" w:cs="Times New Roman"/>
          <w:sz w:val="24"/>
          <w:szCs w:val="24"/>
        </w:rPr>
        <w:t>n</w:t>
      </w:r>
      <w:r w:rsidRPr="006F3DF6">
        <w:rPr>
          <w:rFonts w:ascii="Times New Roman" w:hAnsi="Times New Roman" w:cs="Times New Roman"/>
          <w:sz w:val="24"/>
          <w:szCs w:val="24"/>
        </w:rPr>
        <w:t xml:space="preserve">os données avant de prendre des décisions plus avancées concernant </w:t>
      </w:r>
      <w:r w:rsidR="000A7ACA" w:rsidRPr="006F3DF6">
        <w:rPr>
          <w:rFonts w:ascii="Times New Roman" w:hAnsi="Times New Roman" w:cs="Times New Roman"/>
          <w:sz w:val="24"/>
          <w:szCs w:val="24"/>
        </w:rPr>
        <w:t>n</w:t>
      </w:r>
      <w:r w:rsidRPr="006F3DF6">
        <w:rPr>
          <w:rFonts w:ascii="Times New Roman" w:hAnsi="Times New Roman" w:cs="Times New Roman"/>
          <w:sz w:val="24"/>
          <w:szCs w:val="24"/>
        </w:rPr>
        <w:t xml:space="preserve">otre analyse. Elles </w:t>
      </w:r>
      <w:r w:rsidR="000A7ACA" w:rsidRPr="006F3DF6">
        <w:rPr>
          <w:rFonts w:ascii="Times New Roman" w:hAnsi="Times New Roman" w:cs="Times New Roman"/>
          <w:sz w:val="24"/>
          <w:szCs w:val="24"/>
        </w:rPr>
        <w:t>n</w:t>
      </w:r>
      <w:r w:rsidRPr="006F3DF6">
        <w:rPr>
          <w:rFonts w:ascii="Times New Roman" w:hAnsi="Times New Roman" w:cs="Times New Roman"/>
          <w:sz w:val="24"/>
          <w:szCs w:val="24"/>
        </w:rPr>
        <w:t xml:space="preserve">ous permettent également de repérer d'éventuelles anomalies ou problèmes dans les données. (Voir notre fichier </w:t>
      </w:r>
      <w:r w:rsidR="0056024A" w:rsidRPr="0081413F">
        <w:rPr>
          <w:rFonts w:ascii="Times New Roman" w:hAnsi="Times New Roman" w:cs="Times New Roman"/>
          <w:i/>
          <w:iCs/>
          <w:sz w:val="24"/>
          <w:szCs w:val="24"/>
        </w:rPr>
        <w:t xml:space="preserve">Code - </w:t>
      </w:r>
      <w:r w:rsidRPr="0081413F">
        <w:rPr>
          <w:rFonts w:ascii="Times New Roman" w:hAnsi="Times New Roman" w:cs="Times New Roman"/>
          <w:i/>
          <w:iCs/>
          <w:sz w:val="24"/>
          <w:szCs w:val="24"/>
        </w:rPr>
        <w:t>TP</w:t>
      </w:r>
      <w:r w:rsidR="000A7ACA" w:rsidRPr="0081413F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56024A" w:rsidRPr="0081413F">
        <w:rPr>
          <w:rFonts w:ascii="Times New Roman" w:hAnsi="Times New Roman" w:cs="Times New Roman"/>
          <w:i/>
          <w:iCs/>
          <w:sz w:val="24"/>
          <w:szCs w:val="24"/>
        </w:rPr>
        <w:t xml:space="preserve"> IFT799-</w:t>
      </w:r>
      <w:proofErr w:type="gramStart"/>
      <w:r w:rsidR="0056024A" w:rsidRPr="0081413F">
        <w:rPr>
          <w:rFonts w:ascii="Times New Roman" w:hAnsi="Times New Roman" w:cs="Times New Roman"/>
          <w:i/>
          <w:iCs/>
          <w:sz w:val="24"/>
          <w:szCs w:val="24"/>
        </w:rPr>
        <w:t>Equipe  2</w:t>
      </w:r>
      <w:proofErr w:type="gramEnd"/>
      <w:r w:rsidR="000A7ACA" w:rsidRPr="0081413F">
        <w:rPr>
          <w:rFonts w:ascii="Times New Roman" w:hAnsi="Times New Roman" w:cs="Times New Roman"/>
          <w:i/>
          <w:iCs/>
          <w:sz w:val="24"/>
          <w:szCs w:val="24"/>
        </w:rPr>
        <w:t>.ipynb</w:t>
      </w:r>
      <w:r w:rsidRPr="006F3DF6">
        <w:rPr>
          <w:rFonts w:ascii="Times New Roman" w:hAnsi="Times New Roman" w:cs="Times New Roman"/>
          <w:sz w:val="24"/>
          <w:szCs w:val="24"/>
        </w:rPr>
        <w:t>)</w:t>
      </w:r>
    </w:p>
    <w:p w14:paraId="31BCCE73" w14:textId="77777777" w:rsidR="00D020B7" w:rsidRPr="006F3DF6" w:rsidRDefault="00D020B7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AE3F321" w14:textId="5E4A58BE" w:rsidR="0029571B" w:rsidRPr="006F3DF6" w:rsidRDefault="0029571B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7BE9ECB" wp14:editId="7BC2B842">
            <wp:simplePos x="0" y="0"/>
            <wp:positionH relativeFrom="column">
              <wp:posOffset>4603750</wp:posOffset>
            </wp:positionH>
            <wp:positionV relativeFrom="paragraph">
              <wp:posOffset>86360</wp:posOffset>
            </wp:positionV>
            <wp:extent cx="2293350" cy="2641600"/>
            <wp:effectExtent l="0" t="0" r="0" b="6350"/>
            <wp:wrapThrough wrapText="bothSides">
              <wp:wrapPolygon edited="0">
                <wp:start x="0" y="0"/>
                <wp:lineTo x="0" y="21496"/>
                <wp:lineTo x="21355" y="21496"/>
                <wp:lineTo x="21355" y="0"/>
                <wp:lineTo x="0" y="0"/>
              </wp:wrapPolygon>
            </wp:wrapThrough>
            <wp:docPr id="136452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2429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3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3DF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373749A" wp14:editId="12CFE5F1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343154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464" y="21446"/>
                <wp:lineTo x="21464" y="0"/>
                <wp:lineTo x="0" y="0"/>
              </wp:wrapPolygon>
            </wp:wrapThrough>
            <wp:docPr id="1022240043" name="Picture 102224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6B807" w14:textId="71D9E1A3" w:rsidR="0029571B" w:rsidRPr="006F3DF6" w:rsidRDefault="0029571B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A1732" w14:textId="1735178B" w:rsidR="0029571B" w:rsidRPr="006F3DF6" w:rsidRDefault="0029571B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FE635" w14:textId="30BDE85C" w:rsidR="0029571B" w:rsidRPr="006F3DF6" w:rsidRDefault="0029571B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9E9A3" w14:textId="64022DFD" w:rsidR="0029571B" w:rsidRPr="006F3DF6" w:rsidRDefault="000A7ACA" w:rsidP="00CB2DCD">
      <w:pPr>
        <w:spacing w:line="360" w:lineRule="auto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  <w:sz w:val="24"/>
          <w:szCs w:val="24"/>
        </w:rPr>
        <w:t>.</w:t>
      </w:r>
      <w:r w:rsidR="0029571B" w:rsidRPr="006F3DF6">
        <w:rPr>
          <w:rFonts w:ascii="Times New Roman" w:hAnsi="Times New Roman" w:cs="Times New Roman"/>
        </w:rPr>
        <w:t>……………….</w:t>
      </w:r>
    </w:p>
    <w:p w14:paraId="4BAD27C6" w14:textId="1E3649DF" w:rsidR="7885030E" w:rsidRPr="006F3DF6" w:rsidRDefault="7885030E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74495D" w14:textId="77777777" w:rsidR="0029571B" w:rsidRPr="006F3DF6" w:rsidRDefault="0029571B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BE6667" w14:textId="77777777" w:rsidR="007D759E" w:rsidRPr="006F3DF6" w:rsidRDefault="007D759E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61C35" w14:textId="77777777" w:rsidR="00D020B7" w:rsidRDefault="00D020B7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3D5431" w14:textId="3348DA29" w:rsidR="007D759E" w:rsidRDefault="0029571B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Cette sortie nous donne pour chacune des variables (20531 </w:t>
      </w:r>
      <w:r w:rsidR="005646F2" w:rsidRPr="006F3DF6">
        <w:rPr>
          <w:rFonts w:ascii="Times New Roman" w:hAnsi="Times New Roman" w:cs="Times New Roman"/>
          <w:sz w:val="24"/>
          <w:szCs w:val="24"/>
        </w:rPr>
        <w:t>variables quantitatives</w:t>
      </w:r>
      <w:r w:rsidRPr="006F3DF6">
        <w:rPr>
          <w:rFonts w:ascii="Times New Roman" w:hAnsi="Times New Roman" w:cs="Times New Roman"/>
          <w:sz w:val="24"/>
          <w:szCs w:val="24"/>
        </w:rPr>
        <w:t>) quelques mesures descriptives</w:t>
      </w:r>
      <w:r w:rsidR="0076194C" w:rsidRPr="006F3DF6">
        <w:rPr>
          <w:rFonts w:ascii="Times New Roman" w:hAnsi="Times New Roman" w:cs="Times New Roman"/>
          <w:sz w:val="24"/>
          <w:szCs w:val="24"/>
        </w:rPr>
        <w:t xml:space="preserve"> sur les 801 individus présents</w:t>
      </w:r>
      <w:r w:rsidR="005646F2" w:rsidRPr="006F3DF6">
        <w:rPr>
          <w:rFonts w:ascii="Times New Roman" w:hAnsi="Times New Roman" w:cs="Times New Roman"/>
          <w:sz w:val="24"/>
          <w:szCs w:val="24"/>
        </w:rPr>
        <w:t>. N</w:t>
      </w:r>
      <w:r w:rsidRPr="006F3DF6">
        <w:rPr>
          <w:rFonts w:ascii="Times New Roman" w:hAnsi="Times New Roman" w:cs="Times New Roman"/>
          <w:sz w:val="24"/>
          <w:szCs w:val="24"/>
        </w:rPr>
        <w:t>otamment</w:t>
      </w:r>
      <w:r w:rsidR="005646F2" w:rsidRPr="006F3DF6">
        <w:rPr>
          <w:rFonts w:ascii="Times New Roman" w:hAnsi="Times New Roman" w:cs="Times New Roman"/>
          <w:sz w:val="24"/>
          <w:szCs w:val="24"/>
        </w:rPr>
        <w:t>,</w:t>
      </w:r>
      <w:r w:rsidRPr="006F3DF6">
        <w:rPr>
          <w:rFonts w:ascii="Times New Roman" w:hAnsi="Times New Roman" w:cs="Times New Roman"/>
          <w:sz w:val="24"/>
          <w:szCs w:val="24"/>
        </w:rPr>
        <w:t xml:space="preserve"> la moyenne qui est le centre l’ensemble des données (dont on aura à scinder en des centres par classe lors du calcul des m</w:t>
      </w:r>
      <w:r w:rsidR="005646F2" w:rsidRPr="006F3DF6">
        <w:rPr>
          <w:rFonts w:ascii="Times New Roman" w:hAnsi="Times New Roman" w:cs="Times New Roman"/>
          <w:sz w:val="24"/>
          <w:szCs w:val="24"/>
        </w:rPr>
        <w:t>esures de cohésion</w:t>
      </w:r>
      <w:r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et de séparation) par </w:t>
      </w:r>
      <w:r w:rsidR="005646F2" w:rsidRPr="006F3DF6">
        <w:rPr>
          <w:rFonts w:ascii="Times New Roman" w:hAnsi="Times New Roman" w:cs="Times New Roman"/>
          <w:sz w:val="24"/>
          <w:szCs w:val="24"/>
        </w:rPr>
        <w:lastRenderedPageBreak/>
        <w:t xml:space="preserve">exemple la variable </w:t>
      </w:r>
      <w:r w:rsidR="005646F2" w:rsidRPr="006F3DF6">
        <w:rPr>
          <w:rFonts w:ascii="Times New Roman" w:hAnsi="Times New Roman" w:cs="Times New Roman"/>
          <w:b/>
          <w:bCs/>
          <w:sz w:val="24"/>
          <w:szCs w:val="24"/>
        </w:rPr>
        <w:t>gene_0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 avec une moyenne de </w:t>
      </w:r>
      <w:r w:rsidR="005646F2"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0.026642, 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l’écart type qui donne une idée sur la variation des individus autour de la moyenne, </w:t>
      </w:r>
      <w:r w:rsidR="005646F2" w:rsidRPr="006F3DF6">
        <w:rPr>
          <w:rFonts w:ascii="Times New Roman" w:hAnsi="Times New Roman" w:cs="Times New Roman"/>
          <w:b/>
          <w:bCs/>
          <w:sz w:val="24"/>
          <w:szCs w:val="24"/>
        </w:rPr>
        <w:t>0.13685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 comme valeur pour la variable </w:t>
      </w:r>
      <w:r w:rsidR="005646F2"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gene_0, </w:t>
      </w:r>
      <w:r w:rsidR="005646F2" w:rsidRPr="006F3DF6">
        <w:rPr>
          <w:rFonts w:ascii="Times New Roman" w:hAnsi="Times New Roman" w:cs="Times New Roman"/>
          <w:sz w:val="24"/>
          <w:szCs w:val="24"/>
        </w:rPr>
        <w:t xml:space="preserve">les min et max, qui sont les valeurs extrêmes pour chacune des variables, pouvant renseigner sur l’existence des valeur Abbrantes (si </w:t>
      </w:r>
      <w:r w:rsidR="006D6502" w:rsidRPr="006F3DF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646F2" w:rsidRPr="006F3DF6">
        <w:rPr>
          <w:rFonts w:ascii="Times New Roman" w:hAnsi="Times New Roman" w:cs="Times New Roman"/>
          <w:sz w:val="24"/>
          <w:szCs w:val="24"/>
        </w:rPr>
        <w:t>max+min</w:t>
      </w:r>
      <w:proofErr w:type="spellEnd"/>
      <w:r w:rsidR="006D6502" w:rsidRPr="006F3DF6">
        <w:rPr>
          <w:rFonts w:ascii="Times New Roman" w:hAnsi="Times New Roman" w:cs="Times New Roman"/>
          <w:sz w:val="24"/>
          <w:szCs w:val="24"/>
        </w:rPr>
        <w:t>)/2 n’avoisine pas la moyenne, AN : pour gene_0 (0+1.482/2)=</w:t>
      </w:r>
      <w:r w:rsidR="006D6502" w:rsidRPr="006F3DF6">
        <w:rPr>
          <w:rFonts w:ascii="Times New Roman" w:hAnsi="Times New Roman" w:cs="Times New Roman"/>
        </w:rPr>
        <w:t xml:space="preserve"> </w:t>
      </w:r>
      <w:r w:rsidR="006D6502" w:rsidRPr="006F3DF6">
        <w:rPr>
          <w:rFonts w:ascii="Times New Roman" w:hAnsi="Times New Roman" w:cs="Times New Roman"/>
          <w:sz w:val="24"/>
          <w:szCs w:val="24"/>
        </w:rPr>
        <w:t xml:space="preserve">0.741 &gt;&gt; 0.02, un facteur de de proportionnalité d’environ 28, laisse croire l’existence de quelque valeurs aberrantes pour la variable gene_0). Enfin, on dispose de la médiane et des valeurs </w:t>
      </w:r>
      <w:r w:rsidR="0076194C" w:rsidRPr="006F3DF6">
        <w:rPr>
          <w:rFonts w:ascii="Times New Roman" w:hAnsi="Times New Roman" w:cs="Times New Roman"/>
          <w:sz w:val="24"/>
          <w:szCs w:val="24"/>
        </w:rPr>
        <w:t>interquartiles</w:t>
      </w:r>
      <w:r w:rsidR="006D6502" w:rsidRPr="006F3DF6">
        <w:rPr>
          <w:rFonts w:ascii="Times New Roman" w:hAnsi="Times New Roman" w:cs="Times New Roman"/>
          <w:sz w:val="24"/>
          <w:szCs w:val="24"/>
        </w:rPr>
        <w:t xml:space="preserve"> (pour gene_0 toujours,</w:t>
      </w:r>
      <w:r w:rsidR="0076194C" w:rsidRPr="006F3DF6">
        <w:rPr>
          <w:rFonts w:ascii="Times New Roman" w:hAnsi="Times New Roman" w:cs="Times New Roman"/>
          <w:sz w:val="24"/>
          <w:szCs w:val="24"/>
        </w:rPr>
        <w:t xml:space="preserve"> la médiane, qui divise les observations en part égale, est de 0 et</w:t>
      </w:r>
      <w:r w:rsidR="006D6502" w:rsidRPr="006F3DF6">
        <w:rPr>
          <w:rFonts w:ascii="Times New Roman" w:hAnsi="Times New Roman" w:cs="Times New Roman"/>
          <w:sz w:val="24"/>
          <w:szCs w:val="24"/>
        </w:rPr>
        <w:t xml:space="preserve"> l’intervalle </w:t>
      </w:r>
      <w:r w:rsidR="0076194C" w:rsidRPr="006F3DF6">
        <w:rPr>
          <w:rFonts w:ascii="Times New Roman" w:hAnsi="Times New Roman" w:cs="Times New Roman"/>
          <w:sz w:val="24"/>
          <w:szCs w:val="24"/>
        </w:rPr>
        <w:t>interquartile</w:t>
      </w:r>
      <w:r w:rsidR="006D6502" w:rsidRPr="006F3DF6">
        <w:rPr>
          <w:rFonts w:ascii="Times New Roman" w:hAnsi="Times New Roman" w:cs="Times New Roman"/>
          <w:sz w:val="24"/>
          <w:szCs w:val="24"/>
        </w:rPr>
        <w:t xml:space="preserve"> est Q</w:t>
      </w:r>
      <w:r w:rsidR="0076194C" w:rsidRPr="006F3DF6">
        <w:rPr>
          <w:rFonts w:ascii="Times New Roman" w:hAnsi="Times New Roman" w:cs="Times New Roman"/>
          <w:sz w:val="24"/>
          <w:szCs w:val="24"/>
        </w:rPr>
        <w:t xml:space="preserve">3-Q1 = 0-0 = 0. Ce qui implique une distribution asymétrique de la variable). </w:t>
      </w:r>
    </w:p>
    <w:p w14:paraId="69724670" w14:textId="77777777" w:rsidR="00D020B7" w:rsidRPr="006F3DF6" w:rsidRDefault="00D020B7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924113" w14:textId="0605BDED" w:rsidR="007D759E" w:rsidRDefault="0076194C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D’autres part, on s’est intéressé à la présence des valeurs manquantes, et on n’en trouve aucune présente sur ce jeu de donnée. Ce qui est plutôt </w:t>
      </w:r>
      <w:r w:rsidR="002911CD" w:rsidRPr="006F3DF6">
        <w:rPr>
          <w:rFonts w:ascii="Times New Roman" w:hAnsi="Times New Roman" w:cs="Times New Roman"/>
          <w:sz w:val="24"/>
          <w:szCs w:val="24"/>
        </w:rPr>
        <w:t>intéressant</w:t>
      </w:r>
      <w:r w:rsidRPr="006F3DF6">
        <w:rPr>
          <w:rFonts w:ascii="Times New Roman" w:hAnsi="Times New Roman" w:cs="Times New Roman"/>
          <w:sz w:val="24"/>
          <w:szCs w:val="24"/>
        </w:rPr>
        <w:t xml:space="preserve"> pour l’analyse qui suit. </w:t>
      </w:r>
    </w:p>
    <w:p w14:paraId="433A18F3" w14:textId="3A0911C1" w:rsidR="00D020B7" w:rsidRPr="006F3DF6" w:rsidRDefault="0056024A" w:rsidP="00D02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C2826" wp14:editId="6C2E8612">
            <wp:extent cx="6019800" cy="2205990"/>
            <wp:effectExtent l="0" t="0" r="0" b="3810"/>
            <wp:docPr id="189116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634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9602" w14:textId="242D6C5F" w:rsidR="007D759E" w:rsidRDefault="00D437AB" w:rsidP="00D02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A999C" wp14:editId="7DA3362D">
            <wp:extent cx="6115050" cy="692161"/>
            <wp:effectExtent l="0" t="0" r="0" b="0"/>
            <wp:docPr id="207426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3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8603" cy="7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307C" w14:textId="77777777" w:rsidR="00D020B7" w:rsidRPr="006F3DF6" w:rsidRDefault="00D020B7" w:rsidP="00D020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CBD0A5" w14:textId="5F07B96E" w:rsidR="0076194C" w:rsidRPr="006F3DF6" w:rsidRDefault="0076194C" w:rsidP="007D759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Cependant, diverses variables, contienne beaucoup de 0 sur les 801 individus, ce qui pourrait causer problème pour l’étude. </w:t>
      </w:r>
      <w:proofErr w:type="gramStart"/>
      <w:r w:rsidR="003079AA" w:rsidRPr="006F3DF6">
        <w:rPr>
          <w:rFonts w:ascii="Times New Roman" w:hAnsi="Times New Roman" w:cs="Times New Roman"/>
          <w:sz w:val="24"/>
          <w:szCs w:val="24"/>
        </w:rPr>
        <w:t>gene</w:t>
      </w:r>
      <w:proofErr w:type="gramEnd"/>
      <w:r w:rsidR="003079AA" w:rsidRPr="006F3DF6">
        <w:rPr>
          <w:rFonts w:ascii="Times New Roman" w:hAnsi="Times New Roman" w:cs="Times New Roman"/>
          <w:sz w:val="24"/>
          <w:szCs w:val="24"/>
        </w:rPr>
        <w:t>_0, seulement 35 individues ont une valeur non nulle. Ce qui justifie un groupe d’</w:t>
      </w:r>
      <w:proofErr w:type="spellStart"/>
      <w:r w:rsidR="003079AA" w:rsidRPr="006F3DF6">
        <w:rPr>
          <w:rFonts w:ascii="Times New Roman" w:hAnsi="Times New Roman" w:cs="Times New Roman"/>
          <w:sz w:val="24"/>
          <w:szCs w:val="24"/>
        </w:rPr>
        <w:t>outliers</w:t>
      </w:r>
      <w:proofErr w:type="spellEnd"/>
      <w:r w:rsidR="003079AA" w:rsidRPr="006F3DF6">
        <w:rPr>
          <w:rFonts w:ascii="Times New Roman" w:hAnsi="Times New Roman" w:cs="Times New Roman"/>
          <w:sz w:val="24"/>
          <w:szCs w:val="24"/>
        </w:rPr>
        <w:t xml:space="preserve">. On peut les visualiser avec un </w:t>
      </w:r>
      <w:proofErr w:type="spellStart"/>
      <w:r w:rsidR="003079AA" w:rsidRPr="006F3DF6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3079AA" w:rsidRPr="006F3DF6">
        <w:rPr>
          <w:rFonts w:ascii="Times New Roman" w:hAnsi="Times New Roman" w:cs="Times New Roman"/>
          <w:sz w:val="24"/>
          <w:szCs w:val="24"/>
        </w:rPr>
        <w:t xml:space="preserve">, comme suit : </w:t>
      </w:r>
    </w:p>
    <w:p w14:paraId="56FE4FBD" w14:textId="65709FCF" w:rsidR="003079AA" w:rsidRPr="006F3DF6" w:rsidRDefault="008C5D56" w:rsidP="00CB2D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AFA796" wp14:editId="6973EAF9">
            <wp:extent cx="6711950" cy="5051985"/>
            <wp:effectExtent l="0" t="0" r="0" b="0"/>
            <wp:docPr id="101879229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92293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50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2D7F" w14:textId="77777777" w:rsidR="007D759E" w:rsidRPr="006F3DF6" w:rsidRDefault="007D759E" w:rsidP="00CB2D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D386A6" w14:textId="59A9F23F" w:rsidR="008C5D56" w:rsidRPr="006F3DF6" w:rsidRDefault="00D437AB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3DF6">
        <w:rPr>
          <w:rFonts w:ascii="Times New Roman" w:hAnsi="Times New Roman" w:cs="Times New Roman"/>
          <w:b/>
          <w:bCs/>
          <w:sz w:val="24"/>
          <w:szCs w:val="24"/>
        </w:rPr>
        <w:t>gene</w:t>
      </w:r>
      <w:proofErr w:type="gramEnd"/>
      <w:r w:rsidRPr="006F3DF6">
        <w:rPr>
          <w:rFonts w:ascii="Times New Roman" w:hAnsi="Times New Roman" w:cs="Times New Roman"/>
          <w:b/>
          <w:bCs/>
          <w:sz w:val="24"/>
          <w:szCs w:val="24"/>
        </w:rPr>
        <w:t>_0</w:t>
      </w:r>
      <w:r w:rsidRPr="006F3DF6">
        <w:rPr>
          <w:rFonts w:ascii="Times New Roman" w:hAnsi="Times New Roman" w:cs="Times New Roman"/>
          <w:sz w:val="24"/>
          <w:szCs w:val="24"/>
        </w:rPr>
        <w:t>, c</w:t>
      </w:r>
      <w:r w:rsidR="008C5D56" w:rsidRPr="006F3DF6">
        <w:rPr>
          <w:rFonts w:ascii="Times New Roman" w:hAnsi="Times New Roman" w:cs="Times New Roman"/>
          <w:sz w:val="24"/>
          <w:szCs w:val="24"/>
        </w:rPr>
        <w:t xml:space="preserve">omparativement à </w:t>
      </w:r>
      <w:r w:rsidR="008C5D56" w:rsidRPr="006F3DF6">
        <w:rPr>
          <w:rFonts w:ascii="Times New Roman" w:hAnsi="Times New Roman" w:cs="Times New Roman"/>
          <w:b/>
          <w:bCs/>
          <w:sz w:val="24"/>
          <w:szCs w:val="24"/>
        </w:rPr>
        <w:t>gene_1, gene_2 et gene_3</w:t>
      </w:r>
      <w:r w:rsidR="008C5D56" w:rsidRPr="006F3DF6">
        <w:rPr>
          <w:rFonts w:ascii="Times New Roman" w:hAnsi="Times New Roman" w:cs="Times New Roman"/>
          <w:sz w:val="24"/>
          <w:szCs w:val="24"/>
        </w:rPr>
        <w:t>, ne contien</w:t>
      </w:r>
      <w:r w:rsidRPr="006F3DF6">
        <w:rPr>
          <w:rFonts w:ascii="Times New Roman" w:hAnsi="Times New Roman" w:cs="Times New Roman"/>
          <w:sz w:val="24"/>
          <w:szCs w:val="24"/>
        </w:rPr>
        <w:t>t</w:t>
      </w:r>
      <w:r w:rsidR="008C5D56" w:rsidRPr="006F3DF6">
        <w:rPr>
          <w:rFonts w:ascii="Times New Roman" w:hAnsi="Times New Roman" w:cs="Times New Roman"/>
          <w:sz w:val="24"/>
          <w:szCs w:val="24"/>
        </w:rPr>
        <w:t xml:space="preserve"> que des valeurs aberrantes, en plus d’une distribution centrée a 0. </w:t>
      </w:r>
      <w:r w:rsidRPr="006F3DF6">
        <w:rPr>
          <w:rFonts w:ascii="Times New Roman" w:hAnsi="Times New Roman" w:cs="Times New Roman"/>
          <w:sz w:val="24"/>
          <w:szCs w:val="24"/>
        </w:rPr>
        <w:t xml:space="preserve">Pour ce qui est des autres variables </w:t>
      </w:r>
      <w:r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gene_1, gene_2 et gene_3, </w:t>
      </w:r>
      <w:r w:rsidRPr="006F3DF6">
        <w:rPr>
          <w:rFonts w:ascii="Times New Roman" w:hAnsi="Times New Roman" w:cs="Times New Roman"/>
          <w:sz w:val="24"/>
          <w:szCs w:val="24"/>
        </w:rPr>
        <w:t>la distribution semble moyennement symétrique et par classe et par individus.</w:t>
      </w:r>
    </w:p>
    <w:p w14:paraId="2FB25C73" w14:textId="77777777" w:rsidR="007D759E" w:rsidRPr="006F3DF6" w:rsidRDefault="007D759E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48268" w14:textId="0D252A0B" w:rsidR="008C5D56" w:rsidRPr="006F3DF6" w:rsidRDefault="008C5D56" w:rsidP="007D759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Il serait également important de connaitre la distribution des classes </w:t>
      </w:r>
      <w:r w:rsidR="002911CD" w:rsidRPr="006F3DF6">
        <w:rPr>
          <w:rFonts w:ascii="Times New Roman" w:hAnsi="Times New Roman" w:cs="Times New Roman"/>
          <w:sz w:val="24"/>
          <w:szCs w:val="24"/>
        </w:rPr>
        <w:t>présente</w:t>
      </w:r>
      <w:r w:rsidRPr="006F3DF6">
        <w:rPr>
          <w:rFonts w:ascii="Times New Roman" w:hAnsi="Times New Roman" w:cs="Times New Roman"/>
          <w:sz w:val="24"/>
          <w:szCs w:val="24"/>
        </w:rPr>
        <w:t xml:space="preserve">, tout autant que leur nombre. Le camembert </w:t>
      </w:r>
      <w:r w:rsidR="002911CD" w:rsidRPr="006F3DF6">
        <w:rPr>
          <w:rFonts w:ascii="Times New Roman" w:hAnsi="Times New Roman" w:cs="Times New Roman"/>
          <w:sz w:val="24"/>
          <w:szCs w:val="24"/>
        </w:rPr>
        <w:t xml:space="preserve">ci-dessous donne un aperçu sur cette connaissance des étiquettes.  </w:t>
      </w:r>
    </w:p>
    <w:p w14:paraId="09A1C202" w14:textId="52B2A0BA" w:rsidR="0076194C" w:rsidRPr="006F3DF6" w:rsidRDefault="009D6E8B" w:rsidP="00CB2D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CCD7C3" wp14:editId="327E25AA">
            <wp:extent cx="4733925" cy="3905250"/>
            <wp:effectExtent l="0" t="0" r="9525" b="0"/>
            <wp:docPr id="1762788286" name="Picture 1" descr="A pie chart with numbers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88286" name="Picture 1" descr="A pie chart with numbers and a black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EB13" w14:textId="77777777" w:rsidR="007D759E" w:rsidRPr="006F3DF6" w:rsidRDefault="007D759E" w:rsidP="00CB2D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039E32" w14:textId="42C034A8" w:rsidR="009D6E8B" w:rsidRPr="006F3DF6" w:rsidRDefault="009D6E8B" w:rsidP="007D759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BRCA est majoritairement présente dans notre jeu de donnée (37,45%), et inversement COAD, qui est minoritaire (9.74%). </w:t>
      </w:r>
      <w:r w:rsidR="00D020B7" w:rsidRPr="006F3DF6">
        <w:rPr>
          <w:rFonts w:ascii="Times New Roman" w:hAnsi="Times New Roman" w:cs="Times New Roman"/>
          <w:sz w:val="24"/>
          <w:szCs w:val="24"/>
        </w:rPr>
        <w:t>Les données</w:t>
      </w:r>
      <w:r w:rsidRPr="006F3DF6">
        <w:rPr>
          <w:rFonts w:ascii="Times New Roman" w:hAnsi="Times New Roman" w:cs="Times New Roman"/>
          <w:sz w:val="24"/>
          <w:szCs w:val="24"/>
        </w:rPr>
        <w:t xml:space="preserve"> ne sont pas </w:t>
      </w:r>
      <w:r w:rsidR="000F0737" w:rsidRPr="006F3DF6">
        <w:rPr>
          <w:rFonts w:ascii="Times New Roman" w:hAnsi="Times New Roman" w:cs="Times New Roman"/>
          <w:sz w:val="24"/>
          <w:szCs w:val="24"/>
        </w:rPr>
        <w:t>balancées</w:t>
      </w:r>
      <w:r w:rsidRPr="006F3DF6">
        <w:rPr>
          <w:rFonts w:ascii="Times New Roman" w:hAnsi="Times New Roman" w:cs="Times New Roman"/>
          <w:sz w:val="24"/>
          <w:szCs w:val="24"/>
        </w:rPr>
        <w:t xml:space="preserve">, une classe pourrait être discriminer, lors de sa </w:t>
      </w:r>
      <w:r w:rsidR="00CB2DCD" w:rsidRPr="006F3DF6">
        <w:rPr>
          <w:rFonts w:ascii="Times New Roman" w:hAnsi="Times New Roman" w:cs="Times New Roman"/>
          <w:sz w:val="24"/>
          <w:szCs w:val="24"/>
        </w:rPr>
        <w:t>prédiction</w:t>
      </w:r>
      <w:r w:rsidRPr="006F3DF6">
        <w:rPr>
          <w:rFonts w:ascii="Times New Roman" w:hAnsi="Times New Roman" w:cs="Times New Roman"/>
          <w:sz w:val="24"/>
          <w:szCs w:val="24"/>
        </w:rPr>
        <w:t xml:space="preserve">, base sur un </w:t>
      </w:r>
      <w:r w:rsidR="00CB2DCD" w:rsidRPr="006F3DF6">
        <w:rPr>
          <w:rFonts w:ascii="Times New Roman" w:hAnsi="Times New Roman" w:cs="Times New Roman"/>
          <w:sz w:val="24"/>
          <w:szCs w:val="24"/>
        </w:rPr>
        <w:t>modèle</w:t>
      </w:r>
      <w:r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CB2DCD" w:rsidRPr="006F3DF6">
        <w:rPr>
          <w:rFonts w:ascii="Times New Roman" w:hAnsi="Times New Roman" w:cs="Times New Roman"/>
          <w:sz w:val="24"/>
          <w:szCs w:val="24"/>
        </w:rPr>
        <w:t>conçu</w:t>
      </w:r>
      <w:r w:rsidRPr="006F3DF6">
        <w:rPr>
          <w:rFonts w:ascii="Times New Roman" w:hAnsi="Times New Roman" w:cs="Times New Roman"/>
          <w:sz w:val="24"/>
          <w:szCs w:val="24"/>
        </w:rPr>
        <w:t xml:space="preserve"> sur cette base de </w:t>
      </w:r>
      <w:proofErr w:type="gramStart"/>
      <w:r w:rsidR="00CB2DCD" w:rsidRPr="006F3DF6">
        <w:rPr>
          <w:rFonts w:ascii="Times New Roman" w:hAnsi="Times New Roman" w:cs="Times New Roman"/>
          <w:sz w:val="24"/>
          <w:szCs w:val="24"/>
        </w:rPr>
        <w:t>donnée</w:t>
      </w:r>
      <w:proofErr w:type="gramEnd"/>
      <w:r w:rsidRPr="006F3D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2F2457" w14:textId="77777777" w:rsidR="006D6502" w:rsidRPr="006F3DF6" w:rsidRDefault="006D6502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65052" w14:textId="4B552272" w:rsidR="00577669" w:rsidRPr="006F3DF6" w:rsidRDefault="00577669" w:rsidP="000E70B4">
      <w:pPr>
        <w:pStyle w:val="Heading1"/>
        <w:spacing w:line="360" w:lineRule="auto"/>
        <w:jc w:val="center"/>
        <w:rPr>
          <w:rFonts w:ascii="Times New Roman" w:hAnsi="Times New Roman" w:cs="Times New Roman"/>
          <w:color w:val="70AD47" w:themeColor="accent6"/>
        </w:rPr>
      </w:pPr>
      <w:bookmarkStart w:id="4" w:name="_Toc145985745"/>
      <w:bookmarkStart w:id="5" w:name="_Toc146865134"/>
      <w:r w:rsidRPr="006F3DF6">
        <w:rPr>
          <w:rFonts w:ascii="Times New Roman" w:hAnsi="Times New Roman" w:cs="Times New Roman"/>
          <w:color w:val="70AD47" w:themeColor="accent6"/>
        </w:rPr>
        <w:t>Méthode 1 : Sans visualisation des données</w:t>
      </w:r>
      <w:bookmarkStart w:id="6" w:name="_Toc145985746"/>
      <w:bookmarkEnd w:id="4"/>
      <w:r w:rsidR="000E70B4" w:rsidRPr="006F3DF6">
        <w:rPr>
          <w:rFonts w:ascii="Times New Roman" w:hAnsi="Times New Roman" w:cs="Times New Roman"/>
          <w:color w:val="70AD47" w:themeColor="accent6"/>
        </w:rPr>
        <w:t xml:space="preserve"> (</w:t>
      </w:r>
      <w:r w:rsidRPr="006F3DF6">
        <w:rPr>
          <w:rFonts w:ascii="Times New Roman" w:hAnsi="Times New Roman" w:cs="Times New Roman"/>
          <w:color w:val="70AD47" w:themeColor="accent6"/>
        </w:rPr>
        <w:t>Utilisation de mesures de distance</w:t>
      </w:r>
      <w:bookmarkEnd w:id="6"/>
      <w:r w:rsidR="000E70B4" w:rsidRPr="006F3DF6">
        <w:rPr>
          <w:rFonts w:ascii="Times New Roman" w:hAnsi="Times New Roman" w:cs="Times New Roman"/>
          <w:color w:val="70AD47" w:themeColor="accent6"/>
        </w:rPr>
        <w:t>)</w:t>
      </w:r>
      <w:bookmarkEnd w:id="5"/>
    </w:p>
    <w:p w14:paraId="2B1010D0" w14:textId="77777777" w:rsidR="007B6F14" w:rsidRPr="006F3DF6" w:rsidRDefault="007B6F14" w:rsidP="00CB2DCD">
      <w:pPr>
        <w:spacing w:line="360" w:lineRule="auto"/>
        <w:rPr>
          <w:rFonts w:ascii="Times New Roman" w:hAnsi="Times New Roman" w:cs="Times New Roman"/>
        </w:rPr>
      </w:pPr>
    </w:p>
    <w:p w14:paraId="4CEDDC2A" w14:textId="49FD7DCD" w:rsidR="007D759E" w:rsidRPr="006F3DF6" w:rsidRDefault="00802940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>Cette méthode évalue la séparation entre les classes de cancers en calculant les distances intra-classe et inter-classe, puis en utilisant l'indicateur Overlap pour quantifier la séparation. Une valeur d'Overlap inférieure à 1 indique une bonne séparation entre les classes. Cette approche nous permettra de déterminer si les classes de cancers sont bien distinctes les une</w:t>
      </w:r>
      <w:r w:rsidR="00202279" w:rsidRPr="006F3DF6">
        <w:rPr>
          <w:rFonts w:ascii="Times New Roman" w:hAnsi="Times New Roman" w:cs="Times New Roman"/>
          <w:sz w:val="24"/>
          <w:szCs w:val="24"/>
        </w:rPr>
        <w:t>s</w:t>
      </w:r>
      <w:r w:rsidR="00DE56CA" w:rsidRPr="006F3DF6">
        <w:rPr>
          <w:rFonts w:ascii="Times New Roman" w:hAnsi="Times New Roman" w:cs="Times New Roman"/>
          <w:sz w:val="24"/>
          <w:szCs w:val="24"/>
        </w:rPr>
        <w:t>-</w:t>
      </w:r>
      <w:r w:rsidR="00202279" w:rsidRPr="006F3DF6">
        <w:rPr>
          <w:rFonts w:ascii="Times New Roman" w:hAnsi="Times New Roman" w:cs="Times New Roman"/>
          <w:sz w:val="24"/>
          <w:szCs w:val="24"/>
        </w:rPr>
        <w:t>des</w:t>
      </w:r>
      <w:r w:rsidR="00DE56CA" w:rsidRPr="006F3DF6">
        <w:rPr>
          <w:rFonts w:ascii="Times New Roman" w:hAnsi="Times New Roman" w:cs="Times New Roman"/>
          <w:sz w:val="24"/>
          <w:szCs w:val="24"/>
        </w:rPr>
        <w:t>-</w:t>
      </w:r>
      <w:r w:rsidR="00202279" w:rsidRPr="006F3DF6">
        <w:rPr>
          <w:rFonts w:ascii="Times New Roman" w:hAnsi="Times New Roman" w:cs="Times New Roman"/>
          <w:sz w:val="24"/>
          <w:szCs w:val="24"/>
        </w:rPr>
        <w:t>autre</w:t>
      </w:r>
      <w:r w:rsidR="00DE56CA" w:rsidRPr="006F3DF6">
        <w:rPr>
          <w:rFonts w:ascii="Times New Roman" w:hAnsi="Times New Roman" w:cs="Times New Roman"/>
          <w:sz w:val="24"/>
          <w:szCs w:val="24"/>
        </w:rPr>
        <w:t xml:space="preserve">s </w:t>
      </w:r>
      <w:r w:rsidRPr="006F3DF6">
        <w:rPr>
          <w:rFonts w:ascii="Times New Roman" w:hAnsi="Times New Roman" w:cs="Times New Roman"/>
          <w:sz w:val="24"/>
          <w:szCs w:val="24"/>
        </w:rPr>
        <w:t>en fonction des profils génomiques des patients.</w:t>
      </w:r>
      <w:r w:rsidR="00D020B7">
        <w:rPr>
          <w:rFonts w:ascii="Times New Roman" w:hAnsi="Times New Roman" w:cs="Times New Roman"/>
          <w:sz w:val="24"/>
          <w:szCs w:val="24"/>
        </w:rPr>
        <w:t xml:space="preserve"> 3 types de mesure de distances seront explorées, à savoir la distance Euclidienne, la Distance de Cosinus et la distance de Mahalanobis. </w:t>
      </w:r>
    </w:p>
    <w:p w14:paraId="3FF3B916" w14:textId="77777777" w:rsidR="00202279" w:rsidRPr="006F3DF6" w:rsidRDefault="00202279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559E0D1" w14:textId="77777777" w:rsidR="00202279" w:rsidRPr="006F3DF6" w:rsidRDefault="00202279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3AC9269" w14:textId="77777777" w:rsidR="00202279" w:rsidRPr="006F3DF6" w:rsidRDefault="00202279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1997B21" w14:textId="225B17B6" w:rsidR="00A00CBD" w:rsidRPr="006F3DF6" w:rsidRDefault="00A00CBD" w:rsidP="00A00CBD">
      <w:pPr>
        <w:pStyle w:val="Heading3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7" w:name="_Toc146865135"/>
      <w:r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Choix des variables </w:t>
      </w:r>
      <w:r w:rsidR="00A5257A"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à utiliser (cas de </w:t>
      </w:r>
      <w:r w:rsidR="00D020B7">
        <w:rPr>
          <w:rFonts w:ascii="Times New Roman" w:hAnsi="Times New Roman" w:cs="Times New Roman"/>
          <w:b/>
          <w:bCs/>
          <w:color w:val="70AD47" w:themeColor="accent6"/>
        </w:rPr>
        <w:t>M</w:t>
      </w:r>
      <w:r w:rsidR="00A5257A" w:rsidRPr="006F3DF6">
        <w:rPr>
          <w:rFonts w:ascii="Times New Roman" w:hAnsi="Times New Roman" w:cs="Times New Roman"/>
          <w:b/>
          <w:bCs/>
          <w:color w:val="70AD47" w:themeColor="accent6"/>
        </w:rPr>
        <w:t>ahalanobis)</w:t>
      </w:r>
      <w:bookmarkEnd w:id="7"/>
    </w:p>
    <w:p w14:paraId="57C3C345" w14:textId="77777777" w:rsidR="00C64166" w:rsidRPr="006F3DF6" w:rsidRDefault="00C64166" w:rsidP="00C64166">
      <w:pPr>
        <w:rPr>
          <w:rFonts w:ascii="Times New Roman" w:hAnsi="Times New Roman" w:cs="Times New Roman"/>
        </w:rPr>
      </w:pPr>
    </w:p>
    <w:p w14:paraId="11A03ADE" w14:textId="372B071D" w:rsidR="004B7474" w:rsidRPr="006F3DF6" w:rsidRDefault="00A5257A" w:rsidP="00F2623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>Afin</w:t>
      </w:r>
      <w:r w:rsidR="00341B10" w:rsidRPr="006F3DF6">
        <w:rPr>
          <w:rFonts w:ascii="Times New Roman" w:hAnsi="Times New Roman" w:cs="Times New Roman"/>
          <w:sz w:val="24"/>
          <w:szCs w:val="24"/>
        </w:rPr>
        <w:t xml:space="preserve"> d</w:t>
      </w:r>
      <w:r w:rsidR="00F166A1" w:rsidRPr="006F3DF6">
        <w:rPr>
          <w:rFonts w:ascii="Times New Roman" w:hAnsi="Times New Roman" w:cs="Times New Roman"/>
          <w:sz w:val="24"/>
          <w:szCs w:val="24"/>
        </w:rPr>
        <w:t>’</w:t>
      </w:r>
      <w:r w:rsidR="004B7474" w:rsidRPr="006F3DF6">
        <w:rPr>
          <w:rFonts w:ascii="Times New Roman" w:hAnsi="Times New Roman" w:cs="Times New Roman"/>
          <w:sz w:val="24"/>
          <w:szCs w:val="24"/>
        </w:rPr>
        <w:t>éviter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la rencontre des matrice</w:t>
      </w:r>
      <w:r w:rsidR="004B7474" w:rsidRPr="006F3DF6">
        <w:rPr>
          <w:rFonts w:ascii="Times New Roman" w:hAnsi="Times New Roman" w:cs="Times New Roman"/>
          <w:sz w:val="24"/>
          <w:szCs w:val="24"/>
        </w:rPr>
        <w:t>s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de </w:t>
      </w:r>
      <w:r w:rsidR="004B7474" w:rsidRPr="006F3DF6">
        <w:rPr>
          <w:rFonts w:ascii="Times New Roman" w:hAnsi="Times New Roman" w:cs="Times New Roman"/>
          <w:sz w:val="24"/>
          <w:szCs w:val="24"/>
        </w:rPr>
        <w:t>singularités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, on est </w:t>
      </w:r>
      <w:r w:rsidR="004B7474" w:rsidRPr="006F3DF6">
        <w:rPr>
          <w:rFonts w:ascii="Times New Roman" w:hAnsi="Times New Roman" w:cs="Times New Roman"/>
          <w:sz w:val="24"/>
          <w:szCs w:val="24"/>
        </w:rPr>
        <w:t>amené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4B7474" w:rsidRPr="006F3DF6">
        <w:rPr>
          <w:rFonts w:ascii="Times New Roman" w:hAnsi="Times New Roman" w:cs="Times New Roman"/>
          <w:sz w:val="24"/>
          <w:szCs w:val="24"/>
        </w:rPr>
        <w:t>à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réduire </w:t>
      </w:r>
      <w:r w:rsidR="004B7474" w:rsidRPr="006F3DF6">
        <w:rPr>
          <w:rFonts w:ascii="Times New Roman" w:hAnsi="Times New Roman" w:cs="Times New Roman"/>
          <w:sz w:val="24"/>
          <w:szCs w:val="24"/>
        </w:rPr>
        <w:t>notre</w:t>
      </w:r>
      <w:r w:rsidR="00F166A1" w:rsidRPr="006F3DF6">
        <w:rPr>
          <w:rFonts w:ascii="Times New Roman" w:hAnsi="Times New Roman" w:cs="Times New Roman"/>
          <w:sz w:val="24"/>
          <w:szCs w:val="24"/>
        </w:rPr>
        <w:t xml:space="preserve"> jeu</w:t>
      </w:r>
      <w:r w:rsidR="004B7474" w:rsidRPr="006F3DF6">
        <w:rPr>
          <w:rFonts w:ascii="Times New Roman" w:hAnsi="Times New Roman" w:cs="Times New Roman"/>
          <w:sz w:val="24"/>
          <w:szCs w:val="24"/>
        </w:rPr>
        <w:t xml:space="preserve"> de donnée à un jeu plus restreint en variables. </w:t>
      </w:r>
    </w:p>
    <w:p w14:paraId="06028AD5" w14:textId="08315962" w:rsidR="00C64166" w:rsidRPr="006F3DF6" w:rsidRDefault="00CE6AF8" w:rsidP="00102F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La distance de Mahalanobis est définie comme suit : </w:t>
      </w:r>
    </w:p>
    <w:p w14:paraId="7813B4CA" w14:textId="4D6D36D0" w:rsidR="00C64166" w:rsidRPr="006F3DF6" w:rsidRDefault="00EF4992" w:rsidP="00102F8A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420CF" wp14:editId="5C8FA17D">
            <wp:extent cx="5429250" cy="2065629"/>
            <wp:effectExtent l="0" t="0" r="0" b="0"/>
            <wp:docPr id="156411895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8950" name="Picture 1" descr="A math equations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3809" cy="20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C7AB" w14:textId="381F0E6C" w:rsidR="004B7474" w:rsidRPr="006F3DF6" w:rsidRDefault="004B7474" w:rsidP="00F26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Singularité</w:t>
      </w:r>
      <w:r w:rsidRPr="006F3DF6">
        <w:rPr>
          <w:rFonts w:ascii="Times New Roman" w:hAnsi="Times New Roman" w:cs="Times New Roman"/>
          <w:sz w:val="24"/>
          <w:szCs w:val="24"/>
        </w:rPr>
        <w:t xml:space="preserve"> : Lors du </w:t>
      </w:r>
      <w:r w:rsidR="003469FD" w:rsidRPr="006F3DF6">
        <w:rPr>
          <w:rFonts w:ascii="Times New Roman" w:hAnsi="Times New Roman" w:cs="Times New Roman"/>
          <w:sz w:val="24"/>
          <w:szCs w:val="24"/>
        </w:rPr>
        <w:t>calcul</w:t>
      </w:r>
      <w:r w:rsidRPr="006F3DF6">
        <w:rPr>
          <w:rFonts w:ascii="Times New Roman" w:hAnsi="Times New Roman" w:cs="Times New Roman"/>
          <w:sz w:val="24"/>
          <w:szCs w:val="24"/>
        </w:rPr>
        <w:t xml:space="preserve"> de la distance de </w:t>
      </w:r>
      <w:r w:rsidR="003469FD" w:rsidRPr="006F3DF6">
        <w:rPr>
          <w:rFonts w:ascii="Times New Roman" w:hAnsi="Times New Roman" w:cs="Times New Roman"/>
          <w:sz w:val="24"/>
          <w:szCs w:val="24"/>
        </w:rPr>
        <w:t>Mahalanobis, s</w:t>
      </w:r>
      <w:r w:rsidRPr="006F3DF6">
        <w:rPr>
          <w:rFonts w:ascii="Times New Roman" w:hAnsi="Times New Roman" w:cs="Times New Roman"/>
          <w:sz w:val="24"/>
          <w:szCs w:val="24"/>
        </w:rPr>
        <w:t>i la matrice de covariance est singulière (c'est-à-dire qu'elle a un</w:t>
      </w:r>
      <w:r w:rsidR="00AE7DB1">
        <w:rPr>
          <w:rFonts w:ascii="Times New Roman" w:hAnsi="Times New Roman" w:cs="Times New Roman"/>
          <w:sz w:val="24"/>
          <w:szCs w:val="24"/>
        </w:rPr>
        <w:t>e</w:t>
      </w:r>
      <w:r w:rsidRPr="006F3DF6">
        <w:rPr>
          <w:rFonts w:ascii="Times New Roman" w:hAnsi="Times New Roman" w:cs="Times New Roman"/>
          <w:sz w:val="24"/>
          <w:szCs w:val="24"/>
        </w:rPr>
        <w:t xml:space="preserve"> déterminante égale à zéro), alors elle n'a pas d'inverse. Cela peut se produire lorsque certaines variables sont linéairement dépendantes les unes </w:t>
      </w:r>
      <w:proofErr w:type="gramStart"/>
      <w:r w:rsidRPr="006F3DF6">
        <w:rPr>
          <w:rFonts w:ascii="Times New Roman" w:hAnsi="Times New Roman" w:cs="Times New Roman"/>
          <w:sz w:val="24"/>
          <w:szCs w:val="24"/>
        </w:rPr>
        <w:t>des autres</w:t>
      </w:r>
      <w:proofErr w:type="gramEnd"/>
      <w:r w:rsidRPr="006F3DF6">
        <w:rPr>
          <w:rFonts w:ascii="Times New Roman" w:hAnsi="Times New Roman" w:cs="Times New Roman"/>
          <w:sz w:val="24"/>
          <w:szCs w:val="24"/>
        </w:rPr>
        <w:t xml:space="preserve">, ce qui signifie qu'elles portent la même information. Pour résoudre ce problème, </w:t>
      </w:r>
      <w:r w:rsidR="00BF47F4" w:rsidRPr="006F3DF6">
        <w:rPr>
          <w:rFonts w:ascii="Times New Roman" w:hAnsi="Times New Roman" w:cs="Times New Roman"/>
          <w:sz w:val="24"/>
          <w:szCs w:val="24"/>
        </w:rPr>
        <w:t>n</w:t>
      </w:r>
      <w:r w:rsidRPr="006F3DF6">
        <w:rPr>
          <w:rFonts w:ascii="Times New Roman" w:hAnsi="Times New Roman" w:cs="Times New Roman"/>
          <w:sz w:val="24"/>
          <w:szCs w:val="24"/>
        </w:rPr>
        <w:t>ous envisage</w:t>
      </w:r>
      <w:r w:rsidR="00BF47F4" w:rsidRPr="006F3DF6">
        <w:rPr>
          <w:rFonts w:ascii="Times New Roman" w:hAnsi="Times New Roman" w:cs="Times New Roman"/>
          <w:sz w:val="24"/>
          <w:szCs w:val="24"/>
        </w:rPr>
        <w:t>ons</w:t>
      </w:r>
      <w:r w:rsidRPr="006F3DF6">
        <w:rPr>
          <w:rFonts w:ascii="Times New Roman" w:hAnsi="Times New Roman" w:cs="Times New Roman"/>
          <w:sz w:val="24"/>
          <w:szCs w:val="24"/>
        </w:rPr>
        <w:t xml:space="preserve"> l</w:t>
      </w:r>
      <w:r w:rsidR="00BF47F4" w:rsidRPr="006F3DF6">
        <w:rPr>
          <w:rFonts w:ascii="Times New Roman" w:hAnsi="Times New Roman" w:cs="Times New Roman"/>
          <w:sz w:val="24"/>
          <w:szCs w:val="24"/>
        </w:rPr>
        <w:t>’</w:t>
      </w:r>
      <w:r w:rsidRPr="006F3DF6">
        <w:rPr>
          <w:rFonts w:ascii="Times New Roman" w:hAnsi="Times New Roman" w:cs="Times New Roman"/>
          <w:sz w:val="24"/>
          <w:szCs w:val="24"/>
        </w:rPr>
        <w:t>approches suivante :</w:t>
      </w:r>
    </w:p>
    <w:p w14:paraId="2EE9E2C8" w14:textId="118405EA" w:rsidR="004B7474" w:rsidRPr="006F3DF6" w:rsidRDefault="004B7474" w:rsidP="00F26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Supprimer les variables redondantes :</w:t>
      </w:r>
      <w:r w:rsidRPr="006F3DF6">
        <w:rPr>
          <w:rFonts w:ascii="Times New Roman" w:hAnsi="Times New Roman" w:cs="Times New Roman"/>
          <w:sz w:val="24"/>
          <w:szCs w:val="24"/>
        </w:rPr>
        <w:t xml:space="preserve"> Identifiez les variables qui sont linéairement dépendantes et supprimez-en certaines. </w:t>
      </w:r>
      <w:r w:rsidR="00BF47F4" w:rsidRPr="006F3DF6">
        <w:rPr>
          <w:rFonts w:ascii="Times New Roman" w:hAnsi="Times New Roman" w:cs="Times New Roman"/>
          <w:sz w:val="24"/>
          <w:szCs w:val="24"/>
        </w:rPr>
        <w:t>Nous</w:t>
      </w:r>
      <w:r w:rsidRPr="006F3DF6">
        <w:rPr>
          <w:rFonts w:ascii="Times New Roman" w:hAnsi="Times New Roman" w:cs="Times New Roman"/>
          <w:sz w:val="24"/>
          <w:szCs w:val="24"/>
        </w:rPr>
        <w:t xml:space="preserve"> pouv</w:t>
      </w:r>
      <w:r w:rsidR="00471E4A" w:rsidRPr="006F3DF6">
        <w:rPr>
          <w:rFonts w:ascii="Times New Roman" w:hAnsi="Times New Roman" w:cs="Times New Roman"/>
          <w:sz w:val="24"/>
          <w:szCs w:val="24"/>
        </w:rPr>
        <w:t>ons</w:t>
      </w:r>
      <w:r w:rsidRPr="006F3DF6">
        <w:rPr>
          <w:rFonts w:ascii="Times New Roman" w:hAnsi="Times New Roman" w:cs="Times New Roman"/>
          <w:sz w:val="24"/>
          <w:szCs w:val="24"/>
        </w:rPr>
        <w:t xml:space="preserve"> utiliser des techniques d'analyse de la colinéarité, telles que la recherche de valeurs propres proches de zéro dans la matrice de covariance, pour identifier les variables à supprimer.</w:t>
      </w:r>
      <w:r w:rsidR="00DB4B5A" w:rsidRPr="006F3DF6">
        <w:rPr>
          <w:rFonts w:ascii="Times New Roman" w:hAnsi="Times New Roman" w:cs="Times New Roman"/>
          <w:sz w:val="24"/>
          <w:szCs w:val="24"/>
        </w:rPr>
        <w:t xml:space="preserve"> Ceci revient presque à retenir les variables dont la variance </w:t>
      </w:r>
      <w:r w:rsidR="00F84CD9" w:rsidRPr="006F3DF6">
        <w:rPr>
          <w:rFonts w:ascii="Times New Roman" w:hAnsi="Times New Roman" w:cs="Times New Roman"/>
          <w:sz w:val="24"/>
          <w:szCs w:val="24"/>
        </w:rPr>
        <w:t>est loin d’</w:t>
      </w:r>
      <w:r w:rsidR="008E471E" w:rsidRPr="006F3DF6">
        <w:rPr>
          <w:rFonts w:ascii="Times New Roman" w:hAnsi="Times New Roman" w:cs="Times New Roman"/>
          <w:sz w:val="24"/>
          <w:szCs w:val="24"/>
        </w:rPr>
        <w:t>être</w:t>
      </w:r>
      <w:r w:rsidR="00F84CD9" w:rsidRPr="006F3DF6">
        <w:rPr>
          <w:rFonts w:ascii="Times New Roman" w:hAnsi="Times New Roman" w:cs="Times New Roman"/>
          <w:sz w:val="24"/>
          <w:szCs w:val="24"/>
        </w:rPr>
        <w:t xml:space="preserve"> nulle. Pour ceci, nous utilisons un test statistique, en utilisant la gaussienne, pour déterminer </w:t>
      </w:r>
      <w:r w:rsidR="00A64803" w:rsidRPr="006F3DF6">
        <w:rPr>
          <w:rFonts w:ascii="Times New Roman" w:hAnsi="Times New Roman" w:cs="Times New Roman"/>
          <w:sz w:val="24"/>
          <w:szCs w:val="24"/>
        </w:rPr>
        <w:t xml:space="preserve">un </w:t>
      </w:r>
      <w:r w:rsidR="008E471E" w:rsidRPr="006F3DF6">
        <w:rPr>
          <w:rFonts w:ascii="Times New Roman" w:hAnsi="Times New Roman" w:cs="Times New Roman"/>
          <w:sz w:val="24"/>
          <w:szCs w:val="24"/>
        </w:rPr>
        <w:t>intervalle</w:t>
      </w:r>
      <w:r w:rsidR="00A64803" w:rsidRPr="006F3DF6">
        <w:rPr>
          <w:rFonts w:ascii="Times New Roman" w:hAnsi="Times New Roman" w:cs="Times New Roman"/>
          <w:sz w:val="24"/>
          <w:szCs w:val="24"/>
        </w:rPr>
        <w:t xml:space="preserve"> de confiance de valeurs à retenir. Cette</w:t>
      </w:r>
      <w:r w:rsidR="008E471E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5329BB" w:rsidRPr="006F3DF6">
        <w:rPr>
          <w:rFonts w:ascii="Times New Roman" w:hAnsi="Times New Roman" w:cs="Times New Roman"/>
          <w:sz w:val="24"/>
          <w:szCs w:val="24"/>
        </w:rPr>
        <w:t>pro</w:t>
      </w:r>
      <w:r w:rsidR="005329BB">
        <w:rPr>
          <w:rFonts w:ascii="Times New Roman" w:hAnsi="Times New Roman" w:cs="Times New Roman"/>
          <w:sz w:val="24"/>
          <w:szCs w:val="24"/>
        </w:rPr>
        <w:t>cé</w:t>
      </w:r>
      <w:r w:rsidR="005329BB" w:rsidRPr="006F3DF6">
        <w:rPr>
          <w:rFonts w:ascii="Times New Roman" w:hAnsi="Times New Roman" w:cs="Times New Roman"/>
          <w:sz w:val="24"/>
          <w:szCs w:val="24"/>
        </w:rPr>
        <w:t>dure</w:t>
      </w:r>
      <w:r w:rsidR="008E471E" w:rsidRPr="006F3DF6">
        <w:rPr>
          <w:rFonts w:ascii="Times New Roman" w:hAnsi="Times New Roman" w:cs="Times New Roman"/>
          <w:sz w:val="24"/>
          <w:szCs w:val="24"/>
        </w:rPr>
        <w:t>, est plus expliquée en détail dans la section du code.</w:t>
      </w:r>
    </w:p>
    <w:p w14:paraId="0F82F00B" w14:textId="2703F1A9" w:rsidR="00F26237" w:rsidRPr="006F3DF6" w:rsidRDefault="00F26237" w:rsidP="00F26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ab/>
        <w:t xml:space="preserve">Sans trop </w:t>
      </w:r>
      <w:r w:rsidR="000B43B7" w:rsidRPr="006F3DF6">
        <w:rPr>
          <w:rFonts w:ascii="Times New Roman" w:hAnsi="Times New Roman" w:cs="Times New Roman"/>
          <w:sz w:val="24"/>
          <w:szCs w:val="24"/>
        </w:rPr>
        <w:t>approfondir</w:t>
      </w:r>
      <w:r w:rsidRPr="006F3DF6">
        <w:rPr>
          <w:rFonts w:ascii="Times New Roman" w:hAnsi="Times New Roman" w:cs="Times New Roman"/>
          <w:sz w:val="24"/>
          <w:szCs w:val="24"/>
        </w:rPr>
        <w:t xml:space="preserve"> les calculs, nous obtenons un nouveau jeu de </w:t>
      </w:r>
      <w:r w:rsidR="000B43B7" w:rsidRPr="006F3DF6">
        <w:rPr>
          <w:rFonts w:ascii="Times New Roman" w:hAnsi="Times New Roman" w:cs="Times New Roman"/>
          <w:sz w:val="24"/>
          <w:szCs w:val="24"/>
        </w:rPr>
        <w:t>donnée</w:t>
      </w:r>
      <w:r w:rsidRPr="006F3DF6">
        <w:rPr>
          <w:rFonts w:ascii="Times New Roman" w:hAnsi="Times New Roman" w:cs="Times New Roman"/>
          <w:sz w:val="24"/>
          <w:szCs w:val="24"/>
        </w:rPr>
        <w:t xml:space="preserve"> réduit </w:t>
      </w:r>
      <w:r w:rsidR="000B43B7" w:rsidRPr="006F3DF6">
        <w:rPr>
          <w:rFonts w:ascii="Times New Roman" w:hAnsi="Times New Roman" w:cs="Times New Roman"/>
          <w:sz w:val="24"/>
          <w:szCs w:val="24"/>
        </w:rPr>
        <w:t>à</w:t>
      </w:r>
      <w:r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9F4E05" w:rsidRPr="006F3DF6">
        <w:rPr>
          <w:rFonts w:ascii="Times New Roman" w:hAnsi="Times New Roman" w:cs="Times New Roman"/>
          <w:sz w:val="24"/>
          <w:szCs w:val="24"/>
        </w:rPr>
        <w:t>95 variable</w:t>
      </w:r>
      <w:r w:rsidR="000B43B7" w:rsidRPr="006F3DF6">
        <w:rPr>
          <w:rFonts w:ascii="Times New Roman" w:hAnsi="Times New Roman" w:cs="Times New Roman"/>
          <w:sz w:val="24"/>
          <w:szCs w:val="24"/>
        </w:rPr>
        <w:t>s</w:t>
      </w:r>
      <w:r w:rsidR="009F4E05" w:rsidRPr="006F3DF6">
        <w:rPr>
          <w:rFonts w:ascii="Times New Roman" w:hAnsi="Times New Roman" w:cs="Times New Roman"/>
          <w:sz w:val="24"/>
          <w:szCs w:val="24"/>
        </w:rPr>
        <w:t xml:space="preserve">, qui pourrait être consulte dans la section code. </w:t>
      </w:r>
    </w:p>
    <w:p w14:paraId="166F2059" w14:textId="28187B08" w:rsidR="007166E9" w:rsidRPr="006F3DF6" w:rsidRDefault="007166E9" w:rsidP="00F26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ab/>
        <w:t>Comme attendu, la variable gene_0 n’en fait plus partie, n’</w:t>
      </w:r>
      <w:r w:rsidR="000B43B7" w:rsidRPr="006F3DF6">
        <w:rPr>
          <w:rFonts w:ascii="Times New Roman" w:hAnsi="Times New Roman" w:cs="Times New Roman"/>
          <w:sz w:val="24"/>
          <w:szCs w:val="24"/>
        </w:rPr>
        <w:t>étant</w:t>
      </w:r>
      <w:r w:rsidRPr="006F3DF6">
        <w:rPr>
          <w:rFonts w:ascii="Times New Roman" w:hAnsi="Times New Roman" w:cs="Times New Roman"/>
          <w:sz w:val="24"/>
          <w:szCs w:val="24"/>
        </w:rPr>
        <w:t xml:space="preserve"> qu’en </w:t>
      </w:r>
      <w:r w:rsidR="000B43B7" w:rsidRPr="006F3DF6">
        <w:rPr>
          <w:rFonts w:ascii="Times New Roman" w:hAnsi="Times New Roman" w:cs="Times New Roman"/>
          <w:sz w:val="24"/>
          <w:szCs w:val="24"/>
        </w:rPr>
        <w:t>partialité</w:t>
      </w:r>
      <w:r w:rsidR="00FE5FC6" w:rsidRPr="006F3DF6">
        <w:rPr>
          <w:rFonts w:ascii="Times New Roman" w:hAnsi="Times New Roman" w:cs="Times New Roman"/>
          <w:sz w:val="24"/>
          <w:szCs w:val="24"/>
        </w:rPr>
        <w:t xml:space="preserve"> nulle (Potentielle </w:t>
      </w:r>
      <w:r w:rsidR="000B43B7" w:rsidRPr="006F3DF6">
        <w:rPr>
          <w:rFonts w:ascii="Times New Roman" w:hAnsi="Times New Roman" w:cs="Times New Roman"/>
          <w:sz w:val="24"/>
          <w:szCs w:val="24"/>
        </w:rPr>
        <w:t>corrélation</w:t>
      </w:r>
      <w:r w:rsidR="00FE5FC6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0B43B7" w:rsidRPr="006F3DF6">
        <w:rPr>
          <w:rFonts w:ascii="Times New Roman" w:hAnsi="Times New Roman" w:cs="Times New Roman"/>
          <w:sz w:val="24"/>
          <w:szCs w:val="24"/>
        </w:rPr>
        <w:t>élevée</w:t>
      </w:r>
      <w:r w:rsidR="00FE5FC6" w:rsidRPr="006F3DF6">
        <w:rPr>
          <w:rFonts w:ascii="Times New Roman" w:hAnsi="Times New Roman" w:cs="Times New Roman"/>
          <w:sz w:val="24"/>
          <w:szCs w:val="24"/>
        </w:rPr>
        <w:t xml:space="preserve"> entre une variable </w:t>
      </w:r>
      <w:r w:rsidR="000B43B7" w:rsidRPr="006F3DF6">
        <w:rPr>
          <w:rFonts w:ascii="Times New Roman" w:hAnsi="Times New Roman" w:cs="Times New Roman"/>
          <w:sz w:val="24"/>
          <w:szCs w:val="24"/>
        </w:rPr>
        <w:t xml:space="preserve">qui tend vers 0, avec toutes les autres variables). </w:t>
      </w:r>
    </w:p>
    <w:p w14:paraId="52AEA6B3" w14:textId="1D354B83" w:rsidR="00C64166" w:rsidRPr="006F3DF6" w:rsidRDefault="00102F8A" w:rsidP="00F26237">
      <w:pPr>
        <w:spacing w:line="360" w:lineRule="auto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  <w:b/>
          <w:bCs/>
        </w:rPr>
        <w:tab/>
        <w:t xml:space="preserve">Remarque : </w:t>
      </w:r>
      <w:r w:rsidRPr="006F3DF6">
        <w:rPr>
          <w:rFonts w:ascii="Times New Roman" w:hAnsi="Times New Roman" w:cs="Times New Roman"/>
        </w:rPr>
        <w:t>la Clas</w:t>
      </w:r>
      <w:r w:rsidR="007C08DB">
        <w:rPr>
          <w:rFonts w:ascii="Times New Roman" w:hAnsi="Times New Roman" w:cs="Times New Roman"/>
        </w:rPr>
        <w:t xml:space="preserve">s </w:t>
      </w:r>
      <w:r w:rsidRPr="006F3DF6">
        <w:rPr>
          <w:rFonts w:ascii="Times New Roman" w:hAnsi="Times New Roman" w:cs="Times New Roman"/>
        </w:rPr>
        <w:t>COAD</w:t>
      </w:r>
      <w:r w:rsidR="007C08DB">
        <w:rPr>
          <w:rFonts w:ascii="Times New Roman" w:hAnsi="Times New Roman" w:cs="Times New Roman"/>
        </w:rPr>
        <w:t xml:space="preserve"> </w:t>
      </w:r>
      <w:r w:rsidRPr="006F3DF6">
        <w:rPr>
          <w:rFonts w:ascii="Times New Roman" w:hAnsi="Times New Roman" w:cs="Times New Roman"/>
        </w:rPr>
        <w:t xml:space="preserve">toutefois, n’échappe pas à la singularité. </w:t>
      </w:r>
      <w:r w:rsidR="003F730C" w:rsidRPr="006F3DF6">
        <w:rPr>
          <w:rFonts w:ascii="Times New Roman" w:hAnsi="Times New Roman" w:cs="Times New Roman"/>
        </w:rPr>
        <w:t xml:space="preserve">Une des variables (gene_4353) de ces données contient que des 0. Ce qui revient au problème de singularité malgré la réduction des variables. D'autre variables, tendent </w:t>
      </w:r>
      <w:r w:rsidR="003F730C" w:rsidRPr="006F3DF6">
        <w:rPr>
          <w:rFonts w:ascii="Times New Roman" w:hAnsi="Times New Roman" w:cs="Times New Roman"/>
        </w:rPr>
        <w:lastRenderedPageBreak/>
        <w:t>vers 0 également, donc colinéaires aux autres variables. Nous allons alors supprimer gene_4353, pour espérer éviter la singularité lors des calculs de distance de type Mahalanobis pour cette classe, et attribuer la valeur nulle</w:t>
      </w:r>
      <w:r w:rsidR="005602F4">
        <w:rPr>
          <w:rFonts w:ascii="Times New Roman" w:hAnsi="Times New Roman" w:cs="Times New Roman"/>
        </w:rPr>
        <w:t xml:space="preserve"> (juste une annotation et non la valeur </w:t>
      </w:r>
      <w:r w:rsidR="00740313">
        <w:rPr>
          <w:rFonts w:ascii="Times New Roman" w:hAnsi="Times New Roman" w:cs="Times New Roman"/>
        </w:rPr>
        <w:t>obtenue par calcul de la distance</w:t>
      </w:r>
      <w:r w:rsidR="005602F4">
        <w:rPr>
          <w:rFonts w:ascii="Times New Roman" w:hAnsi="Times New Roman" w:cs="Times New Roman"/>
        </w:rPr>
        <w:t>)</w:t>
      </w:r>
      <w:r w:rsidR="003F730C" w:rsidRPr="006F3DF6">
        <w:rPr>
          <w:rFonts w:ascii="Times New Roman" w:hAnsi="Times New Roman" w:cs="Times New Roman"/>
        </w:rPr>
        <w:t xml:space="preserve"> si la singularité est obtenue, pour la suite de l'analyse.</w:t>
      </w:r>
    </w:p>
    <w:p w14:paraId="26465DAB" w14:textId="2E073D1C" w:rsidR="00EA26DB" w:rsidRPr="006F3DF6" w:rsidRDefault="00EA26DB" w:rsidP="00C64166">
      <w:pPr>
        <w:pStyle w:val="Heading3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8" w:name="_Toc146865136"/>
      <w:r w:rsidRPr="006F3DF6">
        <w:rPr>
          <w:rFonts w:ascii="Times New Roman" w:hAnsi="Times New Roman" w:cs="Times New Roman"/>
          <w:b/>
          <w:bCs/>
          <w:color w:val="70AD47" w:themeColor="accent6"/>
        </w:rPr>
        <w:t>Calcul des distances intra-classe et inter-classe</w:t>
      </w:r>
      <w:bookmarkEnd w:id="8"/>
    </w:p>
    <w:p w14:paraId="7BD34AC1" w14:textId="77777777" w:rsidR="002B4F71" w:rsidRPr="006F3DF6" w:rsidRDefault="002B4F71" w:rsidP="00CB2DCD">
      <w:pPr>
        <w:spacing w:line="360" w:lineRule="auto"/>
        <w:rPr>
          <w:rFonts w:ascii="Times New Roman" w:hAnsi="Times New Roman" w:cs="Times New Roman"/>
        </w:rPr>
      </w:pPr>
    </w:p>
    <w:p w14:paraId="5679ECC6" w14:textId="77777777" w:rsidR="000701DC" w:rsidRDefault="002B4F71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>Pour chaque classe de cancer, nous calculons la distance intra</w:t>
      </w:r>
      <w:r w:rsidR="4F3ABED2" w:rsidRPr="006F3DF6">
        <w:rPr>
          <w:rFonts w:ascii="Times New Roman" w:hAnsi="Times New Roman" w:cs="Times New Roman"/>
          <w:sz w:val="24"/>
          <w:szCs w:val="24"/>
        </w:rPr>
        <w:t>-</w:t>
      </w:r>
      <w:r w:rsidRPr="006F3DF6">
        <w:rPr>
          <w:rFonts w:ascii="Times New Roman" w:hAnsi="Times New Roman" w:cs="Times New Roman"/>
          <w:sz w:val="24"/>
          <w:szCs w:val="24"/>
        </w:rPr>
        <w:t>classe</w:t>
      </w:r>
      <w:r w:rsidR="002742FA">
        <w:rPr>
          <w:rFonts w:ascii="Times New Roman" w:hAnsi="Times New Roman" w:cs="Times New Roman"/>
          <w:sz w:val="24"/>
          <w:szCs w:val="24"/>
        </w:rPr>
        <w:t xml:space="preserve"> et </w:t>
      </w:r>
      <w:r w:rsidR="000701DC">
        <w:rPr>
          <w:rFonts w:ascii="Times New Roman" w:hAnsi="Times New Roman" w:cs="Times New Roman"/>
          <w:sz w:val="24"/>
          <w:szCs w:val="24"/>
        </w:rPr>
        <w:t>inter-classe</w:t>
      </w:r>
      <w:r w:rsidRPr="006F3D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F7813A" w14:textId="77777777" w:rsidR="000701DC" w:rsidRDefault="000701DC" w:rsidP="007D759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3416A9C" w14:textId="29452096" w:rsidR="00CB2DCD" w:rsidRPr="00C306AD" w:rsidRDefault="000701DC" w:rsidP="00C306A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6AD">
        <w:rPr>
          <w:rFonts w:ascii="Times New Roman" w:hAnsi="Times New Roman" w:cs="Times New Roman"/>
          <w:sz w:val="24"/>
          <w:szCs w:val="24"/>
        </w:rPr>
        <w:t xml:space="preserve">Pour la distance intra-classe, </w:t>
      </w:r>
      <w:r w:rsidR="00C306AD" w:rsidRPr="00C306AD">
        <w:rPr>
          <w:rFonts w:ascii="Times New Roman" w:hAnsi="Times New Roman" w:cs="Times New Roman"/>
          <w:sz w:val="24"/>
          <w:szCs w:val="24"/>
        </w:rPr>
        <w:t>il</w:t>
      </w:r>
      <w:r w:rsidR="002B4F71" w:rsidRPr="00C306AD">
        <w:rPr>
          <w:rFonts w:ascii="Times New Roman" w:hAnsi="Times New Roman" w:cs="Times New Roman"/>
          <w:sz w:val="24"/>
          <w:szCs w:val="24"/>
        </w:rPr>
        <w:t xml:space="preserve"> revient à calculer la distance maximale entre un patient d</w:t>
      </w:r>
      <w:r w:rsidR="2E8D316B" w:rsidRPr="00C306AD">
        <w:rPr>
          <w:rFonts w:ascii="Times New Roman" w:hAnsi="Times New Roman" w:cs="Times New Roman"/>
          <w:sz w:val="24"/>
          <w:szCs w:val="24"/>
        </w:rPr>
        <w:t xml:space="preserve">’une classe </w:t>
      </w:r>
      <w:r w:rsidR="002B4F71" w:rsidRPr="00C306AD">
        <w:rPr>
          <w:rFonts w:ascii="Times New Roman" w:hAnsi="Times New Roman" w:cs="Times New Roman"/>
          <w:sz w:val="24"/>
          <w:szCs w:val="24"/>
        </w:rPr>
        <w:t xml:space="preserve">et le centre de cette classe (généralement la moyenne des profils génomiques). </w:t>
      </w:r>
      <w:r w:rsidR="00CB2DCD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Formellement, étant donnée une classe </w:t>
      </w:r>
      <m:oMath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1 </m:t>
        </m:r>
        <m:r>
          <m:rPr>
            <m:sty m:val="p"/>
          </m:rPr>
          <w:rPr>
            <w:rFonts w:ascii="Cambria Math" w:eastAsia="CMR12" w:hAnsi="Cambria Math" w:cs="Times New Roman"/>
            <w:kern w:val="0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{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, 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. . . , x</m:t>
        </m:r>
        <m:r>
          <m:rPr>
            <m:sty m:val="p"/>
          </m:rPr>
          <w:rPr>
            <w:rFonts w:ascii="Cambria Math" w:eastAsia="CMMI8" w:hAnsi="Cambria Math" w:cs="Times New Roman"/>
            <w:kern w:val="0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CMR6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}</m:t>
        </m:r>
      </m:oMath>
      <w:r w:rsidR="00CB2DCD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de </w:t>
      </w:r>
      <w:r w:rsidR="00CB2DCD" w:rsidRPr="00C306AD">
        <w:rPr>
          <w:rFonts w:ascii="Times New Roman" w:eastAsia="CMMI12" w:hAnsi="Times New Roman" w:cs="Times New Roman"/>
          <w:kern w:val="0"/>
          <w:sz w:val="24"/>
          <w:szCs w:val="24"/>
        </w:rPr>
        <w:t>n</w:t>
      </w:r>
      <w:r w:rsidR="00CB2DCD" w:rsidRPr="00C306AD">
        <w:rPr>
          <w:rFonts w:ascii="Times New Roman" w:eastAsia="CMR8" w:hAnsi="Times New Roman" w:cs="Times New Roman"/>
          <w:kern w:val="0"/>
          <w:sz w:val="24"/>
          <w:szCs w:val="24"/>
        </w:rPr>
        <w:t xml:space="preserve">1 </w:t>
      </w:r>
      <w:r w:rsidR="00CB2DCD" w:rsidRPr="00C306AD">
        <w:rPr>
          <w:rFonts w:ascii="Times New Roman" w:eastAsia="CMR12" w:hAnsi="Times New Roman" w:cs="Times New Roman"/>
          <w:kern w:val="0"/>
          <w:sz w:val="24"/>
          <w:szCs w:val="24"/>
        </w:rPr>
        <w:t>patients, la distance intra-classe (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dist</m:t>
            </m:r>
          </m:e>
          <m:sub>
            <m:r>
              <m:rPr>
                <m:sty m:val="bi"/>
              </m:rPr>
              <w:rPr>
                <w:rFonts w:ascii="Cambria Math" w:eastAsia="CMMI8" w:hAnsi="Cambria Math" w:cs="Times New Roman"/>
                <w:kern w:val="0"/>
                <w:sz w:val="28"/>
                <w:szCs w:val="28"/>
              </w:rPr>
              <m:t>intra</m:t>
            </m:r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R8" w:hAnsi="Cambria Math" w:cs="Times New Roman"/>
                <w:kern w:val="0"/>
                <w:sz w:val="28"/>
                <w:szCs w:val="28"/>
              </w:rPr>
              <m:t>1</m:t>
            </m:r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>)</m:t>
            </m:r>
          </m:sub>
        </m:sSub>
      </m:oMath>
      <w:r w:rsidR="00CB2DCD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) est définie comme suit : </w:t>
      </w:r>
    </w:p>
    <w:p w14:paraId="76057670" w14:textId="77777777" w:rsidR="007D759E" w:rsidRPr="006F3DF6" w:rsidRDefault="007D759E" w:rsidP="007D759E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6BA0F17F" w14:textId="5689AC85" w:rsidR="007D759E" w:rsidRPr="006F3DF6" w:rsidRDefault="000843D9" w:rsidP="007D759E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eastAsia="CMR12" w:hAnsi="Times New Roman" w:cs="Times New Roman"/>
          <w:b/>
          <w:bCs/>
          <w:i/>
          <w:kern w:val="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MMI12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dist</m:t>
              </m:r>
            </m:e>
            <m:sub>
              <m:r>
                <m:rPr>
                  <m:sty m:val="bi"/>
                </m:rPr>
                <w:rPr>
                  <w:rFonts w:ascii="Cambria Math" w:eastAsia="CMMI8" w:hAnsi="Cambria Math" w:cs="Times New Roman"/>
                  <w:kern w:val="0"/>
                  <w:sz w:val="28"/>
                  <w:szCs w:val="28"/>
                </w:rPr>
                <m:t>intra</m:t>
              </m:r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>(</m:t>
              </m:r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C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>)</m:t>
              </m:r>
            </m:sub>
          </m:sSub>
          <m:r>
            <m:rPr>
              <m:sty m:val="bi"/>
            </m:rPr>
            <w:rPr>
              <w:rFonts w:ascii="Cambria Math" w:eastAsia="CMR12" w:hAnsi="Cambria Math" w:cs="Times New Roman"/>
              <w:kern w:val="0"/>
              <w:sz w:val="28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>max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 xml:space="preserve"> </m:t>
          </m:r>
          <m:d>
            <m:dPr>
              <m:begChr m:val="{"/>
              <m:endChr m:val="|"/>
              <m:ctrlPr>
                <w:rPr>
                  <w:rFonts w:ascii="Cambria Math" w:eastAsia="CMSY10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mes</m:t>
              </m:r>
              <m:d>
                <m:dPr>
                  <m:ctrlPr>
                    <w:rPr>
                      <w:rFonts w:ascii="Cambria Math" w:eastAsia="CMR12" w:hAnsi="Cambria Math" w:cs="Times New Roman"/>
                      <w:b/>
                      <w:bCs/>
                      <w:i/>
                      <w:kern w:val="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MMI8" w:hAnsi="Cambria Math" w:cs="Times New Roman"/>
                      <w:kern w:val="0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ic</m:t>
                      </m:r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MR6" w:hAnsi="Cambria Math" w:cs="Times New Roman"/>
                      <w:kern w:val="0"/>
                      <w:sz w:val="28"/>
                      <w:szCs w:val="28"/>
                    </w:rPr>
                    <m:t xml:space="preserve"> 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="CMSY10" w:hAnsi="Cambria Math" w:cs="Times New Roman"/>
              <w:kern w:val="0"/>
              <w:sz w:val="28"/>
              <w:szCs w:val="28"/>
            </w:rPr>
            <m:t>∀</m:t>
          </m:r>
          <m:sSub>
            <m:sSubPr>
              <m:ctrlPr>
                <w:rPr>
                  <w:rFonts w:ascii="Cambria Math" w:eastAsia="CMMI12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CMMI8" w:hAnsi="Cambria Math" w:cs="Times New Roman"/>
              <w:kern w:val="0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eastAsia="CMSY10" w:hAnsi="Cambria Math" w:cs="Times New Roman"/>
              <w:kern w:val="0"/>
              <w:sz w:val="28"/>
              <w:szCs w:val="28"/>
            </w:rPr>
            <m:t xml:space="preserve">∈ 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>C</m:t>
          </m:r>
          <m:r>
            <m:rPr>
              <m:sty m:val="bi"/>
            </m:rPr>
            <w:rPr>
              <w:rFonts w:ascii="Cambria Math" w:eastAsia="CMR8" w:hAnsi="Cambria Math" w:cs="Times New Roman"/>
              <w:kern w:val="0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eastAsia="CMSY10" w:hAnsi="Cambria Math" w:cs="Times New Roman"/>
              <w:kern w:val="0"/>
              <w:sz w:val="28"/>
              <w:szCs w:val="28"/>
            </w:rPr>
            <m:t>}</m:t>
          </m:r>
        </m:oMath>
      </m:oMathPara>
    </w:p>
    <w:p w14:paraId="1D49284E" w14:textId="77777777" w:rsidR="007D759E" w:rsidRPr="006F3DF6" w:rsidRDefault="007D759E" w:rsidP="007D759E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eastAsia="CMSY10" w:hAnsi="Times New Roman" w:cs="Times New Roman"/>
          <w:kern w:val="0"/>
          <w:sz w:val="24"/>
          <w:szCs w:val="24"/>
        </w:rPr>
      </w:pPr>
    </w:p>
    <w:p w14:paraId="2801ED1B" w14:textId="2CD98728" w:rsidR="00CB2DCD" w:rsidRPr="006F3DF6" w:rsidRDefault="00B17C10" w:rsidP="00B17C1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Avec </w:t>
      </w:r>
      <w:r w:rsidR="007D759E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1</m:t>
            </m:r>
          </m:sub>
        </m:sSub>
      </m:oMath>
      <w:r w:rsidR="00CB2DCD" w:rsidRPr="006F3DF6">
        <w:rPr>
          <w:rFonts w:ascii="Times New Roman" w:eastAsia="CMR6" w:hAnsi="Times New Roman" w:cs="Times New Roman"/>
          <w:kern w:val="0"/>
          <w:sz w:val="24"/>
          <w:szCs w:val="24"/>
        </w:rPr>
        <w:t xml:space="preserve"> </w:t>
      </w:r>
      <w:r w:rsidR="00CB2DCD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le centre de la classe </w:t>
      </w:r>
      <w:r w:rsidR="00CB2DCD"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="00CB2DCD" w:rsidRPr="006F3DF6">
        <w:rPr>
          <w:rFonts w:ascii="Times New Roman" w:eastAsia="CMR8" w:hAnsi="Times New Roman" w:cs="Times New Roman"/>
          <w:kern w:val="0"/>
          <w:sz w:val="24"/>
          <w:szCs w:val="24"/>
        </w:rPr>
        <w:t xml:space="preserve">1 </w:t>
      </w:r>
      <w:r w:rsidR="00CB2DCD" w:rsidRPr="006F3DF6">
        <w:rPr>
          <w:rFonts w:ascii="Times New Roman" w:eastAsia="CMR12" w:hAnsi="Times New Roman" w:cs="Times New Roman"/>
          <w:kern w:val="0"/>
          <w:sz w:val="24"/>
          <w:szCs w:val="24"/>
        </w:rPr>
        <w:t>(généralement représentée comme étant la moyenne).</w:t>
      </w:r>
    </w:p>
    <w:p w14:paraId="1506547B" w14:textId="77777777" w:rsidR="00CB2DCD" w:rsidRPr="006F3DF6" w:rsidRDefault="00CB2DCD" w:rsidP="00B17C1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4A2417E5" w14:textId="286DD4C3" w:rsidR="007D759E" w:rsidRPr="00C306AD" w:rsidRDefault="00B17C10" w:rsidP="00C306A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C306AD">
        <w:rPr>
          <w:rFonts w:ascii="Times New Roman" w:eastAsia="CMR12" w:hAnsi="Times New Roman" w:cs="Times New Roman"/>
          <w:kern w:val="0"/>
          <w:sz w:val="24"/>
          <w:szCs w:val="24"/>
        </w:rPr>
        <w:t>D’autre part étant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Pr="00C306AD">
        <w:rPr>
          <w:rFonts w:ascii="Times New Roman" w:eastAsia="CMR12" w:hAnsi="Times New Roman" w:cs="Times New Roman"/>
          <w:kern w:val="0"/>
          <w:sz w:val="24"/>
          <w:szCs w:val="24"/>
        </w:rPr>
        <w:t>donnée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deux classes </w:t>
      </w:r>
      <m:oMath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1 </m:t>
        </m:r>
        <m:r>
          <m:rPr>
            <m:sty m:val="p"/>
          </m:rPr>
          <w:rPr>
            <w:rFonts w:ascii="Cambria Math" w:eastAsia="CMR12" w:hAnsi="Cambria Math" w:cs="Times New Roman"/>
            <w:kern w:val="0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{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, 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. . . , x</m:t>
        </m:r>
        <m:r>
          <m:rPr>
            <m:sty m:val="p"/>
          </m:rPr>
          <w:rPr>
            <w:rFonts w:ascii="Cambria Math" w:eastAsia="CMMI8" w:hAnsi="Cambria Math" w:cs="Times New Roman"/>
            <w:kern w:val="0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CMR6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}</m:t>
        </m:r>
      </m:oMath>
      <w:r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SY10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m:oMath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eastAsia="CMR12" w:hAnsi="Cambria Math" w:cs="Times New Roman"/>
            <w:kern w:val="0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{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, x</m:t>
        </m:r>
        <m:r>
          <m:rPr>
            <m:sty m:val="p"/>
          </m:rPr>
          <w:rPr>
            <w:rFonts w:ascii="Cambria Math" w:eastAsia="CMR8" w:hAnsi="Cambria Math" w:cs="Times New Roman"/>
            <w:kern w:val="0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eastAsia="CMMI12" w:hAnsi="Cambria Math" w:cs="Times New Roman"/>
            <w:kern w:val="0"/>
            <w:sz w:val="24"/>
            <w:szCs w:val="24"/>
          </w:rPr>
          <m:t>. . . , x</m:t>
        </m:r>
        <m:r>
          <m:rPr>
            <m:sty m:val="p"/>
          </m:rPr>
          <w:rPr>
            <w:rFonts w:ascii="Cambria Math" w:eastAsia="CMMI8" w:hAnsi="Cambria Math" w:cs="Times New Roman"/>
            <w:kern w:val="0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CMR6" w:hAnsi="Cambria Math" w:cs="Times New Roman"/>
            <w:kern w:val="0"/>
            <w:sz w:val="24"/>
            <w:szCs w:val="24"/>
          </w:rPr>
          <m:t>2</m:t>
        </m:r>
        <m:r>
          <m:rPr>
            <m:sty m:val="p"/>
          </m:rPr>
          <w:rPr>
            <w:rFonts w:ascii="Cambria Math" w:eastAsia="CMSY10" w:hAnsi="Cambria Math" w:cs="Times New Roman"/>
            <w:kern w:val="0"/>
            <w:sz w:val="24"/>
            <w:szCs w:val="24"/>
          </w:rPr>
          <m:t>}</m:t>
        </m:r>
      </m:oMath>
      <w:r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SY10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de </w:t>
      </w:r>
      <w:r w:rsidR="007D759E" w:rsidRPr="00C306AD">
        <w:rPr>
          <w:rFonts w:ascii="Times New Roman" w:eastAsia="CMMI12" w:hAnsi="Times New Roman" w:cs="Times New Roman"/>
          <w:kern w:val="0"/>
          <w:sz w:val="24"/>
          <w:szCs w:val="24"/>
        </w:rPr>
        <w:t>n</w:t>
      </w:r>
      <w:r w:rsidR="007D759E" w:rsidRPr="00C306AD">
        <w:rPr>
          <w:rFonts w:ascii="Times New Roman" w:eastAsia="CMR8" w:hAnsi="Times New Roman" w:cs="Times New Roman"/>
          <w:kern w:val="0"/>
          <w:sz w:val="24"/>
          <w:szCs w:val="24"/>
        </w:rPr>
        <w:t xml:space="preserve">1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w:r w:rsidR="007D759E" w:rsidRPr="00C306AD">
        <w:rPr>
          <w:rFonts w:ascii="Times New Roman" w:eastAsia="CMMI12" w:hAnsi="Times New Roman" w:cs="Times New Roman"/>
          <w:kern w:val="0"/>
          <w:sz w:val="24"/>
          <w:szCs w:val="24"/>
        </w:rPr>
        <w:t>n</w:t>
      </w:r>
      <w:r w:rsidR="007D759E" w:rsidRPr="00C306AD">
        <w:rPr>
          <w:rFonts w:ascii="Times New Roman" w:eastAsia="CMR8" w:hAnsi="Times New Roman" w:cs="Times New Roman"/>
          <w:kern w:val="0"/>
          <w:sz w:val="24"/>
          <w:szCs w:val="24"/>
        </w:rPr>
        <w:t xml:space="preserve">2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>patients, la distance inter-classe</w:t>
      </w:r>
      <w:r w:rsidR="003D16D8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>(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dist</m:t>
            </m:r>
          </m:e>
          <m:sub>
            <m:r>
              <m:rPr>
                <m:sty m:val="bi"/>
              </m:rPr>
              <w:rPr>
                <w:rFonts w:ascii="Cambria Math" w:eastAsia="CMMI8" w:hAnsi="Cambria Math" w:cs="Times New Roman"/>
                <w:kern w:val="0"/>
                <w:sz w:val="28"/>
                <w:szCs w:val="28"/>
              </w:rPr>
              <m:t>inter</m:t>
            </m:r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R8" w:hAnsi="Cambria Math" w:cs="Times New Roman"/>
                <w:kern w:val="0"/>
                <w:sz w:val="28"/>
                <w:szCs w:val="28"/>
              </w:rPr>
              <m:t>1,C</m:t>
            </m:r>
            <m:r>
              <m:rPr>
                <m:sty m:val="bi"/>
              </m:rPr>
              <w:rPr>
                <w:rFonts w:ascii="Cambria Math" w:eastAsia="CMR8" w:hAnsi="Cambria Math" w:cs="Times New Roman"/>
                <w:kern w:val="0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>)</m:t>
            </m:r>
          </m:sub>
        </m:sSub>
      </m:oMath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) est </w:t>
      </w:r>
      <w:r w:rsidR="003D16D8" w:rsidRPr="00C306AD">
        <w:rPr>
          <w:rFonts w:ascii="Times New Roman" w:eastAsia="CMR12" w:hAnsi="Times New Roman" w:cs="Times New Roman"/>
          <w:kern w:val="0"/>
          <w:sz w:val="24"/>
          <w:szCs w:val="24"/>
        </w:rPr>
        <w:t>définie</w:t>
      </w:r>
      <w:r w:rsidR="007D759E" w:rsidRPr="00C306AD">
        <w:rPr>
          <w:rFonts w:ascii="Times New Roman" w:eastAsia="CMR12" w:hAnsi="Times New Roman" w:cs="Times New Roman"/>
          <w:kern w:val="0"/>
          <w:sz w:val="24"/>
          <w:szCs w:val="24"/>
        </w:rPr>
        <w:t xml:space="preserve"> comme suit</w:t>
      </w:r>
      <w:r w:rsidR="003D16D8" w:rsidRPr="00C306AD">
        <w:rPr>
          <w:rFonts w:ascii="Times New Roman" w:eastAsia="CMR12" w:hAnsi="Times New Roman" w:cs="Times New Roman"/>
          <w:kern w:val="0"/>
          <w:sz w:val="24"/>
          <w:szCs w:val="24"/>
        </w:rPr>
        <w:t> :</w:t>
      </w:r>
    </w:p>
    <w:p w14:paraId="143901B0" w14:textId="77777777" w:rsidR="003D16D8" w:rsidRPr="006F3DF6" w:rsidRDefault="003D16D8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7E9499F3" w14:textId="50559F61" w:rsidR="003D16D8" w:rsidRPr="006F3DF6" w:rsidRDefault="000843D9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b/>
          <w:bCs/>
          <w:kern w:val="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MMI12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dist</m:t>
              </m:r>
            </m:e>
            <m:sub>
              <m:r>
                <m:rPr>
                  <m:sty m:val="bi"/>
                </m:rPr>
                <w:rPr>
                  <w:rFonts w:ascii="Cambria Math" w:eastAsia="CMMI8" w:hAnsi="Cambria Math" w:cs="Times New Roman"/>
                  <w:kern w:val="0"/>
                  <w:sz w:val="28"/>
                  <w:szCs w:val="28"/>
                </w:rPr>
                <m:t>inter</m:t>
              </m:r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>(</m:t>
              </m:r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C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C</m:t>
              </m:r>
              <m:r>
                <m:rPr>
                  <m:sty m:val="bi"/>
                </m:rPr>
                <w:rPr>
                  <w:rFonts w:ascii="Cambria Math" w:eastAsia="CMR8" w:hAnsi="Cambria Math" w:cs="Times New Roman"/>
                  <w:kern w:val="0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>)</m:t>
              </m:r>
            </m:sub>
          </m:sSub>
          <m:r>
            <m:rPr>
              <m:sty m:val="bi"/>
            </m:rPr>
            <w:rPr>
              <w:rFonts w:ascii="Cambria Math" w:eastAsia="CMR12" w:hAnsi="Cambria Math" w:cs="Times New Roman"/>
              <w:kern w:val="0"/>
              <w:sz w:val="28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>min</m:t>
          </m:r>
          <m:r>
            <m:rPr>
              <m:sty m:val="bi"/>
            </m:rPr>
            <w:rPr>
              <w:rFonts w:ascii="Cambria Math" w:eastAsia="CMMI12" w:hAnsi="Cambria Math" w:cs="Times New Roman"/>
              <w:kern w:val="0"/>
              <w:sz w:val="28"/>
              <w:szCs w:val="28"/>
            </w:rPr>
            <m:t xml:space="preserve"> </m:t>
          </m:r>
          <m:d>
            <m:dPr>
              <m:begChr m:val="{"/>
              <m:endChr m:val="|"/>
              <m:ctrlPr>
                <w:rPr>
                  <w:rFonts w:ascii="Cambria Math" w:eastAsia="CMSY10" w:hAnsi="Cambria Math" w:cs="Times New Roman"/>
                  <w:b/>
                  <w:bCs/>
                  <w:i/>
                  <w:kern w:val="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dist</m:t>
              </m:r>
              <m:d>
                <m:dPr>
                  <m:ctrlPr>
                    <w:rPr>
                      <w:rFonts w:ascii="Cambria Math" w:eastAsia="CMR12" w:hAnsi="Cambria Math" w:cs="Times New Roman"/>
                      <w:b/>
                      <w:bCs/>
                      <w:i/>
                      <w:kern w:val="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MMI8" w:hAnsi="Cambria Math" w:cs="Times New Roman"/>
                      <w:kern w:val="0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eastAsia="CMMI12" w:hAnsi="Cambria Math" w:cs="Times New Roman"/>
                  <w:kern w:val="0"/>
                  <w:sz w:val="28"/>
                  <w:szCs w:val="28"/>
                </w:rPr>
                <m:t>dist</m:t>
              </m:r>
              <m:d>
                <m:dPr>
                  <m:ctrlPr>
                    <w:rPr>
                      <w:rFonts w:ascii="Cambria Math" w:eastAsia="CMR12" w:hAnsi="Cambria Math" w:cs="Times New Roman"/>
                      <w:b/>
                      <w:bCs/>
                      <w:i/>
                      <w:kern w:val="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MMI8" w:hAnsi="Cambria Math" w:cs="Times New Roman"/>
                      <w:kern w:val="0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MMI12" w:hAnsi="Cambria Math" w:cs="Times New Roman"/>
                          <w:b/>
                          <w:bCs/>
                          <w:i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MMI12" w:hAnsi="Cambria Math" w:cs="Times New Roman"/>
                          <w:kern w:val="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="CMR12" w:hAnsi="Cambria Math" w:cs="Times New Roman"/>
                  <w:kern w:val="0"/>
                  <w:sz w:val="28"/>
                  <w:szCs w:val="28"/>
                </w:rPr>
                <m:t xml:space="preserve"> }</m:t>
              </m:r>
            </m:e>
          </m:d>
        </m:oMath>
      </m:oMathPara>
    </w:p>
    <w:p w14:paraId="28C25BE8" w14:textId="77777777" w:rsidR="00C85D58" w:rsidRPr="006F3DF6" w:rsidRDefault="00C85D58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3D20BFAB" w14:textId="77777777" w:rsidR="003D16D8" w:rsidRPr="006F3DF6" w:rsidRDefault="003D16D8" w:rsidP="007D759E">
      <w:pPr>
        <w:autoSpaceDE w:val="0"/>
        <w:autoSpaceDN w:val="0"/>
        <w:adjustRightInd w:val="0"/>
        <w:spacing w:after="0" w:line="240" w:lineRule="auto"/>
        <w:rPr>
          <w:rFonts w:ascii="Times New Roman" w:eastAsia="CMMI12" w:hAnsi="Times New Roman" w:cs="Times New Roman"/>
          <w:kern w:val="0"/>
          <w:sz w:val="24"/>
          <w:szCs w:val="24"/>
        </w:rPr>
      </w:pPr>
    </w:p>
    <w:p w14:paraId="3AC29637" w14:textId="4600F484" w:rsidR="00B72BB1" w:rsidRPr="006F3DF6" w:rsidRDefault="007D759E" w:rsidP="00EE3C0E">
      <w:pPr>
        <w:autoSpaceDE w:val="0"/>
        <w:autoSpaceDN w:val="0"/>
        <w:adjustRightInd w:val="0"/>
        <w:spacing w:after="0" w:line="240" w:lineRule="auto"/>
        <w:rPr>
          <w:rFonts w:ascii="Times New Roman" w:eastAsia="CMSY10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Avec</w:t>
      </w:r>
      <w:r w:rsidR="00B72BB1" w:rsidRPr="006F3DF6">
        <w:rPr>
          <w:rFonts w:ascii="Times New Roman" w:eastAsia="CMR12" w:hAnsi="Times New Roman" w:cs="Times New Roman"/>
          <w:kern w:val="0"/>
          <w:sz w:val="24"/>
          <w:szCs w:val="24"/>
        </w:rPr>
        <w:tab/>
      </w:r>
      <w:r w:rsidR="00B72BB1" w:rsidRPr="006F3DF6">
        <w:rPr>
          <w:rFonts w:ascii="Times New Roman" w:eastAsia="CMR12" w:hAnsi="Times New Roman" w:cs="Times New Roman"/>
          <w:kern w:val="0"/>
          <w:sz w:val="24"/>
          <w:szCs w:val="24"/>
        </w:rPr>
        <w:tab/>
      </w:r>
      <w:r w:rsidR="00B72BB1" w:rsidRPr="006F3DF6">
        <w:rPr>
          <w:rFonts w:ascii="Times New Roman" w:eastAsia="CMR12" w:hAnsi="Times New Roman" w:cs="Times New Roman"/>
          <w:kern w:val="0"/>
          <w:sz w:val="24"/>
          <w:szCs w:val="24"/>
        </w:rPr>
        <w:tab/>
      </w:r>
      <w:r w:rsidR="003D16D8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CMMI12" w:hAnsi="Cambria Math" w:cs="Times New Roman"/>
            <w:kern w:val="0"/>
            <w:sz w:val="28"/>
            <w:szCs w:val="28"/>
          </w:rPr>
          <m:t>dist</m:t>
        </m:r>
        <m:d>
          <m:dPr>
            <m:ctrlPr>
              <w:rPr>
                <w:rFonts w:ascii="Cambria Math" w:eastAsia="CMR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MMI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="CMMI8" w:hAnsi="Cambria Math" w:cs="Times New Roman"/>
                <w:kern w:val="0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CMMI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="CMR12" w:hAnsi="Cambria Math" w:cs="Times New Roman"/>
            <w:kern w:val="0"/>
            <w:sz w:val="28"/>
            <w:szCs w:val="28"/>
          </w:rPr>
          <m:t xml:space="preserve">= </m:t>
        </m:r>
        <m:r>
          <m:rPr>
            <m:sty m:val="bi"/>
          </m:rPr>
          <w:rPr>
            <w:rFonts w:ascii="Cambria Math" w:eastAsia="CMMI12" w:hAnsi="Cambria Math" w:cs="Times New Roman"/>
            <w:kern w:val="0"/>
            <w:sz w:val="28"/>
            <w:szCs w:val="28"/>
          </w:rPr>
          <m:t xml:space="preserve">min </m:t>
        </m:r>
        <m:d>
          <m:dPr>
            <m:begChr m:val="{"/>
            <m:endChr m:val="|"/>
            <m:ctrlPr>
              <w:rPr>
                <w:rFonts w:ascii="Cambria Math" w:eastAsia="CMSY10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mes</m:t>
            </m:r>
            <m:d>
              <m:dPr>
                <m:ctrlPr>
                  <w:rPr>
                    <w:rFonts w:ascii="Cambria Math" w:eastAsia="CMR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MMI12" w:hAnsi="Cambria Math" w:cs="Times New Roman"/>
                        <w:b/>
                        <w:bCs/>
                        <w:i/>
                        <w:kern w:val="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MMI8" w:hAnsi="Cambria Math" w:cs="Times New Roman"/>
                    <w:kern w:val="0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="CMMI12" w:hAnsi="Cambria Math" w:cs="Times New Roman"/>
                        <w:b/>
                        <w:bCs/>
                        <w:i/>
                        <w:kern w:val="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 xml:space="preserve"> </m:t>
            </m:r>
          </m:e>
        </m:d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 ∀</m:t>
        </m:r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eastAsia="CMMI8" w:hAnsi="Cambria Math" w:cs="Times New Roman"/>
            <w:kern w:val="0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∈ </m:t>
        </m:r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CMR8" w:hAnsi="Cambria Math" w:cs="Times New Roman"/>
            <w:kern w:val="0"/>
            <w:sz w:val="28"/>
            <w:szCs w:val="28"/>
          </w:rPr>
          <m:t>}</m:t>
        </m:r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 </m:t>
        </m:r>
      </m:oMath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 xml:space="preserve"> </w:t>
      </w:r>
      <w:r w:rsidR="00B72BB1" w:rsidRPr="006F3DF6">
        <w:rPr>
          <w:rFonts w:ascii="Times New Roman" w:eastAsia="CMSY10" w:hAnsi="Times New Roman" w:cs="Times New Roman"/>
          <w:kern w:val="0"/>
          <w:sz w:val="24"/>
          <w:szCs w:val="24"/>
        </w:rPr>
        <w:t xml:space="preserve">  </w:t>
      </w:r>
    </w:p>
    <w:p w14:paraId="736150E2" w14:textId="77777777" w:rsidR="00B72BB1" w:rsidRPr="006F3DF6" w:rsidRDefault="00B72BB1" w:rsidP="00B72BB1">
      <w:pPr>
        <w:autoSpaceDE w:val="0"/>
        <w:autoSpaceDN w:val="0"/>
        <w:adjustRightInd w:val="0"/>
        <w:spacing w:after="0" w:line="240" w:lineRule="auto"/>
        <w:ind w:left="4320" w:firstLine="720"/>
        <w:rPr>
          <w:rFonts w:ascii="Times New Roman" w:eastAsia="CMSY10" w:hAnsi="Times New Roman" w:cs="Times New Roman"/>
          <w:kern w:val="0"/>
          <w:sz w:val="24"/>
          <w:szCs w:val="24"/>
        </w:rPr>
      </w:pPr>
    </w:p>
    <w:p w14:paraId="281C6560" w14:textId="26C6FC1C" w:rsidR="00B72BB1" w:rsidRPr="006F3DF6" w:rsidRDefault="00B72BB1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SY10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ab/>
      </w:r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ab/>
      </w:r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ab/>
      </w:r>
      <m:oMath>
        <m:r>
          <m:rPr>
            <m:sty m:val="bi"/>
          </m:rPr>
          <w:rPr>
            <w:rFonts w:ascii="Cambria Math" w:eastAsia="CMMI12" w:hAnsi="Cambria Math" w:cs="Times New Roman"/>
            <w:kern w:val="0"/>
            <w:sz w:val="28"/>
            <w:szCs w:val="28"/>
          </w:rPr>
          <m:t>dist</m:t>
        </m:r>
        <m:d>
          <m:dPr>
            <m:ctrlPr>
              <w:rPr>
                <w:rFonts w:ascii="Cambria Math" w:eastAsia="CMR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MMI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="CMMI8" w:hAnsi="Cambria Math" w:cs="Times New Roman"/>
                <w:kern w:val="0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CMMI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MMI12" w:hAnsi="Cambria Math" w:cs="Times New Roman"/>
                    <w:kern w:val="0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="CMR12" w:hAnsi="Cambria Math" w:cs="Times New Roman"/>
            <w:kern w:val="0"/>
            <w:sz w:val="28"/>
            <w:szCs w:val="28"/>
          </w:rPr>
          <m:t xml:space="preserve">= </m:t>
        </m:r>
        <m:r>
          <m:rPr>
            <m:sty m:val="bi"/>
          </m:rPr>
          <w:rPr>
            <w:rFonts w:ascii="Cambria Math" w:eastAsia="CMMI12" w:hAnsi="Cambria Math" w:cs="Times New Roman"/>
            <w:kern w:val="0"/>
            <w:sz w:val="28"/>
            <w:szCs w:val="28"/>
          </w:rPr>
          <m:t xml:space="preserve">min </m:t>
        </m:r>
        <m:d>
          <m:dPr>
            <m:begChr m:val="{"/>
            <m:endChr m:val="|"/>
            <m:ctrlPr>
              <w:rPr>
                <w:rFonts w:ascii="Cambria Math" w:eastAsia="CMSY10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mes</m:t>
            </m:r>
            <m:d>
              <m:dPr>
                <m:ctrlPr>
                  <w:rPr>
                    <w:rFonts w:ascii="Cambria Math" w:eastAsia="CMR12" w:hAnsi="Cambria Math" w:cs="Times New Roman"/>
                    <w:b/>
                    <w:bCs/>
                    <w:i/>
                    <w:kern w:val="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MMI12" w:hAnsi="Cambria Math" w:cs="Times New Roman"/>
                        <w:b/>
                        <w:bCs/>
                        <w:i/>
                        <w:kern w:val="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MMI8" w:hAnsi="Cambria Math" w:cs="Times New Roman"/>
                    <w:kern w:val="0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="CMMI12" w:hAnsi="Cambria Math" w:cs="Times New Roman"/>
                        <w:b/>
                        <w:bCs/>
                        <w:i/>
                        <w:kern w:val="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="CMMI12" w:hAnsi="Cambria Math" w:cs="Times New Roman"/>
                        <w:kern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CMR12" w:hAnsi="Cambria Math" w:cs="Times New Roman"/>
                <w:kern w:val="0"/>
                <w:sz w:val="28"/>
                <w:szCs w:val="28"/>
              </w:rPr>
              <m:t xml:space="preserve"> </m:t>
            </m:r>
          </m:e>
        </m:d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 ∀</m:t>
        </m:r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eastAsia="CMMI8" w:hAnsi="Cambria Math" w:cs="Times New Roman"/>
            <w:kern w:val="0"/>
            <w:sz w:val="28"/>
            <w:szCs w:val="28"/>
          </w:rPr>
          <m:t xml:space="preserve"> </m:t>
        </m:r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∈ </m:t>
        </m:r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CMR8" w:hAnsi="Cambria Math" w:cs="Times New Roman"/>
            <w:kern w:val="0"/>
            <w:sz w:val="28"/>
            <w:szCs w:val="28"/>
          </w:rPr>
          <m:t>}</m:t>
        </m:r>
        <m:r>
          <m:rPr>
            <m:sty m:val="bi"/>
          </m:rPr>
          <w:rPr>
            <w:rFonts w:ascii="Cambria Math" w:eastAsia="CMSY10" w:hAnsi="Cambria Math" w:cs="Times New Roman"/>
            <w:kern w:val="0"/>
            <w:sz w:val="28"/>
            <w:szCs w:val="28"/>
          </w:rPr>
          <m:t xml:space="preserve"> </m:t>
        </m:r>
      </m:oMath>
      <w:r w:rsidRPr="006F3DF6">
        <w:rPr>
          <w:rFonts w:ascii="Times New Roman" w:eastAsia="CMSY10" w:hAnsi="Times New Roman" w:cs="Times New Roman"/>
          <w:kern w:val="0"/>
          <w:sz w:val="24"/>
          <w:szCs w:val="24"/>
        </w:rPr>
        <w:t xml:space="preserve"> </w:t>
      </w:r>
    </w:p>
    <w:p w14:paraId="281CCE55" w14:textId="77777777" w:rsidR="00EE3C0E" w:rsidRPr="006F3DF6" w:rsidRDefault="00EE3C0E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SY10" w:hAnsi="Times New Roman" w:cs="Times New Roman"/>
          <w:kern w:val="0"/>
          <w:sz w:val="24"/>
          <w:szCs w:val="24"/>
        </w:rPr>
      </w:pPr>
    </w:p>
    <w:p w14:paraId="00298AA0" w14:textId="77777777" w:rsidR="00EE3C0E" w:rsidRPr="006F3DF6" w:rsidRDefault="000843D9" w:rsidP="00C85D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2" w:hAnsi="Times New Roman" w:cs="Times New Roman"/>
          <w:kern w:val="0"/>
          <w:sz w:val="24"/>
          <w:szCs w:val="24"/>
        </w:rPr>
      </w:pP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1</m:t>
            </m:r>
          </m:sub>
        </m:sSub>
      </m:oMath>
      <w:r w:rsidR="00EE3C0E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</w:t>
      </w:r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et  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2</m:t>
            </m:r>
          </m:sub>
        </m:sSub>
      </m:oMath>
      <w:r w:rsidR="00EE3C0E" w:rsidRPr="006F3DF6">
        <w:rPr>
          <w:rFonts w:ascii="Times New Roman" w:eastAsia="CMR12" w:hAnsi="Times New Roman" w:cs="Times New Roman"/>
          <w:b/>
          <w:bCs/>
          <w:kern w:val="0"/>
          <w:sz w:val="28"/>
          <w:szCs w:val="28"/>
        </w:rPr>
        <w:t xml:space="preserve"> </w:t>
      </w:r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étant donné les centres respectifs des classes 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1</m:t>
            </m:r>
          </m:sub>
        </m:sSub>
      </m:oMath>
      <w:r w:rsidR="00EE3C0E" w:rsidRPr="006F3DF6">
        <w:rPr>
          <w:rFonts w:ascii="Times New Roman" w:eastAsia="CMR8" w:hAnsi="Times New Roman" w:cs="Times New Roman"/>
          <w:kern w:val="0"/>
          <w:sz w:val="16"/>
          <w:szCs w:val="16"/>
        </w:rPr>
        <w:t xml:space="preserve"> </w:t>
      </w:r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m:oMath>
        <m:sSub>
          <m:sSubPr>
            <m:ctrlPr>
              <w:rPr>
                <w:rFonts w:ascii="Cambria Math" w:eastAsia="CMMI12" w:hAnsi="Cambria Math" w:cs="Times New Roman"/>
                <w:b/>
                <w:bCs/>
                <w:i/>
                <w:kern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CMMI12" w:hAnsi="Cambria Math" w:cs="Times New Roman"/>
                <w:kern w:val="0"/>
                <w:sz w:val="28"/>
                <w:szCs w:val="28"/>
              </w:rPr>
              <m:t>2</m:t>
            </m:r>
          </m:sub>
        </m:sSub>
      </m:oMath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>.</w:t>
      </w:r>
    </w:p>
    <w:p w14:paraId="12D93C4C" w14:textId="77777777" w:rsidR="00C64166" w:rsidRPr="006F3DF6" w:rsidRDefault="00C64166" w:rsidP="00C85D5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5BB0BB81" w14:textId="77777777" w:rsidR="00B17C10" w:rsidRPr="006F3DF6" w:rsidRDefault="00B17C10" w:rsidP="003D16D8">
      <w:pPr>
        <w:autoSpaceDE w:val="0"/>
        <w:autoSpaceDN w:val="0"/>
        <w:adjustRightInd w:val="0"/>
        <w:spacing w:after="0" w:line="240" w:lineRule="auto"/>
        <w:rPr>
          <w:rFonts w:ascii="Times New Roman" w:eastAsia="CMSY10" w:hAnsi="Times New Roman" w:cs="Times New Roman"/>
          <w:kern w:val="0"/>
          <w:sz w:val="24"/>
          <w:szCs w:val="24"/>
        </w:rPr>
      </w:pPr>
    </w:p>
    <w:p w14:paraId="61E1C2D8" w14:textId="78B9F7FF" w:rsidR="00B17C10" w:rsidRDefault="00B17C10" w:rsidP="00B17C1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w:proofErr w:type="gramStart"/>
      <w:r w:rsidRPr="006F3DF6">
        <w:rPr>
          <w:rFonts w:ascii="Times New Roman" w:eastAsia="CMMI12" w:hAnsi="Times New Roman" w:cs="Times New Roman"/>
          <w:b/>
          <w:bCs/>
          <w:i/>
          <w:iCs/>
          <w:kern w:val="0"/>
          <w:sz w:val="24"/>
          <w:szCs w:val="24"/>
        </w:rPr>
        <w:t>mes</w:t>
      </w:r>
      <w:r w:rsidRPr="006F3DF6">
        <w:rPr>
          <w:rFonts w:ascii="Times New Roman" w:eastAsia="CMR12" w:hAnsi="Times New Roman" w:cs="Times New Roman"/>
          <w:b/>
          <w:bCs/>
          <w:i/>
          <w:iCs/>
          <w:kern w:val="0"/>
          <w:sz w:val="24"/>
          <w:szCs w:val="24"/>
        </w:rPr>
        <w:t>(</w:t>
      </w:r>
      <w:proofErr w:type="gramEnd"/>
      <w:r w:rsidRPr="006F3DF6">
        <w:rPr>
          <w:rFonts w:ascii="Times New Roman" w:eastAsia="CMR12" w:hAnsi="Times New Roman" w:cs="Times New Roman"/>
          <w:b/>
          <w:bCs/>
          <w:i/>
          <w:iCs/>
          <w:kern w:val="0"/>
          <w:sz w:val="24"/>
          <w:szCs w:val="24"/>
        </w:rPr>
        <w:t>)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EE3C0E" w:rsidRPr="006F3DF6">
        <w:rPr>
          <w:rFonts w:ascii="Times New Roman" w:eastAsia="CMR12" w:hAnsi="Times New Roman" w:cs="Times New Roman"/>
          <w:kern w:val="0"/>
          <w:sz w:val="24"/>
          <w:szCs w:val="24"/>
        </w:rPr>
        <w:t>est l’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une des métriques suivantes : distance </w:t>
      </w:r>
      <w:r w:rsidRPr="006F3DF6">
        <w:rPr>
          <w:rFonts w:ascii="Times New Roman" w:eastAsia="CMR12" w:hAnsi="Times New Roman" w:cs="Times New Roman"/>
          <w:b/>
          <w:bCs/>
          <w:kern w:val="0"/>
          <w:sz w:val="24"/>
          <w:szCs w:val="24"/>
        </w:rPr>
        <w:t>Euclidienne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, distance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de </w:t>
      </w:r>
      <w:r w:rsidRPr="006F3DF6">
        <w:rPr>
          <w:rFonts w:ascii="Times New Roman" w:eastAsia="CMMI12" w:hAnsi="Times New Roman" w:cs="Times New Roman"/>
          <w:b/>
          <w:bCs/>
          <w:kern w:val="0"/>
          <w:sz w:val="24"/>
          <w:szCs w:val="24"/>
        </w:rPr>
        <w:t>Cosinus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et </w:t>
      </w:r>
      <w:r w:rsidR="07A0A2DF" w:rsidRPr="006F3DF6">
        <w:rPr>
          <w:rFonts w:ascii="Times New Roman" w:eastAsia="CMR12" w:hAnsi="Times New Roman" w:cs="Times New Roman"/>
          <w:kern w:val="0"/>
          <w:sz w:val="24"/>
          <w:szCs w:val="24"/>
        </w:rPr>
        <w:t>distance de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</w:t>
      </w:r>
      <w:r w:rsidRPr="006F3DF6">
        <w:rPr>
          <w:rFonts w:ascii="Times New Roman" w:eastAsia="CMMI12" w:hAnsi="Times New Roman" w:cs="Times New Roman"/>
          <w:b/>
          <w:bCs/>
          <w:kern w:val="0"/>
          <w:sz w:val="24"/>
          <w:szCs w:val="24"/>
        </w:rPr>
        <w:t>Mahalanobis</w:t>
      </w:r>
      <w:r w:rsidR="000C3ED0" w:rsidRPr="006F3DF6">
        <w:rPr>
          <w:rFonts w:ascii="Times New Roman" w:eastAsia="CMMI12" w:hAnsi="Times New Roman" w:cs="Times New Roman"/>
          <w:b/>
          <w:bCs/>
          <w:kern w:val="0"/>
          <w:sz w:val="24"/>
          <w:szCs w:val="24"/>
        </w:rPr>
        <w:t xml:space="preserve">, </w:t>
      </w:r>
      <w:r w:rsidR="000C3ED0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car les </w:t>
      </w:r>
      <w:r w:rsidR="00E213CB" w:rsidRPr="006F3DF6">
        <w:rPr>
          <w:rFonts w:ascii="Times New Roman" w:eastAsia="CMMI12" w:hAnsi="Times New Roman" w:cs="Times New Roman"/>
          <w:kern w:val="0"/>
          <w:sz w:val="24"/>
          <w:szCs w:val="24"/>
        </w:rPr>
        <w:t>résultats</w:t>
      </w:r>
      <w:r w:rsidR="000C3ED0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sont fonction de la mesure </w:t>
      </w:r>
      <w:r w:rsidR="00E213CB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utilisée. </w:t>
      </w:r>
    </w:p>
    <w:p w14:paraId="2B419E7C" w14:textId="77777777" w:rsidR="009F0CA1" w:rsidRPr="006F3DF6" w:rsidRDefault="009F0CA1" w:rsidP="00B17C1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 w:cs="Times New Roman"/>
          <w:kern w:val="0"/>
          <w:sz w:val="24"/>
          <w:szCs w:val="24"/>
        </w:rPr>
      </w:pPr>
    </w:p>
    <w:p w14:paraId="482232DA" w14:textId="77777777" w:rsidR="00EA26DB" w:rsidRPr="006F3DF6" w:rsidRDefault="00EA26DB" w:rsidP="00C64166">
      <w:pPr>
        <w:rPr>
          <w:rFonts w:ascii="Times New Roman" w:hAnsi="Times New Roman" w:cs="Times New Roman"/>
        </w:rPr>
      </w:pPr>
    </w:p>
    <w:p w14:paraId="6305A30B" w14:textId="2FEA6748" w:rsidR="00EA26DB" w:rsidRPr="006F3DF6" w:rsidRDefault="00EA26DB" w:rsidP="00C64166">
      <w:pPr>
        <w:pStyle w:val="Heading3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9" w:name="_Toc146865137"/>
      <w:r w:rsidRPr="006F3DF6">
        <w:rPr>
          <w:rFonts w:ascii="Times New Roman" w:hAnsi="Times New Roman" w:cs="Times New Roman"/>
          <w:b/>
          <w:bCs/>
          <w:color w:val="70AD47" w:themeColor="accent6"/>
        </w:rPr>
        <w:lastRenderedPageBreak/>
        <w:t>Les résultats</w:t>
      </w:r>
      <w:bookmarkEnd w:id="9"/>
      <w:r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  </w:t>
      </w:r>
    </w:p>
    <w:p w14:paraId="43F8A3CD" w14:textId="46A2DFE5" w:rsidR="003D16D8" w:rsidRPr="006F3DF6" w:rsidRDefault="003D16D8" w:rsidP="00EA26D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62C982D5" w14:textId="5A9C5668" w:rsidR="00DE56CA" w:rsidRPr="00896AB5" w:rsidRDefault="00A765A6" w:rsidP="00896AB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Les </w:t>
      </w:r>
      <w:r>
        <w:rPr>
          <w:rFonts w:ascii="Times New Roman" w:hAnsi="Times New Roman" w:cs="Times New Roman"/>
          <w:sz w:val="24"/>
          <w:szCs w:val="24"/>
        </w:rPr>
        <w:t>tableaux</w:t>
      </w:r>
      <w:r w:rsidR="007B6F14" w:rsidRPr="006F3DF6">
        <w:rPr>
          <w:rFonts w:ascii="Times New Roman" w:hAnsi="Times New Roman" w:cs="Times New Roman"/>
          <w:sz w:val="24"/>
          <w:szCs w:val="24"/>
        </w:rPr>
        <w:t xml:space="preserve"> ci-dessous montrent </w:t>
      </w:r>
      <w:r w:rsidR="007D759E" w:rsidRPr="006F3DF6">
        <w:rPr>
          <w:rFonts w:ascii="Times New Roman" w:hAnsi="Times New Roman" w:cs="Times New Roman"/>
          <w:sz w:val="24"/>
          <w:szCs w:val="24"/>
        </w:rPr>
        <w:t>les résultats quantitatifs obtenus à la sortie des</w:t>
      </w:r>
      <w:r w:rsidR="007B6F14" w:rsidRPr="006F3DF6">
        <w:rPr>
          <w:rFonts w:ascii="Times New Roman" w:hAnsi="Times New Roman" w:cs="Times New Roman"/>
          <w:sz w:val="24"/>
          <w:szCs w:val="24"/>
        </w:rPr>
        <w:t xml:space="preserve"> fonctions de calcul des distances intra-classe</w:t>
      </w:r>
      <w:r w:rsidR="007D759E" w:rsidRPr="006F3DF6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="007D759E" w:rsidRPr="006F3DF6">
        <w:rPr>
          <w:rFonts w:ascii="Times New Roman" w:hAnsi="Times New Roman" w:cs="Times New Roman"/>
          <w:sz w:val="24"/>
          <w:szCs w:val="24"/>
        </w:rPr>
        <w:t>inter-class</w:t>
      </w:r>
      <w:proofErr w:type="spellEnd"/>
      <w:r w:rsidR="007B6F14" w:rsidRPr="006F3DF6">
        <w:rPr>
          <w:rFonts w:ascii="Times New Roman" w:hAnsi="Times New Roman" w:cs="Times New Roman"/>
          <w:sz w:val="24"/>
          <w:szCs w:val="24"/>
        </w:rPr>
        <w:t xml:space="preserve"> : </w:t>
      </w:r>
      <w:r w:rsidR="00CE3DB8" w:rsidRPr="006F3DF6">
        <w:rPr>
          <w:rFonts w:ascii="Times New Roman" w:hAnsi="Times New Roman" w:cs="Times New Roman"/>
          <w:sz w:val="24"/>
          <w:szCs w:val="24"/>
        </w:rPr>
        <w:t>On a en diagonale</w:t>
      </w:r>
      <w:r w:rsidR="00896AB5">
        <w:rPr>
          <w:rFonts w:ascii="Times New Roman" w:hAnsi="Times New Roman" w:cs="Times New Roman"/>
          <w:sz w:val="24"/>
          <w:szCs w:val="24"/>
        </w:rPr>
        <w:t xml:space="preserve"> (en vert)</w:t>
      </w:r>
      <w:r w:rsidR="00CE3DB8" w:rsidRPr="006F3DF6">
        <w:rPr>
          <w:rFonts w:ascii="Times New Roman" w:hAnsi="Times New Roman" w:cs="Times New Roman"/>
          <w:sz w:val="24"/>
          <w:szCs w:val="24"/>
        </w:rPr>
        <w:t>, les distance</w:t>
      </w:r>
      <w:r w:rsidR="00210F3A" w:rsidRPr="006F3DF6">
        <w:rPr>
          <w:rFonts w:ascii="Times New Roman" w:hAnsi="Times New Roman" w:cs="Times New Roman"/>
          <w:sz w:val="24"/>
          <w:szCs w:val="24"/>
        </w:rPr>
        <w:t>s</w:t>
      </w:r>
      <w:r w:rsidR="00CE3DB8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9F36EB" w:rsidRPr="006F3D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>t</w:t>
      </w:r>
      <w:r w:rsidR="009F36EB" w:rsidRPr="006F3DF6">
        <w:rPr>
          <w:rFonts w:ascii="Times New Roman" w:hAnsi="Times New Roman" w:cs="Times New Roman"/>
          <w:sz w:val="24"/>
          <w:szCs w:val="24"/>
        </w:rPr>
        <w:t>ra-classe</w:t>
      </w:r>
      <w:r w:rsidR="00CE3DB8" w:rsidRPr="006F3DF6">
        <w:rPr>
          <w:rFonts w:ascii="Times New Roman" w:hAnsi="Times New Roman" w:cs="Times New Roman"/>
          <w:sz w:val="24"/>
          <w:szCs w:val="24"/>
        </w:rPr>
        <w:t xml:space="preserve"> </w:t>
      </w:r>
      <w:r w:rsidR="009F36EB" w:rsidRPr="006F3DF6">
        <w:rPr>
          <w:rFonts w:ascii="Times New Roman" w:hAnsi="Times New Roman" w:cs="Times New Roman"/>
          <w:sz w:val="24"/>
          <w:szCs w:val="24"/>
        </w:rPr>
        <w:t>c</w:t>
      </w:r>
      <w:r w:rsidR="00972822">
        <w:rPr>
          <w:rFonts w:ascii="Times New Roman" w:hAnsi="Times New Roman" w:cs="Times New Roman"/>
          <w:sz w:val="24"/>
          <w:szCs w:val="24"/>
        </w:rPr>
        <w:t>’est</w:t>
      </w:r>
      <w:r w:rsidR="009F36EB" w:rsidRPr="006F3DF6">
        <w:rPr>
          <w:rFonts w:ascii="Times New Roman" w:hAnsi="Times New Roman" w:cs="Times New Roman"/>
          <w:sz w:val="24"/>
          <w:szCs w:val="24"/>
        </w:rPr>
        <w:t>-à-d</w:t>
      </w:r>
      <w:r w:rsidR="00972822">
        <w:rPr>
          <w:rFonts w:ascii="Times New Roman" w:hAnsi="Times New Roman" w:cs="Times New Roman"/>
          <w:sz w:val="24"/>
          <w:szCs w:val="24"/>
        </w:rPr>
        <w:t>ire</w:t>
      </w:r>
      <w:r w:rsidR="00CE3DB8" w:rsidRPr="006F3DF6">
        <w:rPr>
          <w:rFonts w:ascii="Times New Roman" w:hAnsi="Times New Roman" w:cs="Times New Roman"/>
          <w:sz w:val="24"/>
          <w:szCs w:val="24"/>
        </w:rPr>
        <w:t xml:space="preserve"> pour la classe elle-même et </w:t>
      </w:r>
      <w:r w:rsidR="009F36EB" w:rsidRPr="006F3DF6">
        <w:rPr>
          <w:rFonts w:ascii="Times New Roman" w:hAnsi="Times New Roman" w:cs="Times New Roman"/>
          <w:sz w:val="24"/>
          <w:szCs w:val="24"/>
        </w:rPr>
        <w:t xml:space="preserve">les autres valeurs du tableau, correspondent </w:t>
      </w:r>
      <w:r w:rsidR="00210F3A" w:rsidRPr="006F3DF6">
        <w:rPr>
          <w:rFonts w:ascii="Times New Roman" w:hAnsi="Times New Roman" w:cs="Times New Roman"/>
          <w:sz w:val="24"/>
          <w:szCs w:val="24"/>
        </w:rPr>
        <w:t>à</w:t>
      </w:r>
      <w:r w:rsidR="009F36EB" w:rsidRPr="006F3DF6">
        <w:rPr>
          <w:rFonts w:ascii="Times New Roman" w:hAnsi="Times New Roman" w:cs="Times New Roman"/>
          <w:sz w:val="24"/>
          <w:szCs w:val="24"/>
        </w:rPr>
        <w:t xml:space="preserve"> la distant inter-classe, entre les deux classe</w:t>
      </w:r>
      <w:r w:rsidR="00210F3A" w:rsidRPr="006F3DF6">
        <w:rPr>
          <w:rFonts w:ascii="Times New Roman" w:hAnsi="Times New Roman" w:cs="Times New Roman"/>
          <w:sz w:val="24"/>
          <w:szCs w:val="24"/>
        </w:rPr>
        <w:t>s</w:t>
      </w:r>
      <w:r w:rsidR="009F36EB" w:rsidRPr="006F3DF6">
        <w:rPr>
          <w:rFonts w:ascii="Times New Roman" w:hAnsi="Times New Roman" w:cs="Times New Roman"/>
          <w:sz w:val="24"/>
          <w:szCs w:val="24"/>
        </w:rPr>
        <w:t xml:space="preserve"> indexées. </w:t>
      </w:r>
    </w:p>
    <w:p w14:paraId="6B540910" w14:textId="11BAEC11" w:rsidR="43EE27B7" w:rsidRPr="006F3DF6" w:rsidRDefault="43EE27B7" w:rsidP="0066021C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Distance </w:t>
      </w:r>
      <w:r w:rsidR="00DD73D6" w:rsidRPr="006F3DF6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6F3DF6">
        <w:rPr>
          <w:rFonts w:ascii="Times New Roman" w:hAnsi="Times New Roman" w:cs="Times New Roman"/>
          <w:b/>
          <w:bCs/>
          <w:sz w:val="24"/>
          <w:szCs w:val="24"/>
        </w:rPr>
        <w:t>uclidienne</w:t>
      </w:r>
      <w:r w:rsidR="00DD73D6" w:rsidRPr="006F3DF6">
        <w:rPr>
          <w:rFonts w:ascii="Times New Roman" w:hAnsi="Times New Roman" w:cs="Times New Roman"/>
          <w:b/>
          <w:bCs/>
          <w:sz w:val="24"/>
          <w:szCs w:val="24"/>
        </w:rPr>
        <w:t> :</w:t>
      </w:r>
    </w:p>
    <w:tbl>
      <w:tblPr>
        <w:tblStyle w:val="GridTable2-Accent3"/>
        <w:tblW w:w="10737" w:type="dxa"/>
        <w:tblLook w:val="04A0" w:firstRow="1" w:lastRow="0" w:firstColumn="1" w:lastColumn="0" w:noHBand="0" w:noVBand="1"/>
      </w:tblPr>
      <w:tblGrid>
        <w:gridCol w:w="1914"/>
        <w:gridCol w:w="1769"/>
        <w:gridCol w:w="1769"/>
        <w:gridCol w:w="1769"/>
        <w:gridCol w:w="1769"/>
        <w:gridCol w:w="1747"/>
      </w:tblGrid>
      <w:tr w:rsidR="00202279" w:rsidRPr="006F3DF6" w14:paraId="11A1F939" w14:textId="77777777" w:rsidTr="00202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9A78F0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81E303B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hideMark/>
          </w:tcPr>
          <w:p w14:paraId="192D253F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73FAA53F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71A2470A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1747" w:type="dxa"/>
            <w:hideMark/>
          </w:tcPr>
          <w:p w14:paraId="798C2CDC" w14:textId="77777777" w:rsidR="006D627B" w:rsidRPr="006F3DF6" w:rsidRDefault="006D627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</w:tr>
      <w:tr w:rsidR="00202279" w:rsidRPr="006F3DF6" w14:paraId="61CDC31B" w14:textId="77777777" w:rsidTr="00202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2B895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#Classes</w:t>
            </w:r>
          </w:p>
        </w:tc>
        <w:tc>
          <w:tcPr>
            <w:tcW w:w="0" w:type="auto"/>
            <w:hideMark/>
          </w:tcPr>
          <w:p w14:paraId="4DCFDA6F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9FBB7E8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8CB021F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F1D13A2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1747" w:type="dxa"/>
            <w:hideMark/>
          </w:tcPr>
          <w:p w14:paraId="49872CC8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6D627B" w:rsidRPr="006F3DF6" w14:paraId="67BCA283" w14:textId="77777777" w:rsidTr="00C359BC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2C378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23D19236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239.574</w:t>
            </w:r>
          </w:p>
        </w:tc>
        <w:tc>
          <w:tcPr>
            <w:tcW w:w="0" w:type="auto"/>
            <w:hideMark/>
          </w:tcPr>
          <w:p w14:paraId="39E2DD43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186.998</w:t>
            </w:r>
          </w:p>
        </w:tc>
        <w:tc>
          <w:tcPr>
            <w:tcW w:w="0" w:type="auto"/>
            <w:hideMark/>
          </w:tcPr>
          <w:p w14:paraId="4F4F1D4B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177.901</w:t>
            </w:r>
          </w:p>
        </w:tc>
        <w:tc>
          <w:tcPr>
            <w:tcW w:w="0" w:type="auto"/>
            <w:hideMark/>
          </w:tcPr>
          <w:p w14:paraId="2923AACD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226.669</w:t>
            </w:r>
          </w:p>
        </w:tc>
        <w:tc>
          <w:tcPr>
            <w:tcW w:w="1747" w:type="dxa"/>
            <w:hideMark/>
          </w:tcPr>
          <w:p w14:paraId="585C4B2B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218.541</w:t>
            </w:r>
          </w:p>
        </w:tc>
      </w:tr>
      <w:tr w:rsidR="00202279" w:rsidRPr="006F3DF6" w14:paraId="4AC9C767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35906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5D6B286C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186.998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72FAB0FD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258.418</w:t>
            </w:r>
          </w:p>
        </w:tc>
        <w:tc>
          <w:tcPr>
            <w:tcW w:w="0" w:type="auto"/>
            <w:hideMark/>
          </w:tcPr>
          <w:p w14:paraId="1664E07C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167.303</w:t>
            </w:r>
          </w:p>
        </w:tc>
        <w:tc>
          <w:tcPr>
            <w:tcW w:w="0" w:type="auto"/>
            <w:hideMark/>
          </w:tcPr>
          <w:p w14:paraId="3704B137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200.051</w:t>
            </w:r>
          </w:p>
        </w:tc>
        <w:tc>
          <w:tcPr>
            <w:tcW w:w="1747" w:type="dxa"/>
            <w:hideMark/>
          </w:tcPr>
          <w:p w14:paraId="4A0F5F59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181.116</w:t>
            </w:r>
          </w:p>
        </w:tc>
      </w:tr>
      <w:tr w:rsidR="006D627B" w:rsidRPr="006F3DF6" w14:paraId="074ED542" w14:textId="77777777" w:rsidTr="00C359BC">
        <w:trPr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38DBD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4F9164E6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177.901</w:t>
            </w:r>
          </w:p>
        </w:tc>
        <w:tc>
          <w:tcPr>
            <w:tcW w:w="0" w:type="auto"/>
            <w:hideMark/>
          </w:tcPr>
          <w:p w14:paraId="17D8B236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167.303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6F396F3F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256.959</w:t>
            </w:r>
          </w:p>
        </w:tc>
        <w:tc>
          <w:tcPr>
            <w:tcW w:w="0" w:type="auto"/>
            <w:hideMark/>
          </w:tcPr>
          <w:p w14:paraId="096DB57B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215.223</w:t>
            </w:r>
          </w:p>
        </w:tc>
        <w:tc>
          <w:tcPr>
            <w:tcW w:w="1747" w:type="dxa"/>
            <w:hideMark/>
          </w:tcPr>
          <w:p w14:paraId="50D7F13F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197.589</w:t>
            </w:r>
          </w:p>
        </w:tc>
      </w:tr>
      <w:tr w:rsidR="00202279" w:rsidRPr="006F3DF6" w14:paraId="41F4FB34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57F082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26B29986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226.669</w:t>
            </w:r>
          </w:p>
        </w:tc>
        <w:tc>
          <w:tcPr>
            <w:tcW w:w="0" w:type="auto"/>
            <w:hideMark/>
          </w:tcPr>
          <w:p w14:paraId="2CB86B8B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200.051</w:t>
            </w:r>
          </w:p>
        </w:tc>
        <w:tc>
          <w:tcPr>
            <w:tcW w:w="0" w:type="auto"/>
            <w:hideMark/>
          </w:tcPr>
          <w:p w14:paraId="3A028060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215.223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0D03A44A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270.134</w:t>
            </w:r>
          </w:p>
        </w:tc>
        <w:tc>
          <w:tcPr>
            <w:tcW w:w="1747" w:type="dxa"/>
            <w:hideMark/>
          </w:tcPr>
          <w:p w14:paraId="5FC27450" w14:textId="77777777" w:rsidR="006D627B" w:rsidRPr="006F3DF6" w:rsidRDefault="006D627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222.970</w:t>
            </w:r>
          </w:p>
        </w:tc>
      </w:tr>
      <w:tr w:rsidR="006D627B" w:rsidRPr="006F3DF6" w14:paraId="0521E6A0" w14:textId="77777777" w:rsidTr="00C359BC">
        <w:trPr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55C112" w14:textId="77777777" w:rsidR="006D627B" w:rsidRPr="006F3DF6" w:rsidRDefault="006D627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  <w:tc>
          <w:tcPr>
            <w:tcW w:w="0" w:type="auto"/>
            <w:hideMark/>
          </w:tcPr>
          <w:p w14:paraId="6ADCBECE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218.541</w:t>
            </w:r>
          </w:p>
        </w:tc>
        <w:tc>
          <w:tcPr>
            <w:tcW w:w="0" w:type="auto"/>
            <w:hideMark/>
          </w:tcPr>
          <w:p w14:paraId="3190DB00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181.116</w:t>
            </w:r>
          </w:p>
        </w:tc>
        <w:tc>
          <w:tcPr>
            <w:tcW w:w="0" w:type="auto"/>
            <w:hideMark/>
          </w:tcPr>
          <w:p w14:paraId="1D2E53B6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197.589</w:t>
            </w:r>
          </w:p>
        </w:tc>
        <w:tc>
          <w:tcPr>
            <w:tcW w:w="0" w:type="auto"/>
            <w:hideMark/>
          </w:tcPr>
          <w:p w14:paraId="154E3640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222.970</w:t>
            </w:r>
          </w:p>
        </w:tc>
        <w:tc>
          <w:tcPr>
            <w:tcW w:w="1747" w:type="dxa"/>
            <w:shd w:val="clear" w:color="auto" w:fill="70AD47" w:themeFill="accent6"/>
            <w:hideMark/>
          </w:tcPr>
          <w:p w14:paraId="7483F383" w14:textId="77777777" w:rsidR="006D627B" w:rsidRPr="006F3DF6" w:rsidRDefault="006D627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255.525</w:t>
            </w:r>
          </w:p>
        </w:tc>
      </w:tr>
    </w:tbl>
    <w:p w14:paraId="1F23FE6C" w14:textId="1B8202E6" w:rsidR="00210F3A" w:rsidRPr="006F3DF6" w:rsidRDefault="00DD73D6" w:rsidP="00896AB5">
      <w:pPr>
        <w:pStyle w:val="ListParagraph"/>
        <w:numPr>
          <w:ilvl w:val="0"/>
          <w:numId w:val="4"/>
        </w:numPr>
        <w:spacing w:before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Cosinus :</w:t>
      </w:r>
    </w:p>
    <w:tbl>
      <w:tblPr>
        <w:tblStyle w:val="GridTable2-Accent3"/>
        <w:tblW w:w="10855" w:type="dxa"/>
        <w:tblLook w:val="04A0" w:firstRow="1" w:lastRow="0" w:firstColumn="1" w:lastColumn="0" w:noHBand="0" w:noVBand="1"/>
      </w:tblPr>
      <w:tblGrid>
        <w:gridCol w:w="2106"/>
        <w:gridCol w:w="1739"/>
        <w:gridCol w:w="1765"/>
        <w:gridCol w:w="1765"/>
        <w:gridCol w:w="1668"/>
        <w:gridCol w:w="1812"/>
      </w:tblGrid>
      <w:tr w:rsidR="008A2F6B" w:rsidRPr="006F3DF6" w14:paraId="44D12024" w14:textId="77777777" w:rsidTr="008A2F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D11F7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876E75B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hideMark/>
          </w:tcPr>
          <w:p w14:paraId="2496517F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35C13AE5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50FD4127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1EB94678" w14:textId="77777777" w:rsidR="008A2F6B" w:rsidRPr="006F3DF6" w:rsidRDefault="008A2F6B" w:rsidP="0066021C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</w:tr>
      <w:tr w:rsidR="008A2F6B" w:rsidRPr="006F3DF6" w14:paraId="7ADF1FEE" w14:textId="77777777" w:rsidTr="008A2F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AE7E9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#Classes</w:t>
            </w:r>
          </w:p>
        </w:tc>
        <w:tc>
          <w:tcPr>
            <w:tcW w:w="0" w:type="auto"/>
            <w:hideMark/>
          </w:tcPr>
          <w:p w14:paraId="742F9F85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207B543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CC1C698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0ECADB5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2D0AF3A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DB1C8D" w:rsidRPr="006F3DF6" w14:paraId="2F4C723E" w14:textId="77777777" w:rsidTr="00C359BC">
        <w:trPr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8E1D3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075C38F1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0.025</w:t>
            </w:r>
          </w:p>
        </w:tc>
        <w:tc>
          <w:tcPr>
            <w:tcW w:w="0" w:type="auto"/>
            <w:hideMark/>
          </w:tcPr>
          <w:p w14:paraId="78012E7E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0.014</w:t>
            </w:r>
          </w:p>
        </w:tc>
        <w:tc>
          <w:tcPr>
            <w:tcW w:w="0" w:type="auto"/>
            <w:hideMark/>
          </w:tcPr>
          <w:p w14:paraId="606199C6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0.013</w:t>
            </w:r>
          </w:p>
        </w:tc>
        <w:tc>
          <w:tcPr>
            <w:tcW w:w="0" w:type="auto"/>
            <w:hideMark/>
          </w:tcPr>
          <w:p w14:paraId="1B552077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0.021</w:t>
            </w:r>
          </w:p>
        </w:tc>
        <w:tc>
          <w:tcPr>
            <w:tcW w:w="0" w:type="auto"/>
            <w:hideMark/>
          </w:tcPr>
          <w:p w14:paraId="2BCB3F69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0.020</w:t>
            </w:r>
          </w:p>
        </w:tc>
      </w:tr>
      <w:tr w:rsidR="008A2F6B" w:rsidRPr="006F3DF6" w14:paraId="4B091300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778DC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59745C93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0.014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60104645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0.029</w:t>
            </w:r>
          </w:p>
        </w:tc>
        <w:tc>
          <w:tcPr>
            <w:tcW w:w="0" w:type="auto"/>
            <w:hideMark/>
          </w:tcPr>
          <w:p w14:paraId="6B64C138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0.011</w:t>
            </w:r>
          </w:p>
        </w:tc>
        <w:tc>
          <w:tcPr>
            <w:tcW w:w="0" w:type="auto"/>
            <w:hideMark/>
          </w:tcPr>
          <w:p w14:paraId="135580BA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0.016</w:t>
            </w:r>
          </w:p>
        </w:tc>
        <w:tc>
          <w:tcPr>
            <w:tcW w:w="0" w:type="auto"/>
            <w:hideMark/>
          </w:tcPr>
          <w:p w14:paraId="52380AF4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0.014</w:t>
            </w:r>
          </w:p>
        </w:tc>
      </w:tr>
      <w:tr w:rsidR="00DB1C8D" w:rsidRPr="006F3DF6" w14:paraId="3F5BECCE" w14:textId="77777777" w:rsidTr="00C359BC">
        <w:trPr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AB11B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1ED924F0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0.013</w:t>
            </w:r>
          </w:p>
        </w:tc>
        <w:tc>
          <w:tcPr>
            <w:tcW w:w="0" w:type="auto"/>
            <w:hideMark/>
          </w:tcPr>
          <w:p w14:paraId="0B6AD3A6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0.011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1C462D39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0.029</w:t>
            </w:r>
          </w:p>
        </w:tc>
        <w:tc>
          <w:tcPr>
            <w:tcW w:w="0" w:type="auto"/>
            <w:hideMark/>
          </w:tcPr>
          <w:p w14:paraId="4B4193BC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0.019</w:t>
            </w:r>
          </w:p>
        </w:tc>
        <w:tc>
          <w:tcPr>
            <w:tcW w:w="0" w:type="auto"/>
            <w:hideMark/>
          </w:tcPr>
          <w:p w14:paraId="2DCD7DB2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0.016</w:t>
            </w:r>
          </w:p>
        </w:tc>
      </w:tr>
      <w:tr w:rsidR="008A2F6B" w:rsidRPr="006F3DF6" w14:paraId="46AF50C2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987E31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292DF219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0.021</w:t>
            </w:r>
          </w:p>
        </w:tc>
        <w:tc>
          <w:tcPr>
            <w:tcW w:w="0" w:type="auto"/>
            <w:hideMark/>
          </w:tcPr>
          <w:p w14:paraId="62AD69D1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0.016</w:t>
            </w:r>
          </w:p>
        </w:tc>
        <w:tc>
          <w:tcPr>
            <w:tcW w:w="0" w:type="auto"/>
            <w:hideMark/>
          </w:tcPr>
          <w:p w14:paraId="31C174BB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0.019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65A802CC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0.030</w:t>
            </w:r>
          </w:p>
        </w:tc>
        <w:tc>
          <w:tcPr>
            <w:tcW w:w="0" w:type="auto"/>
            <w:hideMark/>
          </w:tcPr>
          <w:p w14:paraId="79803648" w14:textId="77777777" w:rsidR="008A2F6B" w:rsidRPr="006F3DF6" w:rsidRDefault="008A2F6B" w:rsidP="0066021C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0.020</w:t>
            </w:r>
          </w:p>
        </w:tc>
      </w:tr>
      <w:tr w:rsidR="00DB1C8D" w:rsidRPr="006F3DF6" w14:paraId="553E5A2D" w14:textId="77777777" w:rsidTr="00C359BC">
        <w:trPr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9EBD5" w14:textId="77777777" w:rsidR="008A2F6B" w:rsidRPr="006F3DF6" w:rsidRDefault="008A2F6B" w:rsidP="0066021C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  <w:tc>
          <w:tcPr>
            <w:tcW w:w="0" w:type="auto"/>
            <w:hideMark/>
          </w:tcPr>
          <w:p w14:paraId="4D991D8C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0.020</w:t>
            </w:r>
          </w:p>
        </w:tc>
        <w:tc>
          <w:tcPr>
            <w:tcW w:w="0" w:type="auto"/>
            <w:hideMark/>
          </w:tcPr>
          <w:p w14:paraId="060F7588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0.014</w:t>
            </w:r>
          </w:p>
        </w:tc>
        <w:tc>
          <w:tcPr>
            <w:tcW w:w="0" w:type="auto"/>
            <w:hideMark/>
          </w:tcPr>
          <w:p w14:paraId="1A1C8494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0.016</w:t>
            </w:r>
          </w:p>
        </w:tc>
        <w:tc>
          <w:tcPr>
            <w:tcW w:w="0" w:type="auto"/>
            <w:hideMark/>
          </w:tcPr>
          <w:p w14:paraId="5316CEA6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0.020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2D028894" w14:textId="77777777" w:rsidR="008A2F6B" w:rsidRPr="006F3DF6" w:rsidRDefault="008A2F6B" w:rsidP="0066021C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F3DF6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0.024</w:t>
            </w:r>
          </w:p>
        </w:tc>
      </w:tr>
    </w:tbl>
    <w:p w14:paraId="2CB7AEE2" w14:textId="5DFB6534" w:rsidR="00DD73D6" w:rsidRPr="006F3DF6" w:rsidRDefault="00DD73D6" w:rsidP="00896AB5">
      <w:pPr>
        <w:pStyle w:val="ListParagraph"/>
        <w:numPr>
          <w:ilvl w:val="0"/>
          <w:numId w:val="4"/>
        </w:numPr>
        <w:spacing w:before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Mahalanobis :</w:t>
      </w:r>
    </w:p>
    <w:tbl>
      <w:tblPr>
        <w:tblStyle w:val="GridTable2-Accent3"/>
        <w:tblW w:w="10839" w:type="dxa"/>
        <w:jc w:val="center"/>
        <w:tblLook w:val="04A0" w:firstRow="1" w:lastRow="0" w:firstColumn="1" w:lastColumn="0" w:noHBand="0" w:noVBand="1"/>
      </w:tblPr>
      <w:tblGrid>
        <w:gridCol w:w="2092"/>
        <w:gridCol w:w="1727"/>
        <w:gridCol w:w="1753"/>
        <w:gridCol w:w="1753"/>
        <w:gridCol w:w="1715"/>
        <w:gridCol w:w="1799"/>
      </w:tblGrid>
      <w:tr w:rsidR="00693684" w:rsidRPr="00693684" w14:paraId="13073A7F" w14:textId="77777777" w:rsidTr="00021E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79933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05CF95E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hideMark/>
          </w:tcPr>
          <w:p w14:paraId="29D75BB3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45E59F9E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15295614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6DD80365" w14:textId="77777777" w:rsidR="00693684" w:rsidRPr="00693684" w:rsidRDefault="00693684" w:rsidP="00021E5B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</w:tr>
      <w:tr w:rsidR="00693684" w:rsidRPr="00693684" w14:paraId="177A9F9B" w14:textId="77777777" w:rsidTr="00021E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BD6E8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#Classes</w:t>
            </w:r>
          </w:p>
        </w:tc>
        <w:tc>
          <w:tcPr>
            <w:tcW w:w="0" w:type="auto"/>
            <w:hideMark/>
          </w:tcPr>
          <w:p w14:paraId="395041AC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6F43096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70F8C0CF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209A8A2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79703D4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C359BC" w:rsidRPr="00693684" w14:paraId="6CFCE323" w14:textId="77777777" w:rsidTr="00C359BC">
        <w:trPr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49AAA4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PRAD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63242B4B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11.229</w:t>
            </w:r>
          </w:p>
        </w:tc>
        <w:tc>
          <w:tcPr>
            <w:tcW w:w="0" w:type="auto"/>
            <w:hideMark/>
          </w:tcPr>
          <w:p w14:paraId="7D9DD4A7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26.889</w:t>
            </w:r>
          </w:p>
        </w:tc>
        <w:tc>
          <w:tcPr>
            <w:tcW w:w="0" w:type="auto"/>
            <w:hideMark/>
          </w:tcPr>
          <w:p w14:paraId="2AF406E7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15.816</w:t>
            </w:r>
          </w:p>
        </w:tc>
        <w:tc>
          <w:tcPr>
            <w:tcW w:w="0" w:type="auto"/>
            <w:hideMark/>
          </w:tcPr>
          <w:p w14:paraId="6EB985AF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33.684</w:t>
            </w:r>
          </w:p>
        </w:tc>
        <w:tc>
          <w:tcPr>
            <w:tcW w:w="0" w:type="auto"/>
            <w:hideMark/>
          </w:tcPr>
          <w:p w14:paraId="5E4A8C80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</w:tr>
      <w:tr w:rsidR="00693684" w:rsidRPr="00693684" w14:paraId="4F777896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A2B159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LUAD</w:t>
            </w:r>
          </w:p>
        </w:tc>
        <w:tc>
          <w:tcPr>
            <w:tcW w:w="0" w:type="auto"/>
            <w:hideMark/>
          </w:tcPr>
          <w:p w14:paraId="487A7215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26.889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1C7765CD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11.185</w:t>
            </w:r>
          </w:p>
        </w:tc>
        <w:tc>
          <w:tcPr>
            <w:tcW w:w="0" w:type="auto"/>
            <w:hideMark/>
          </w:tcPr>
          <w:p w14:paraId="2B89189B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12.076</w:t>
            </w:r>
          </w:p>
        </w:tc>
        <w:tc>
          <w:tcPr>
            <w:tcW w:w="0" w:type="auto"/>
            <w:hideMark/>
          </w:tcPr>
          <w:p w14:paraId="4581AF73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22.054</w:t>
            </w:r>
          </w:p>
        </w:tc>
        <w:tc>
          <w:tcPr>
            <w:tcW w:w="0" w:type="auto"/>
            <w:hideMark/>
          </w:tcPr>
          <w:p w14:paraId="1B34B103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</w:tr>
      <w:tr w:rsidR="00C359BC" w:rsidRPr="00693684" w14:paraId="6200A926" w14:textId="77777777" w:rsidTr="00C359BC">
        <w:trPr>
          <w:trHeight w:val="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59EAAF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BRCA</w:t>
            </w:r>
          </w:p>
        </w:tc>
        <w:tc>
          <w:tcPr>
            <w:tcW w:w="0" w:type="auto"/>
            <w:hideMark/>
          </w:tcPr>
          <w:p w14:paraId="558D0D65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15.816</w:t>
            </w:r>
          </w:p>
        </w:tc>
        <w:tc>
          <w:tcPr>
            <w:tcW w:w="0" w:type="auto"/>
            <w:hideMark/>
          </w:tcPr>
          <w:p w14:paraId="1F47C305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12.076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1F115CCD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14.262</w:t>
            </w:r>
          </w:p>
        </w:tc>
        <w:tc>
          <w:tcPr>
            <w:tcW w:w="0" w:type="auto"/>
            <w:hideMark/>
          </w:tcPr>
          <w:p w14:paraId="7821F0F9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14.100</w:t>
            </w:r>
          </w:p>
        </w:tc>
        <w:tc>
          <w:tcPr>
            <w:tcW w:w="0" w:type="auto"/>
            <w:hideMark/>
          </w:tcPr>
          <w:p w14:paraId="49266BC1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</w:tr>
      <w:tr w:rsidR="00693684" w:rsidRPr="00693684" w14:paraId="1052D532" w14:textId="77777777" w:rsidTr="00C35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5EF12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KIRC</w:t>
            </w:r>
          </w:p>
        </w:tc>
        <w:tc>
          <w:tcPr>
            <w:tcW w:w="0" w:type="auto"/>
            <w:hideMark/>
          </w:tcPr>
          <w:p w14:paraId="37915E54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33.684</w:t>
            </w:r>
          </w:p>
        </w:tc>
        <w:tc>
          <w:tcPr>
            <w:tcW w:w="0" w:type="auto"/>
            <w:hideMark/>
          </w:tcPr>
          <w:p w14:paraId="5EDC9FB8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22.054</w:t>
            </w:r>
          </w:p>
        </w:tc>
        <w:tc>
          <w:tcPr>
            <w:tcW w:w="0" w:type="auto"/>
            <w:hideMark/>
          </w:tcPr>
          <w:p w14:paraId="50E84290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14.100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794E7DA7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11.696</w:t>
            </w:r>
          </w:p>
        </w:tc>
        <w:tc>
          <w:tcPr>
            <w:tcW w:w="0" w:type="auto"/>
            <w:hideMark/>
          </w:tcPr>
          <w:p w14:paraId="53376CB9" w14:textId="77777777" w:rsidR="00693684" w:rsidRPr="00693684" w:rsidRDefault="00693684" w:rsidP="00021E5B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</w:tr>
      <w:tr w:rsidR="00C359BC" w:rsidRPr="00693684" w14:paraId="3BA54116" w14:textId="77777777" w:rsidTr="00C359BC">
        <w:trPr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C9866D" w14:textId="77777777" w:rsidR="00693684" w:rsidRPr="00693684" w:rsidRDefault="00693684" w:rsidP="00021E5B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COAD</w:t>
            </w:r>
          </w:p>
        </w:tc>
        <w:tc>
          <w:tcPr>
            <w:tcW w:w="0" w:type="auto"/>
            <w:hideMark/>
          </w:tcPr>
          <w:p w14:paraId="5236E454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  <w:tc>
          <w:tcPr>
            <w:tcW w:w="0" w:type="auto"/>
            <w:hideMark/>
          </w:tcPr>
          <w:p w14:paraId="1EE25777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  <w:tc>
          <w:tcPr>
            <w:tcW w:w="0" w:type="auto"/>
            <w:hideMark/>
          </w:tcPr>
          <w:p w14:paraId="6C4227C0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  <w:tc>
          <w:tcPr>
            <w:tcW w:w="0" w:type="auto"/>
            <w:hideMark/>
          </w:tcPr>
          <w:p w14:paraId="40FBE171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0.000</w:t>
            </w:r>
          </w:p>
        </w:tc>
        <w:tc>
          <w:tcPr>
            <w:tcW w:w="0" w:type="auto"/>
            <w:shd w:val="clear" w:color="auto" w:fill="70AD47" w:themeFill="accent6"/>
            <w:hideMark/>
          </w:tcPr>
          <w:p w14:paraId="1A048D16" w14:textId="77777777" w:rsidR="00693684" w:rsidRPr="00693684" w:rsidRDefault="00693684" w:rsidP="00021E5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693684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11.413</w:t>
            </w:r>
          </w:p>
        </w:tc>
      </w:tr>
    </w:tbl>
    <w:p w14:paraId="35F185D8" w14:textId="77777777" w:rsidR="00DD73D6" w:rsidRPr="00693684" w:rsidRDefault="00DD73D6" w:rsidP="00DD73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3ED0E4" w14:textId="727451E7" w:rsidR="00277572" w:rsidRPr="006F3DF6" w:rsidRDefault="004608FF" w:rsidP="0081413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sz w:val="24"/>
          <w:szCs w:val="24"/>
        </w:rPr>
        <w:t xml:space="preserve">Ne donnant pas assez d’information sur la </w:t>
      </w:r>
      <w:r w:rsidR="00DE00E7" w:rsidRPr="006F3DF6">
        <w:rPr>
          <w:rFonts w:ascii="Times New Roman" w:hAnsi="Times New Roman" w:cs="Times New Roman"/>
          <w:sz w:val="24"/>
          <w:szCs w:val="24"/>
        </w:rPr>
        <w:t>séparation</w:t>
      </w:r>
      <w:r w:rsidRPr="006F3DF6">
        <w:rPr>
          <w:rFonts w:ascii="Times New Roman" w:hAnsi="Times New Roman" w:cs="Times New Roman"/>
          <w:sz w:val="24"/>
          <w:szCs w:val="24"/>
        </w:rPr>
        <w:t xml:space="preserve"> des classe</w:t>
      </w:r>
      <w:r w:rsidR="00DE00E7" w:rsidRPr="006F3DF6">
        <w:rPr>
          <w:rFonts w:ascii="Times New Roman" w:hAnsi="Times New Roman" w:cs="Times New Roman"/>
          <w:sz w:val="24"/>
          <w:szCs w:val="24"/>
        </w:rPr>
        <w:t>s</w:t>
      </w:r>
      <w:r w:rsidRPr="006F3DF6">
        <w:rPr>
          <w:rFonts w:ascii="Times New Roman" w:hAnsi="Times New Roman" w:cs="Times New Roman"/>
          <w:sz w:val="24"/>
          <w:szCs w:val="24"/>
        </w:rPr>
        <w:t xml:space="preserve">, un </w:t>
      </w:r>
      <w:r w:rsidR="00DE00E7" w:rsidRPr="006F3DF6">
        <w:rPr>
          <w:rFonts w:ascii="Times New Roman" w:hAnsi="Times New Roman" w:cs="Times New Roman"/>
          <w:sz w:val="24"/>
          <w:szCs w:val="24"/>
        </w:rPr>
        <w:t>indice</w:t>
      </w:r>
      <w:r w:rsidR="00FF0B0F" w:rsidRPr="006F3DF6">
        <w:rPr>
          <w:rFonts w:ascii="Times New Roman" w:hAnsi="Times New Roman" w:cs="Times New Roman"/>
          <w:sz w:val="24"/>
          <w:szCs w:val="24"/>
        </w:rPr>
        <w:t xml:space="preserve"> de </w:t>
      </w:r>
      <w:r w:rsidR="00DE00E7" w:rsidRPr="006F3DF6">
        <w:rPr>
          <w:rFonts w:ascii="Times New Roman" w:hAnsi="Times New Roman" w:cs="Times New Roman"/>
          <w:sz w:val="24"/>
          <w:szCs w:val="24"/>
        </w:rPr>
        <w:t>séparation</w:t>
      </w:r>
      <w:r w:rsidR="00FF0B0F" w:rsidRPr="006F3DF6">
        <w:rPr>
          <w:rFonts w:ascii="Times New Roman" w:hAnsi="Times New Roman" w:cs="Times New Roman"/>
          <w:sz w:val="24"/>
          <w:szCs w:val="24"/>
        </w:rPr>
        <w:t xml:space="preserve"> est mis en place pour évaluer </w:t>
      </w:r>
      <w:r w:rsidR="00CC14ED">
        <w:rPr>
          <w:rFonts w:ascii="Times New Roman" w:hAnsi="Times New Roman" w:cs="Times New Roman"/>
          <w:sz w:val="24"/>
          <w:szCs w:val="24"/>
        </w:rPr>
        <w:t>ladite séparation</w:t>
      </w:r>
      <w:r w:rsidR="00DE00E7" w:rsidRPr="006F3DF6">
        <w:rPr>
          <w:rFonts w:ascii="Times New Roman" w:hAnsi="Times New Roman" w:cs="Times New Roman"/>
          <w:sz w:val="24"/>
          <w:szCs w:val="24"/>
        </w:rPr>
        <w:t> : Le</w:t>
      </w:r>
      <w:r w:rsidR="00DE00E7" w:rsidRPr="006F3DF6">
        <w:rPr>
          <w:rFonts w:ascii="Times New Roman" w:hAnsi="Times New Roman" w:cs="Times New Roman"/>
          <w:b/>
          <w:bCs/>
          <w:sz w:val="24"/>
          <w:szCs w:val="24"/>
        </w:rPr>
        <w:t xml:space="preserve"> Overlap.</w:t>
      </w:r>
    </w:p>
    <w:p w14:paraId="4E84A318" w14:textId="31332B7D" w:rsidR="00BD531C" w:rsidRPr="006F3DF6" w:rsidRDefault="00E213CB" w:rsidP="00282D1E">
      <w:pPr>
        <w:autoSpaceDE w:val="0"/>
        <w:autoSpaceDN w:val="0"/>
        <w:adjustRightInd w:val="0"/>
        <w:spacing w:after="0" w:line="36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Dans cette première méthode, le test à faire pour confirmer la séparation entre les deux classes est de regarder à quel point les classes sont distantes entre elles. </w:t>
      </w:r>
      <w:r w:rsidR="006B1002" w:rsidRPr="006F3DF6">
        <w:rPr>
          <w:rFonts w:ascii="Times New Roman" w:eastAsia="CMMI12" w:hAnsi="Times New Roman" w:cs="Times New Roman"/>
          <w:kern w:val="0"/>
          <w:sz w:val="24"/>
          <w:szCs w:val="24"/>
        </w:rPr>
        <w:t>Overlap</w:t>
      </w:r>
      <w:r w:rsidR="006B1002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(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) de</w:t>
      </w:r>
      <w:r w:rsidR="00BD531C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classes </w:t>
      </w:r>
      <w:r w:rsidR="00BD531C" w:rsidRPr="006F3DF6">
        <w:rPr>
          <w:rFonts w:ascii="Times New Roman" w:eastAsia="CMR12" w:hAnsi="Times New Roman" w:cs="Times New Roman"/>
          <w:kern w:val="0"/>
          <w:sz w:val="24"/>
          <w:szCs w:val="24"/>
        </w:rPr>
        <w:t>est défini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comme suit</w:t>
      </w:r>
      <w:r w:rsidR="00BD531C" w:rsidRPr="006F3DF6">
        <w:rPr>
          <w:rFonts w:ascii="Times New Roman" w:eastAsia="CMR12" w:hAnsi="Times New Roman" w:cs="Times New Roman"/>
          <w:kern w:val="0"/>
          <w:sz w:val="24"/>
          <w:szCs w:val="24"/>
        </w:rPr>
        <w:t> :</w:t>
      </w:r>
    </w:p>
    <w:p w14:paraId="5B442D23" w14:textId="77777777" w:rsidR="00282D1E" w:rsidRPr="006F3DF6" w:rsidRDefault="00282D1E" w:rsidP="00E213CB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7F72AABE" w14:textId="21D2B9B1" w:rsidR="00282D1E" w:rsidRPr="006F3DF6" w:rsidRDefault="00282D1E" w:rsidP="00282D1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C2A77B2" wp14:editId="659EF68F">
            <wp:extent cx="4451350" cy="684049"/>
            <wp:effectExtent l="0" t="0" r="6350" b="1905"/>
            <wp:docPr id="1183313019" name="Picture 1" descr="A black tex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13019" name="Picture 1" descr="A black text with a black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376" cy="6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F8BC" w14:textId="77777777" w:rsidR="00282D1E" w:rsidRPr="006F3DF6" w:rsidRDefault="00282D1E" w:rsidP="00E213CB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</w:p>
    <w:p w14:paraId="56058BB9" w14:textId="3E4D68A9" w:rsidR="00277572" w:rsidRPr="006F3DF6" w:rsidRDefault="00E213CB" w:rsidP="00BD531C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  <w:kern w:val="0"/>
          <w:sz w:val="24"/>
          <w:szCs w:val="24"/>
        </w:rPr>
      </w:pP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Si </w:t>
      </w:r>
      <w:r w:rsidR="006B1002" w:rsidRPr="006F3DF6">
        <w:rPr>
          <w:rFonts w:ascii="Times New Roman" w:eastAsia="CMMI12" w:hAnsi="Times New Roman" w:cs="Times New Roman"/>
          <w:kern w:val="0"/>
          <w:sz w:val="24"/>
          <w:szCs w:val="24"/>
        </w:rPr>
        <w:t>Overlap</w:t>
      </w:r>
      <w:r w:rsidR="006B1002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(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Pr="006F3DF6">
        <w:rPr>
          <w:rFonts w:ascii="Times New Roman" w:eastAsia="CMR8" w:hAnsi="Times New Roman" w:cs="Times New Roman"/>
          <w:kern w:val="0"/>
          <w:sz w:val="16"/>
          <w:szCs w:val="16"/>
        </w:rPr>
        <w:t>1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,</w:t>
      </w:r>
      <w:r w:rsidR="00282D1E"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 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Pr="006F3DF6">
        <w:rPr>
          <w:rFonts w:ascii="Times New Roman" w:eastAsia="CMR8" w:hAnsi="Times New Roman" w:cs="Times New Roman"/>
          <w:kern w:val="0"/>
          <w:sz w:val="16"/>
          <w:szCs w:val="16"/>
        </w:rPr>
        <w:t>2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) 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 xml:space="preserve">&lt; 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1 on pourra dire que les classes 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Pr="006F3DF6">
        <w:rPr>
          <w:rFonts w:ascii="Times New Roman" w:eastAsia="CMR8" w:hAnsi="Times New Roman" w:cs="Times New Roman"/>
          <w:kern w:val="0"/>
          <w:sz w:val="16"/>
          <w:szCs w:val="16"/>
        </w:rPr>
        <w:t xml:space="preserve">1 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et </w:t>
      </w:r>
      <w:r w:rsidRPr="006F3DF6">
        <w:rPr>
          <w:rFonts w:ascii="Times New Roman" w:eastAsia="CMMI12" w:hAnsi="Times New Roman" w:cs="Times New Roman"/>
          <w:kern w:val="0"/>
          <w:sz w:val="24"/>
          <w:szCs w:val="24"/>
        </w:rPr>
        <w:t>C</w:t>
      </w:r>
      <w:r w:rsidRPr="006F3DF6">
        <w:rPr>
          <w:rFonts w:ascii="Times New Roman" w:eastAsia="CMR8" w:hAnsi="Times New Roman" w:cs="Times New Roman"/>
          <w:kern w:val="0"/>
          <w:sz w:val="16"/>
          <w:szCs w:val="16"/>
        </w:rPr>
        <w:t xml:space="preserve">2 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sont bien</w:t>
      </w:r>
      <w:r w:rsidR="00BD531C" w:rsidRPr="006F3DF6">
        <w:rPr>
          <w:rFonts w:ascii="Times New Roman" w:eastAsia="CMR12" w:hAnsi="Times New Roman" w:cs="Times New Roman"/>
          <w:kern w:val="0"/>
          <w:sz w:val="24"/>
          <w:szCs w:val="24"/>
        </w:rPr>
        <w:t xml:space="preserve"> </w:t>
      </w:r>
      <w:r w:rsidR="00F31189" w:rsidRPr="006F3DF6">
        <w:rPr>
          <w:rFonts w:ascii="Times New Roman" w:eastAsia="CMR12" w:hAnsi="Times New Roman" w:cs="Times New Roman"/>
          <w:kern w:val="0"/>
          <w:sz w:val="24"/>
          <w:szCs w:val="24"/>
        </w:rPr>
        <w:t>séparées</w:t>
      </w:r>
      <w:r w:rsidRPr="006F3DF6">
        <w:rPr>
          <w:rFonts w:ascii="Times New Roman" w:eastAsia="CMR12" w:hAnsi="Times New Roman" w:cs="Times New Roman"/>
          <w:kern w:val="0"/>
          <w:sz w:val="24"/>
          <w:szCs w:val="24"/>
        </w:rPr>
        <w:t>.</w:t>
      </w:r>
    </w:p>
    <w:p w14:paraId="4D46DB16" w14:textId="77777777" w:rsidR="00DE00E7" w:rsidRPr="006F3DF6" w:rsidRDefault="00DE00E7" w:rsidP="00DD73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1475A" w14:textId="77777777" w:rsidR="00617875" w:rsidRDefault="00DE00E7" w:rsidP="00DE00E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Euclidienne :</w:t>
      </w:r>
    </w:p>
    <w:p w14:paraId="6E728850" w14:textId="77777777" w:rsidR="00617875" w:rsidRPr="006F3DF6" w:rsidRDefault="00617875" w:rsidP="0061787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33A43" w14:textId="22F011BE" w:rsidR="001C1BBF" w:rsidRPr="006F3DF6" w:rsidRDefault="002F4647" w:rsidP="00DB491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E55AFF" wp14:editId="71A08214">
            <wp:extent cx="4679950" cy="3773318"/>
            <wp:effectExtent l="0" t="0" r="6350" b="0"/>
            <wp:docPr id="10357356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5607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653" cy="37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3E4" w14:textId="1E42FDE4" w:rsidR="001C1BBF" w:rsidRDefault="001C1BBF" w:rsidP="0081413F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</w:rPr>
        <w:t xml:space="preserve">On remarque qu'aucune classe n'a été bien séparée, car </w:t>
      </w:r>
      <w:r w:rsidR="00BD4701" w:rsidRPr="006F3DF6">
        <w:rPr>
          <w:rFonts w:ascii="Times New Roman" w:hAnsi="Times New Roman" w:cs="Times New Roman"/>
        </w:rPr>
        <w:t>toutes les valeurs</w:t>
      </w:r>
      <w:r w:rsidRPr="006F3DF6">
        <w:rPr>
          <w:rFonts w:ascii="Times New Roman" w:hAnsi="Times New Roman" w:cs="Times New Roman"/>
        </w:rPr>
        <w:t xml:space="preserve"> sont </w:t>
      </w:r>
      <w:r w:rsidR="00FD5B80" w:rsidRPr="006F3DF6">
        <w:rPr>
          <w:rFonts w:ascii="Times New Roman" w:hAnsi="Times New Roman" w:cs="Times New Roman"/>
        </w:rPr>
        <w:t>supérieures</w:t>
      </w:r>
      <w:r w:rsidRPr="006F3DF6">
        <w:rPr>
          <w:rFonts w:ascii="Times New Roman" w:hAnsi="Times New Roman" w:cs="Times New Roman"/>
        </w:rPr>
        <w:t xml:space="preserve"> à 1 pour l</w:t>
      </w:r>
      <w:r w:rsidR="006F2B65" w:rsidRPr="006F3DF6">
        <w:rPr>
          <w:rFonts w:ascii="Times New Roman" w:hAnsi="Times New Roman" w:cs="Times New Roman"/>
        </w:rPr>
        <w:t>es</w:t>
      </w:r>
      <w:r w:rsidRPr="006F3DF6">
        <w:rPr>
          <w:rFonts w:ascii="Times New Roman" w:hAnsi="Times New Roman" w:cs="Times New Roman"/>
        </w:rPr>
        <w:t xml:space="preserve"> distance</w:t>
      </w:r>
      <w:r w:rsidR="006F2B65" w:rsidRPr="006F3DF6">
        <w:rPr>
          <w:rFonts w:ascii="Times New Roman" w:hAnsi="Times New Roman" w:cs="Times New Roman"/>
        </w:rPr>
        <w:t>s</w:t>
      </w:r>
      <w:r w:rsidRPr="006F3DF6">
        <w:rPr>
          <w:rFonts w:ascii="Times New Roman" w:hAnsi="Times New Roman" w:cs="Times New Roman"/>
        </w:rPr>
        <w:t xml:space="preserve"> de type "Euclidienne".</w:t>
      </w:r>
    </w:p>
    <w:p w14:paraId="1A9BBE50" w14:textId="77777777" w:rsidR="002F4647" w:rsidRPr="006F3DF6" w:rsidRDefault="002F4647" w:rsidP="001C1BBF">
      <w:pPr>
        <w:spacing w:line="360" w:lineRule="auto"/>
        <w:jc w:val="both"/>
        <w:rPr>
          <w:rFonts w:ascii="Times New Roman" w:hAnsi="Times New Roman" w:cs="Times New Roman"/>
        </w:rPr>
      </w:pPr>
    </w:p>
    <w:p w14:paraId="3AF82594" w14:textId="77777777" w:rsidR="00DE00E7" w:rsidRPr="006F3DF6" w:rsidRDefault="00DE00E7" w:rsidP="00DE00E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Distance Cosinus :</w:t>
      </w:r>
    </w:p>
    <w:p w14:paraId="0D3E4604" w14:textId="087D02A1" w:rsidR="0066021C" w:rsidRPr="006F3DF6" w:rsidRDefault="002F4647" w:rsidP="00DB491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DA862C" wp14:editId="1DE9F18F">
            <wp:extent cx="3867150" cy="3117978"/>
            <wp:effectExtent l="0" t="0" r="0" b="6350"/>
            <wp:docPr id="2001224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443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183" cy="31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150" w14:textId="5844C948" w:rsidR="00BD4701" w:rsidRPr="00AF0926" w:rsidRDefault="00BD4701" w:rsidP="0081413F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</w:rPr>
        <w:t xml:space="preserve">On remarque également qu'aucune classe n'a été bien séparée, car toutes les valeurs sont </w:t>
      </w:r>
      <w:r w:rsidR="00FD5B80" w:rsidRPr="006F3DF6">
        <w:rPr>
          <w:rFonts w:ascii="Times New Roman" w:hAnsi="Times New Roman" w:cs="Times New Roman"/>
        </w:rPr>
        <w:t>supérieures</w:t>
      </w:r>
      <w:r w:rsidRPr="006F3DF6">
        <w:rPr>
          <w:rFonts w:ascii="Times New Roman" w:hAnsi="Times New Roman" w:cs="Times New Roman"/>
        </w:rPr>
        <w:t xml:space="preserve"> à 1 pour les distances de type "Cosinus".</w:t>
      </w:r>
    </w:p>
    <w:p w14:paraId="5BB25AC1" w14:textId="3C0556D7" w:rsidR="007B6F14" w:rsidRPr="006F3DF6" w:rsidRDefault="00DE00E7" w:rsidP="00CB2DC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DF6">
        <w:rPr>
          <w:rFonts w:ascii="Times New Roman" w:hAnsi="Times New Roman" w:cs="Times New Roman"/>
          <w:b/>
          <w:bCs/>
          <w:sz w:val="24"/>
          <w:szCs w:val="24"/>
        </w:rPr>
        <w:t>Distance Mahalanobis :</w:t>
      </w:r>
    </w:p>
    <w:p w14:paraId="7607C323" w14:textId="4B359063" w:rsidR="007B6F14" w:rsidRPr="006F3DF6" w:rsidRDefault="002F4647" w:rsidP="00BD4701">
      <w:pPr>
        <w:spacing w:line="360" w:lineRule="auto"/>
        <w:jc w:val="center"/>
        <w:rPr>
          <w:rFonts w:ascii="Times New Roman" w:hAnsi="Times New Roman" w:cs="Times New Roman"/>
        </w:rPr>
      </w:pPr>
      <w:r w:rsidRPr="002F4647">
        <w:rPr>
          <w:rFonts w:ascii="Times New Roman" w:hAnsi="Times New Roman" w:cs="Times New Roman"/>
          <w:noProof/>
        </w:rPr>
        <w:drawing>
          <wp:inline distT="0" distB="0" distL="0" distR="0" wp14:anchorId="60F0F5D6" wp14:editId="1F3B0F38">
            <wp:extent cx="3733800" cy="3010461"/>
            <wp:effectExtent l="0" t="0" r="0" b="0"/>
            <wp:docPr id="1418025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53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312" cy="30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7989" w14:textId="727EE377" w:rsidR="75346EC8" w:rsidRPr="001A4A96" w:rsidRDefault="00FD5B80" w:rsidP="0081413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</w:rPr>
        <w:t xml:space="preserve">Sauf pour la classe </w:t>
      </w:r>
      <w:r w:rsidR="00AF3A9A" w:rsidRPr="006F3DF6">
        <w:rPr>
          <w:rFonts w:ascii="Times New Roman" w:hAnsi="Times New Roman" w:cs="Times New Roman"/>
        </w:rPr>
        <w:t>COAD, o</w:t>
      </w:r>
      <w:r w:rsidR="00C14E1D">
        <w:rPr>
          <w:rFonts w:ascii="Times New Roman" w:hAnsi="Times New Roman" w:cs="Times New Roman"/>
        </w:rPr>
        <w:t>ù</w:t>
      </w:r>
      <w:r w:rsidR="00AF3A9A" w:rsidRPr="006F3DF6">
        <w:rPr>
          <w:rFonts w:ascii="Times New Roman" w:hAnsi="Times New Roman" w:cs="Times New Roman"/>
        </w:rPr>
        <w:t xml:space="preserve"> l’on a </w:t>
      </w:r>
      <w:r w:rsidR="004132C1" w:rsidRPr="006F3DF6">
        <w:rPr>
          <w:rFonts w:ascii="Times New Roman" w:hAnsi="Times New Roman" w:cs="Times New Roman"/>
        </w:rPr>
        <w:t>rencontré</w:t>
      </w:r>
      <w:r w:rsidR="00AF3A9A" w:rsidRPr="006F3DF6">
        <w:rPr>
          <w:rFonts w:ascii="Times New Roman" w:hAnsi="Times New Roman" w:cs="Times New Roman"/>
        </w:rPr>
        <w:t xml:space="preserve"> des singularité</w:t>
      </w:r>
      <w:r w:rsidR="00461081" w:rsidRPr="006F3DF6">
        <w:rPr>
          <w:rFonts w:ascii="Times New Roman" w:hAnsi="Times New Roman" w:cs="Times New Roman"/>
        </w:rPr>
        <w:t>s</w:t>
      </w:r>
      <w:r w:rsidR="00F824EE" w:rsidRPr="006F3DF6">
        <w:rPr>
          <w:rFonts w:ascii="Times New Roman" w:hAnsi="Times New Roman" w:cs="Times New Roman"/>
        </w:rPr>
        <w:t xml:space="preserve"> (</w:t>
      </w:r>
      <w:r w:rsidR="004132C1" w:rsidRPr="006F3DF6">
        <w:rPr>
          <w:rFonts w:ascii="Times New Roman" w:hAnsi="Times New Roman" w:cs="Times New Roman"/>
        </w:rPr>
        <w:t>incapacité</w:t>
      </w:r>
      <w:r w:rsidR="00F824EE" w:rsidRPr="006F3DF6">
        <w:rPr>
          <w:rFonts w:ascii="Times New Roman" w:hAnsi="Times New Roman" w:cs="Times New Roman"/>
        </w:rPr>
        <w:t xml:space="preserve"> </w:t>
      </w:r>
      <w:r w:rsidR="004132C1" w:rsidRPr="006F3DF6">
        <w:rPr>
          <w:rFonts w:ascii="Times New Roman" w:hAnsi="Times New Roman" w:cs="Times New Roman"/>
        </w:rPr>
        <w:t>d’évaluer</w:t>
      </w:r>
      <w:r w:rsidR="00F824EE" w:rsidRPr="006F3DF6">
        <w:rPr>
          <w:rFonts w:ascii="Times New Roman" w:hAnsi="Times New Roman" w:cs="Times New Roman"/>
        </w:rPr>
        <w:t xml:space="preserve"> la distance interclasse</w:t>
      </w:r>
      <w:r w:rsidR="004132C1" w:rsidRPr="006F3DF6">
        <w:rPr>
          <w:rFonts w:ascii="Times New Roman" w:hAnsi="Times New Roman" w:cs="Times New Roman"/>
        </w:rPr>
        <w:t>)</w:t>
      </w:r>
      <w:r w:rsidR="00461081" w:rsidRPr="006F3DF6">
        <w:rPr>
          <w:rFonts w:ascii="Times New Roman" w:hAnsi="Times New Roman" w:cs="Times New Roman"/>
        </w:rPr>
        <w:t xml:space="preserve">, la distance de </w:t>
      </w:r>
      <w:r w:rsidR="00282D1E" w:rsidRPr="006F3DF6">
        <w:rPr>
          <w:rFonts w:ascii="Times New Roman" w:hAnsi="Times New Roman" w:cs="Times New Roman"/>
        </w:rPr>
        <w:t>Mahalanobis</w:t>
      </w:r>
      <w:r w:rsidR="00461081" w:rsidRPr="006F3DF6">
        <w:rPr>
          <w:rFonts w:ascii="Times New Roman" w:hAnsi="Times New Roman" w:cs="Times New Roman"/>
        </w:rPr>
        <w:t xml:space="preserve"> a permis une </w:t>
      </w:r>
      <w:r w:rsidR="004132C1" w:rsidRPr="006F3DF6">
        <w:rPr>
          <w:rFonts w:ascii="Times New Roman" w:hAnsi="Times New Roman" w:cs="Times New Roman"/>
        </w:rPr>
        <w:t>séparation</w:t>
      </w:r>
      <w:r w:rsidR="00461081" w:rsidRPr="006F3DF6">
        <w:rPr>
          <w:rFonts w:ascii="Times New Roman" w:hAnsi="Times New Roman" w:cs="Times New Roman"/>
        </w:rPr>
        <w:t xml:space="preserve"> nette de toutes les classes, sauf </w:t>
      </w:r>
      <w:r w:rsidR="004132C1" w:rsidRPr="006F3DF6">
        <w:rPr>
          <w:rFonts w:ascii="Times New Roman" w:hAnsi="Times New Roman" w:cs="Times New Roman"/>
        </w:rPr>
        <w:t>la séparation entre</w:t>
      </w:r>
      <w:r w:rsidR="008433D5" w:rsidRPr="006F3DF6">
        <w:rPr>
          <w:rFonts w:ascii="Times New Roman" w:hAnsi="Times New Roman" w:cs="Times New Roman"/>
        </w:rPr>
        <w:t xml:space="preserve"> la classe</w:t>
      </w:r>
      <w:r w:rsidR="00E77A3F" w:rsidRPr="006F3DF6">
        <w:rPr>
          <w:rFonts w:ascii="Times New Roman" w:hAnsi="Times New Roman" w:cs="Times New Roman"/>
        </w:rPr>
        <w:t xml:space="preserve"> LUAD avec </w:t>
      </w:r>
      <w:r w:rsidR="00F824EE" w:rsidRPr="006F3DF6">
        <w:rPr>
          <w:rFonts w:ascii="Times New Roman" w:hAnsi="Times New Roman" w:cs="Times New Roman"/>
        </w:rPr>
        <w:t>BRCA</w:t>
      </w:r>
      <w:r w:rsidR="004132C1" w:rsidRPr="006F3DF6">
        <w:rPr>
          <w:rFonts w:ascii="Times New Roman" w:hAnsi="Times New Roman" w:cs="Times New Roman"/>
        </w:rPr>
        <w:t xml:space="preserve">. Ce qui est attendu, car ce type de distance, tient compte des déformation </w:t>
      </w:r>
      <w:r w:rsidR="007858D2" w:rsidRPr="006F3DF6">
        <w:rPr>
          <w:rFonts w:ascii="Times New Roman" w:hAnsi="Times New Roman" w:cs="Times New Roman"/>
        </w:rPr>
        <w:t xml:space="preserve">(matrice de covariance) </w:t>
      </w:r>
      <w:r w:rsidR="004132C1" w:rsidRPr="006F3DF6">
        <w:rPr>
          <w:rFonts w:ascii="Times New Roman" w:hAnsi="Times New Roman" w:cs="Times New Roman"/>
        </w:rPr>
        <w:t>de l’espace engendr</w:t>
      </w:r>
      <w:r w:rsidR="006178D8">
        <w:rPr>
          <w:rFonts w:ascii="Times New Roman" w:hAnsi="Times New Roman" w:cs="Times New Roman"/>
        </w:rPr>
        <w:t>é</w:t>
      </w:r>
      <w:r w:rsidR="004132C1" w:rsidRPr="006F3DF6">
        <w:rPr>
          <w:rFonts w:ascii="Times New Roman" w:hAnsi="Times New Roman" w:cs="Times New Roman"/>
        </w:rPr>
        <w:t xml:space="preserve"> par les observations.</w:t>
      </w:r>
    </w:p>
    <w:p w14:paraId="380FC18E" w14:textId="47B924EB" w:rsidR="00244E5B" w:rsidRPr="001A4A96" w:rsidRDefault="0097309B" w:rsidP="006B6BD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10" w:name="_Toc146865138"/>
      <w:r w:rsidRPr="006F3DF6">
        <w:rPr>
          <w:rFonts w:ascii="Times New Roman" w:hAnsi="Times New Roman" w:cs="Times New Roman"/>
          <w:b/>
          <w:bCs/>
          <w:color w:val="70AD47" w:themeColor="accent6"/>
        </w:rPr>
        <w:lastRenderedPageBreak/>
        <w:t xml:space="preserve">Méthode 2 : </w:t>
      </w:r>
      <w:r w:rsidR="00244E5B" w:rsidRPr="006F3DF6">
        <w:rPr>
          <w:rFonts w:ascii="Times New Roman" w:hAnsi="Times New Roman" w:cs="Times New Roman"/>
          <w:b/>
          <w:bCs/>
          <w:color w:val="70AD47" w:themeColor="accent6"/>
        </w:rPr>
        <w:t>Avec</w:t>
      </w:r>
      <w:r w:rsidRPr="006F3DF6">
        <w:rPr>
          <w:rFonts w:ascii="Times New Roman" w:hAnsi="Times New Roman" w:cs="Times New Roman"/>
          <w:b/>
          <w:bCs/>
          <w:color w:val="70AD47" w:themeColor="accent6"/>
        </w:rPr>
        <w:t xml:space="preserve"> visualisation des données (Utilisation </w:t>
      </w:r>
      <w:r w:rsidR="00244E5B" w:rsidRPr="006F3DF6">
        <w:rPr>
          <w:rFonts w:ascii="Times New Roman" w:hAnsi="Times New Roman" w:cs="Times New Roman"/>
          <w:b/>
          <w:bCs/>
          <w:color w:val="70AD47" w:themeColor="accent6"/>
        </w:rPr>
        <w:t>des graphe et réduction de dimension</w:t>
      </w:r>
      <w:r w:rsidRPr="006F3DF6">
        <w:rPr>
          <w:rFonts w:ascii="Times New Roman" w:hAnsi="Times New Roman" w:cs="Times New Roman"/>
          <w:b/>
          <w:bCs/>
          <w:color w:val="70AD47" w:themeColor="accent6"/>
        </w:rPr>
        <w:t>)</w:t>
      </w:r>
      <w:bookmarkEnd w:id="10"/>
    </w:p>
    <w:p w14:paraId="6DEE4E44" w14:textId="71E114A8" w:rsidR="00C0757F" w:rsidRPr="001A4A96" w:rsidRDefault="004F6A37" w:rsidP="006B6BD0">
      <w:pPr>
        <w:pStyle w:val="Heading2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11" w:name="_Toc146865139"/>
      <w:r w:rsidRPr="006F3DF6">
        <w:rPr>
          <w:rFonts w:ascii="Times New Roman" w:hAnsi="Times New Roman" w:cs="Times New Roman"/>
          <w:b/>
          <w:bCs/>
          <w:color w:val="70AD47" w:themeColor="accent6"/>
        </w:rPr>
        <w:t>Les visualisations</w:t>
      </w:r>
      <w:bookmarkEnd w:id="11"/>
      <w:r w:rsidRPr="006F3DF6">
        <w:rPr>
          <w:rFonts w:ascii="Times New Roman" w:hAnsi="Times New Roman" w:cs="Times New Roman"/>
          <w:b/>
          <w:bCs/>
          <w:color w:val="70AD47" w:themeColor="accent6"/>
        </w:rPr>
        <w:t> </w:t>
      </w:r>
    </w:p>
    <w:p w14:paraId="08CB72C6" w14:textId="4506C045" w:rsidR="006F3DF6" w:rsidRPr="001B10F0" w:rsidRDefault="00A3600E" w:rsidP="001B10F0">
      <w:pPr>
        <w:pStyle w:val="Heading3"/>
        <w:numPr>
          <w:ilvl w:val="0"/>
          <w:numId w:val="11"/>
        </w:numPr>
        <w:spacing w:after="240" w:line="360" w:lineRule="auto"/>
        <w:rPr>
          <w:rFonts w:ascii="Times New Roman" w:eastAsia="CMR12" w:hAnsi="Times New Roman" w:cs="Times New Roman"/>
          <w:b/>
          <w:bCs/>
          <w:color w:val="70AD47" w:themeColor="accent6"/>
        </w:rPr>
      </w:pPr>
      <w:bookmarkStart w:id="12" w:name="_Toc146865140"/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Distributions </w:t>
      </w:r>
      <w:r w:rsidR="00AF23AD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et Nuage</w:t>
      </w:r>
      <w:r w:rsidR="000B03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s</w:t>
      </w:r>
      <w:r w:rsidR="00AF23AD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des points </w:t>
      </w:r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des différentes classes</w:t>
      </w:r>
      <w:r w:rsidR="00AF23AD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(</w:t>
      </w:r>
      <w:r w:rsidR="008F7800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colorié</w:t>
      </w:r>
      <w:r w:rsidR="008563D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s</w:t>
      </w:r>
      <w:r w:rsidR="008F7800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par classe)</w:t>
      </w:r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</w:t>
      </w:r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a</w:t>
      </w:r>
      <w:r w:rsidR="00E20C6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vec </w:t>
      </w:r>
      <w:r w:rsidR="00DC3395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les </w:t>
      </w:r>
      <w:r w:rsidR="00C0757F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deux variables</w:t>
      </w:r>
      <w:r w:rsidR="0074043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</w:t>
      </w:r>
      <w:r w:rsidR="00DC3395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choisies </w:t>
      </w:r>
      <w:r w:rsidR="0074043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(gene_</w:t>
      </w:r>
      <w:r w:rsidR="006F3DF6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1</w:t>
      </w:r>
      <w:r w:rsidR="0074043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et gene_</w:t>
      </w:r>
      <w:r w:rsidR="006F3DF6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2</w:t>
      </w:r>
      <w:r w:rsidR="00740439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)</w:t>
      </w:r>
      <w:bookmarkEnd w:id="12"/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 </w:t>
      </w:r>
    </w:p>
    <w:p w14:paraId="6C2290B8" w14:textId="35AFFBE8" w:rsidR="006F3DF6" w:rsidRPr="00E41BA8" w:rsidRDefault="006F3DF6" w:rsidP="00E41BA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E41BA8">
        <w:rPr>
          <w:rFonts w:ascii="Times New Roman" w:hAnsi="Times New Roman" w:cs="Times New Roman"/>
        </w:rPr>
        <w:t xml:space="preserve">Une première visualisation, </w:t>
      </w:r>
      <w:r w:rsidR="00F02280" w:rsidRPr="00E41BA8">
        <w:rPr>
          <w:rFonts w:ascii="Times New Roman" w:hAnsi="Times New Roman" w:cs="Times New Roman"/>
        </w:rPr>
        <w:t>des distributions des classes et des nuages des points, séparément</w:t>
      </w:r>
      <w:r w:rsidR="006B14D5" w:rsidRPr="00E41BA8">
        <w:rPr>
          <w:rFonts w:ascii="Times New Roman" w:hAnsi="Times New Roman" w:cs="Times New Roman"/>
        </w:rPr>
        <w:t xml:space="preserve"> pour gene_1 et gene_2 :</w:t>
      </w:r>
    </w:p>
    <w:p w14:paraId="2DC3EFED" w14:textId="77777777" w:rsidR="006B14D5" w:rsidRPr="006F3DF6" w:rsidRDefault="006B14D5" w:rsidP="006B6BD0">
      <w:pPr>
        <w:spacing w:line="360" w:lineRule="auto"/>
        <w:jc w:val="center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  <w:noProof/>
        </w:rPr>
        <w:drawing>
          <wp:inline distT="0" distB="0" distL="0" distR="0" wp14:anchorId="50D8124A" wp14:editId="0C428DC2">
            <wp:extent cx="3333750" cy="2688507"/>
            <wp:effectExtent l="0" t="0" r="0" b="0"/>
            <wp:docPr id="2031904629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4629" name="Picture 1" descr="A graph of different colored d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434" cy="27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DF6">
        <w:rPr>
          <w:rFonts w:ascii="Times New Roman" w:hAnsi="Times New Roman" w:cs="Times New Roman"/>
          <w:noProof/>
        </w:rPr>
        <w:drawing>
          <wp:inline distT="0" distB="0" distL="0" distR="0" wp14:anchorId="7044FC07" wp14:editId="21858D5C">
            <wp:extent cx="3392873" cy="2673350"/>
            <wp:effectExtent l="0" t="0" r="0" b="0"/>
            <wp:docPr id="16802514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144" name="Picture 1" descr="A graph of a graph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8942" cy="26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C900" w14:textId="51B11C68" w:rsidR="006B14D5" w:rsidRDefault="00792668" w:rsidP="006B6BD0">
      <w:pPr>
        <w:spacing w:line="360" w:lineRule="auto"/>
        <w:rPr>
          <w:rFonts w:ascii="Times New Roman" w:hAnsi="Times New Roman" w:cs="Times New Roman"/>
        </w:rPr>
      </w:pPr>
      <w:r w:rsidRPr="00792668">
        <w:rPr>
          <w:rFonts w:ascii="Times New Roman" w:hAnsi="Times New Roman" w:cs="Times New Roman"/>
          <w:noProof/>
        </w:rPr>
        <w:drawing>
          <wp:inline distT="0" distB="0" distL="0" distR="0" wp14:anchorId="3E163A10" wp14:editId="3C8C97BB">
            <wp:extent cx="3365500" cy="2714113"/>
            <wp:effectExtent l="0" t="0" r="6350" b="0"/>
            <wp:docPr id="1570695816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5816" name="Picture 1" descr="A graph of different colored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3857" cy="27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307" w:rsidRPr="00411307">
        <w:rPr>
          <w:rFonts w:ascii="Times New Roman" w:hAnsi="Times New Roman" w:cs="Times New Roman"/>
          <w:noProof/>
        </w:rPr>
        <w:drawing>
          <wp:inline distT="0" distB="0" distL="0" distR="0" wp14:anchorId="129BB4B9" wp14:editId="7D15B915">
            <wp:extent cx="3403697" cy="2724150"/>
            <wp:effectExtent l="0" t="0" r="6350" b="0"/>
            <wp:docPr id="18069831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8311" name="Picture 1" descr="A graph of a graph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4389" cy="27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B2A7" w14:textId="7E7F7566" w:rsidR="003077E4" w:rsidRDefault="00F95341" w:rsidP="001F4AD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remarque que gene_2</w:t>
      </w:r>
      <w:r w:rsidR="003077E4">
        <w:rPr>
          <w:rFonts w:ascii="Times New Roman" w:hAnsi="Times New Roman" w:cs="Times New Roman"/>
        </w:rPr>
        <w:t xml:space="preserve"> dissocie </w:t>
      </w:r>
      <w:r w:rsidR="00457A28">
        <w:rPr>
          <w:rFonts w:ascii="Times New Roman" w:hAnsi="Times New Roman" w:cs="Times New Roman"/>
        </w:rPr>
        <w:t xml:space="preserve">au </w:t>
      </w:r>
      <w:r w:rsidR="003077E4">
        <w:rPr>
          <w:rFonts w:ascii="Times New Roman" w:hAnsi="Times New Roman" w:cs="Times New Roman"/>
        </w:rPr>
        <w:t xml:space="preserve">mieux les </w:t>
      </w:r>
      <w:r w:rsidR="00457A28">
        <w:rPr>
          <w:rFonts w:ascii="Times New Roman" w:hAnsi="Times New Roman" w:cs="Times New Roman"/>
        </w:rPr>
        <w:t>classes</w:t>
      </w:r>
      <w:r w:rsidR="003077E4">
        <w:rPr>
          <w:rFonts w:ascii="Times New Roman" w:hAnsi="Times New Roman" w:cs="Times New Roman"/>
        </w:rPr>
        <w:t>,</w:t>
      </w:r>
      <w:r w:rsidR="00457A28">
        <w:rPr>
          <w:rFonts w:ascii="Times New Roman" w:hAnsi="Times New Roman" w:cs="Times New Roman"/>
        </w:rPr>
        <w:t xml:space="preserve"> comparativement à </w:t>
      </w:r>
      <w:r w:rsidR="003077E4">
        <w:rPr>
          <w:rFonts w:ascii="Times New Roman" w:hAnsi="Times New Roman" w:cs="Times New Roman"/>
        </w:rPr>
        <w:t>gene_1.</w:t>
      </w:r>
      <w:r w:rsidR="00B65375">
        <w:rPr>
          <w:rFonts w:ascii="Times New Roman" w:hAnsi="Times New Roman" w:cs="Times New Roman"/>
        </w:rPr>
        <w:t xml:space="preserve"> Et que </w:t>
      </w:r>
      <w:r w:rsidR="006A4E1F">
        <w:rPr>
          <w:rFonts w:ascii="Times New Roman" w:hAnsi="Times New Roman" w:cs="Times New Roman"/>
        </w:rPr>
        <w:t>certaine</w:t>
      </w:r>
      <w:r w:rsidR="00A078DA">
        <w:rPr>
          <w:rFonts w:ascii="Times New Roman" w:hAnsi="Times New Roman" w:cs="Times New Roman"/>
        </w:rPr>
        <w:t>s</w:t>
      </w:r>
      <w:r w:rsidR="006A4E1F">
        <w:rPr>
          <w:rFonts w:ascii="Times New Roman" w:hAnsi="Times New Roman" w:cs="Times New Roman"/>
        </w:rPr>
        <w:t xml:space="preserve"> classe</w:t>
      </w:r>
      <w:r w:rsidR="00A078DA">
        <w:rPr>
          <w:rFonts w:ascii="Times New Roman" w:hAnsi="Times New Roman" w:cs="Times New Roman"/>
        </w:rPr>
        <w:t>s</w:t>
      </w:r>
      <w:r w:rsidR="006A4E1F">
        <w:rPr>
          <w:rFonts w:ascii="Times New Roman" w:hAnsi="Times New Roman" w:cs="Times New Roman"/>
        </w:rPr>
        <w:t xml:space="preserve"> on</w:t>
      </w:r>
      <w:r w:rsidR="00A078DA">
        <w:rPr>
          <w:rFonts w:ascii="Times New Roman" w:hAnsi="Times New Roman" w:cs="Times New Roman"/>
        </w:rPr>
        <w:t>t</w:t>
      </w:r>
      <w:r w:rsidR="006A4E1F">
        <w:rPr>
          <w:rFonts w:ascii="Times New Roman" w:hAnsi="Times New Roman" w:cs="Times New Roman"/>
        </w:rPr>
        <w:t xml:space="preserve"> une distribution gaussienne (COAD,</w:t>
      </w:r>
      <w:r w:rsidR="00C55F90">
        <w:rPr>
          <w:rFonts w:ascii="Times New Roman" w:hAnsi="Times New Roman" w:cs="Times New Roman"/>
        </w:rPr>
        <w:t xml:space="preserve"> PRAD et BRCA), </w:t>
      </w:r>
      <w:r w:rsidR="00917993">
        <w:rPr>
          <w:rFonts w:ascii="Times New Roman" w:hAnsi="Times New Roman" w:cs="Times New Roman"/>
        </w:rPr>
        <w:t>tandis que</w:t>
      </w:r>
      <w:r w:rsidR="00C55F90">
        <w:rPr>
          <w:rFonts w:ascii="Times New Roman" w:hAnsi="Times New Roman" w:cs="Times New Roman"/>
        </w:rPr>
        <w:t xml:space="preserve"> d’autr</w:t>
      </w:r>
      <w:r w:rsidR="0097545F">
        <w:rPr>
          <w:rFonts w:ascii="Times New Roman" w:hAnsi="Times New Roman" w:cs="Times New Roman"/>
        </w:rPr>
        <w:t xml:space="preserve">es non (KIRC et LUAD). Cet aspect, pourrait nous conduire à </w:t>
      </w:r>
      <w:r w:rsidR="006B5D89">
        <w:rPr>
          <w:rFonts w:ascii="Times New Roman" w:hAnsi="Times New Roman" w:cs="Times New Roman"/>
        </w:rPr>
        <w:t xml:space="preserve">l’utilisation de l’hypothèse de normalité, sur </w:t>
      </w:r>
      <w:r w:rsidR="006B6BD0">
        <w:rPr>
          <w:rFonts w:ascii="Times New Roman" w:hAnsi="Times New Roman" w:cs="Times New Roman"/>
        </w:rPr>
        <w:t>certaines variables</w:t>
      </w:r>
      <w:r w:rsidR="006B5D89">
        <w:rPr>
          <w:rFonts w:ascii="Times New Roman" w:hAnsi="Times New Roman" w:cs="Times New Roman"/>
        </w:rPr>
        <w:t xml:space="preserve">, pour </w:t>
      </w:r>
      <w:r w:rsidR="006B6BD0">
        <w:rPr>
          <w:rFonts w:ascii="Times New Roman" w:hAnsi="Times New Roman" w:cs="Times New Roman"/>
        </w:rPr>
        <w:t>certaines classes</w:t>
      </w:r>
      <w:r w:rsidR="006B5D89">
        <w:rPr>
          <w:rFonts w:ascii="Times New Roman" w:hAnsi="Times New Roman" w:cs="Times New Roman"/>
        </w:rPr>
        <w:t xml:space="preserve"> principalement. </w:t>
      </w:r>
    </w:p>
    <w:p w14:paraId="411F56A3" w14:textId="1FC75323" w:rsidR="00A14D63" w:rsidRPr="00E41BA8" w:rsidRDefault="003077E4" w:rsidP="006B6BD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E41BA8">
        <w:rPr>
          <w:rFonts w:ascii="Times New Roman" w:hAnsi="Times New Roman" w:cs="Times New Roman"/>
        </w:rPr>
        <w:lastRenderedPageBreak/>
        <w:t>Une seconde visualisation</w:t>
      </w:r>
      <w:r w:rsidR="000E11AC" w:rsidRPr="00E41BA8">
        <w:rPr>
          <w:rFonts w:ascii="Times New Roman" w:hAnsi="Times New Roman" w:cs="Times New Roman"/>
        </w:rPr>
        <w:t xml:space="preserve">, en affichant les nuages et les </w:t>
      </w:r>
      <w:r w:rsidR="001A4A96" w:rsidRPr="00E41BA8">
        <w:rPr>
          <w:rFonts w:ascii="Times New Roman" w:hAnsi="Times New Roman" w:cs="Times New Roman"/>
        </w:rPr>
        <w:t>distributions</w:t>
      </w:r>
      <w:r w:rsidR="000E11AC" w:rsidRPr="00E41BA8">
        <w:rPr>
          <w:rFonts w:ascii="Times New Roman" w:hAnsi="Times New Roman" w:cs="Times New Roman"/>
        </w:rPr>
        <w:t xml:space="preserve"> </w:t>
      </w:r>
      <w:r w:rsidR="00E41BA8" w:rsidRPr="00E41BA8">
        <w:rPr>
          <w:rFonts w:ascii="Times New Roman" w:hAnsi="Times New Roman" w:cs="Times New Roman"/>
        </w:rPr>
        <w:t xml:space="preserve">bilatéralement, </w:t>
      </w:r>
      <w:r w:rsidR="000E11AC" w:rsidRPr="00E41BA8">
        <w:rPr>
          <w:rFonts w:ascii="Times New Roman" w:hAnsi="Times New Roman" w:cs="Times New Roman"/>
        </w:rPr>
        <w:t>en même temps</w:t>
      </w:r>
      <w:r w:rsidR="001A4A96" w:rsidRPr="00E41BA8">
        <w:rPr>
          <w:rFonts w:ascii="Times New Roman" w:hAnsi="Times New Roman" w:cs="Times New Roman"/>
        </w:rPr>
        <w:t xml:space="preserve">. </w:t>
      </w:r>
    </w:p>
    <w:p w14:paraId="5D270C0D" w14:textId="47B626FC" w:rsidR="00E9783D" w:rsidRPr="006F3DF6" w:rsidRDefault="00F04C6A" w:rsidP="006B6BD0">
      <w:pPr>
        <w:spacing w:line="360" w:lineRule="auto"/>
        <w:rPr>
          <w:rFonts w:ascii="Times New Roman" w:hAnsi="Times New Roman" w:cs="Times New Roman"/>
        </w:rPr>
      </w:pPr>
      <w:r w:rsidRPr="006F3DF6">
        <w:rPr>
          <w:rFonts w:ascii="Times New Roman" w:hAnsi="Times New Roman" w:cs="Times New Roman"/>
          <w:noProof/>
        </w:rPr>
        <w:drawing>
          <wp:inline distT="0" distB="0" distL="0" distR="0" wp14:anchorId="093CA75C" wp14:editId="52457E6C">
            <wp:extent cx="3346450" cy="3422639"/>
            <wp:effectExtent l="0" t="0" r="6350" b="6985"/>
            <wp:docPr id="902715" name="Picture 1" descr="A graph with many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15" name="Picture 1" descr="A graph with many colored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3217" cy="343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5B9" w:rsidRPr="006F3DF6">
        <w:rPr>
          <w:rFonts w:ascii="Times New Roman" w:hAnsi="Times New Roman" w:cs="Times New Roman"/>
          <w:noProof/>
        </w:rPr>
        <w:drawing>
          <wp:inline distT="0" distB="0" distL="0" distR="0" wp14:anchorId="0955002E" wp14:editId="08389588">
            <wp:extent cx="3365500" cy="3442123"/>
            <wp:effectExtent l="0" t="0" r="6350" b="6350"/>
            <wp:docPr id="166958481" name="Picture 1" descr="A graph with many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8481" name="Picture 1" descr="A graph with many colored dot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9462" cy="34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BE78" w14:textId="77777777" w:rsidR="00E41BA8" w:rsidRDefault="000379C2" w:rsidP="00E41BA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E41BA8">
        <w:rPr>
          <w:rFonts w:ascii="Times New Roman" w:hAnsi="Times New Roman" w:cs="Times New Roman"/>
        </w:rPr>
        <w:t xml:space="preserve">Puis, une troisième </w:t>
      </w:r>
      <w:r w:rsidR="00EF6639" w:rsidRPr="00E41BA8">
        <w:rPr>
          <w:rFonts w:ascii="Times New Roman" w:hAnsi="Times New Roman" w:cs="Times New Roman"/>
        </w:rPr>
        <w:t>visualisation, avec les d</w:t>
      </w:r>
      <w:r w:rsidR="00AF0926" w:rsidRPr="00E41BA8">
        <w:rPr>
          <w:rFonts w:ascii="Times New Roman" w:hAnsi="Times New Roman" w:cs="Times New Roman"/>
        </w:rPr>
        <w:t>eux variables conjointement :</w:t>
      </w:r>
      <w:r w:rsidR="00E41BA8" w:rsidRPr="00E41BA8">
        <w:rPr>
          <w:rFonts w:ascii="Times New Roman" w:hAnsi="Times New Roman" w:cs="Times New Roman"/>
        </w:rPr>
        <w:t xml:space="preserve"> </w:t>
      </w:r>
    </w:p>
    <w:p w14:paraId="102BED02" w14:textId="70C03511" w:rsidR="00E9783D" w:rsidRPr="00E41BA8" w:rsidRDefault="00E41BA8" w:rsidP="00E41BA8">
      <w:pPr>
        <w:spacing w:line="360" w:lineRule="auto"/>
        <w:rPr>
          <w:rFonts w:ascii="Times New Roman" w:hAnsi="Times New Roman" w:cs="Times New Roman"/>
        </w:rPr>
      </w:pPr>
      <w:r w:rsidRPr="006F3DF6">
        <w:rPr>
          <w:noProof/>
        </w:rPr>
        <w:drawing>
          <wp:anchor distT="0" distB="0" distL="114300" distR="114300" simplePos="0" relativeHeight="251660288" behindDoc="1" locked="0" layoutInCell="1" allowOverlap="1" wp14:anchorId="3B638FEB" wp14:editId="4AAD650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102100" cy="3448545"/>
            <wp:effectExtent l="0" t="0" r="0" b="0"/>
            <wp:wrapTight wrapText="bothSides">
              <wp:wrapPolygon edited="0">
                <wp:start x="0" y="0"/>
                <wp:lineTo x="0" y="21481"/>
                <wp:lineTo x="21466" y="21481"/>
                <wp:lineTo x="21466" y="0"/>
                <wp:lineTo x="0" y="0"/>
              </wp:wrapPolygon>
            </wp:wrapTight>
            <wp:docPr id="144886266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62668" name="Picture 1" descr="A screenshot of a graph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44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9F7D2" w14:textId="3F362C2F" w:rsidR="00C87E59" w:rsidRDefault="00C87E59" w:rsidP="006B6BD0">
      <w:pPr>
        <w:spacing w:line="360" w:lineRule="auto"/>
        <w:jc w:val="center"/>
        <w:rPr>
          <w:rFonts w:ascii="Times New Roman" w:hAnsi="Times New Roman" w:cs="Times New Roman"/>
        </w:rPr>
      </w:pPr>
    </w:p>
    <w:p w14:paraId="4DFEA960" w14:textId="42EAF9AB" w:rsidR="00042882" w:rsidRPr="006F3DF6" w:rsidRDefault="00042882" w:rsidP="00E41BA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Qui est plus parlant, car </w:t>
      </w:r>
      <w:r w:rsidR="00A23304">
        <w:rPr>
          <w:rFonts w:ascii="Times New Roman" w:hAnsi="Times New Roman" w:cs="Times New Roman"/>
        </w:rPr>
        <w:t>il pr</w:t>
      </w:r>
      <w:r w:rsidR="00720F31">
        <w:rPr>
          <w:rFonts w:ascii="Times New Roman" w:hAnsi="Times New Roman" w:cs="Times New Roman"/>
        </w:rPr>
        <w:t>ouve l’existence d’une certaine</w:t>
      </w:r>
      <w:r w:rsidR="00A23304">
        <w:rPr>
          <w:rFonts w:ascii="Times New Roman" w:hAnsi="Times New Roman" w:cs="Times New Roman"/>
        </w:rPr>
        <w:t xml:space="preserve"> </w:t>
      </w:r>
      <w:r w:rsidR="00720F31">
        <w:rPr>
          <w:rFonts w:ascii="Times New Roman" w:hAnsi="Times New Roman" w:cs="Times New Roman"/>
        </w:rPr>
        <w:t>dépendance</w:t>
      </w:r>
      <w:r w:rsidR="00A23304">
        <w:rPr>
          <w:rFonts w:ascii="Times New Roman" w:hAnsi="Times New Roman" w:cs="Times New Roman"/>
        </w:rPr>
        <w:t xml:space="preserve"> </w:t>
      </w:r>
      <w:r w:rsidR="00720F31">
        <w:rPr>
          <w:rFonts w:ascii="Times New Roman" w:hAnsi="Times New Roman" w:cs="Times New Roman"/>
        </w:rPr>
        <w:t>linéaire</w:t>
      </w:r>
      <w:r w:rsidR="00A23304">
        <w:rPr>
          <w:rFonts w:ascii="Times New Roman" w:hAnsi="Times New Roman" w:cs="Times New Roman"/>
        </w:rPr>
        <w:t xml:space="preserve"> entre gene_1 et gene_2</w:t>
      </w:r>
      <w:r w:rsidR="00720F31">
        <w:rPr>
          <w:rFonts w:ascii="Times New Roman" w:hAnsi="Times New Roman" w:cs="Times New Roman"/>
        </w:rPr>
        <w:t xml:space="preserve">, </w:t>
      </w:r>
      <w:r w:rsidR="005842AA">
        <w:rPr>
          <w:rFonts w:ascii="Times New Roman" w:hAnsi="Times New Roman" w:cs="Times New Roman"/>
        </w:rPr>
        <w:t>puis nous confirm</w:t>
      </w:r>
      <w:r w:rsidR="00C354F1">
        <w:rPr>
          <w:rFonts w:ascii="Times New Roman" w:hAnsi="Times New Roman" w:cs="Times New Roman"/>
        </w:rPr>
        <w:t>e</w:t>
      </w:r>
      <w:r w:rsidR="005842AA">
        <w:rPr>
          <w:rFonts w:ascii="Times New Roman" w:hAnsi="Times New Roman" w:cs="Times New Roman"/>
        </w:rPr>
        <w:t xml:space="preserve"> l’aspect majoritaire de la classe BRCA</w:t>
      </w:r>
      <w:r w:rsidR="00B65375">
        <w:rPr>
          <w:rFonts w:ascii="Times New Roman" w:hAnsi="Times New Roman" w:cs="Times New Roman"/>
        </w:rPr>
        <w:t>, dans le jeu de donnée</w:t>
      </w:r>
      <w:r w:rsidR="00C354F1">
        <w:rPr>
          <w:rFonts w:ascii="Times New Roman" w:hAnsi="Times New Roman" w:cs="Times New Roman"/>
        </w:rPr>
        <w:t>, ainsi que la normalité de certaines classe</w:t>
      </w:r>
      <w:r w:rsidR="00C942F7">
        <w:rPr>
          <w:rFonts w:ascii="Times New Roman" w:hAnsi="Times New Roman" w:cs="Times New Roman"/>
        </w:rPr>
        <w:t>s</w:t>
      </w:r>
      <w:r w:rsidR="003B17BE">
        <w:rPr>
          <w:rFonts w:ascii="Times New Roman" w:hAnsi="Times New Roman" w:cs="Times New Roman"/>
        </w:rPr>
        <w:t>.</w:t>
      </w:r>
    </w:p>
    <w:p w14:paraId="51A22857" w14:textId="77777777" w:rsidR="009762A4" w:rsidRDefault="009762A4" w:rsidP="006B6BD0">
      <w:pPr>
        <w:spacing w:line="360" w:lineRule="auto"/>
        <w:rPr>
          <w:rFonts w:ascii="Times New Roman" w:hAnsi="Times New Roman" w:cs="Times New Roman"/>
        </w:rPr>
      </w:pPr>
    </w:p>
    <w:p w14:paraId="6FB3980D" w14:textId="77777777" w:rsidR="00E41BA8" w:rsidRDefault="00E41BA8" w:rsidP="006B6BD0">
      <w:pPr>
        <w:spacing w:line="360" w:lineRule="auto"/>
        <w:rPr>
          <w:rFonts w:ascii="Times New Roman" w:hAnsi="Times New Roman" w:cs="Times New Roman"/>
        </w:rPr>
      </w:pPr>
    </w:p>
    <w:p w14:paraId="5A9699EA" w14:textId="77777777" w:rsidR="00E41BA8" w:rsidRDefault="00E41BA8" w:rsidP="006B6BD0">
      <w:pPr>
        <w:spacing w:line="360" w:lineRule="auto"/>
        <w:rPr>
          <w:rFonts w:ascii="Times New Roman" w:hAnsi="Times New Roman" w:cs="Times New Roman"/>
        </w:rPr>
      </w:pPr>
    </w:p>
    <w:p w14:paraId="0DE0A0E1" w14:textId="77777777" w:rsidR="00E41BA8" w:rsidRDefault="00E41BA8" w:rsidP="006B6BD0">
      <w:pPr>
        <w:spacing w:line="360" w:lineRule="auto"/>
        <w:rPr>
          <w:rFonts w:ascii="Times New Roman" w:hAnsi="Times New Roman" w:cs="Times New Roman"/>
        </w:rPr>
      </w:pPr>
    </w:p>
    <w:p w14:paraId="3DBBA124" w14:textId="77777777" w:rsidR="001B10F0" w:rsidRDefault="001B10F0" w:rsidP="006B6BD0">
      <w:pPr>
        <w:spacing w:line="360" w:lineRule="auto"/>
        <w:rPr>
          <w:rFonts w:ascii="Times New Roman" w:hAnsi="Times New Roman" w:cs="Times New Roman"/>
        </w:rPr>
      </w:pPr>
    </w:p>
    <w:p w14:paraId="42CB7CB3" w14:textId="77777777" w:rsidR="001B10F0" w:rsidRPr="006F3DF6" w:rsidRDefault="001B10F0" w:rsidP="006B6BD0">
      <w:pPr>
        <w:spacing w:line="360" w:lineRule="auto"/>
        <w:rPr>
          <w:rFonts w:ascii="Times New Roman" w:hAnsi="Times New Roman" w:cs="Times New Roman"/>
        </w:rPr>
      </w:pPr>
    </w:p>
    <w:p w14:paraId="323D1206" w14:textId="68EADF83" w:rsidR="00F04C6A" w:rsidRDefault="007D656B" w:rsidP="006B6BD0">
      <w:pPr>
        <w:pStyle w:val="Heading3"/>
        <w:numPr>
          <w:ilvl w:val="0"/>
          <w:numId w:val="11"/>
        </w:numPr>
        <w:spacing w:line="360" w:lineRule="auto"/>
        <w:rPr>
          <w:rFonts w:ascii="Times New Roman" w:eastAsia="CMR12" w:hAnsi="Times New Roman" w:cs="Times New Roman"/>
          <w:b/>
          <w:bCs/>
          <w:color w:val="70AD47" w:themeColor="accent6"/>
        </w:rPr>
      </w:pPr>
      <w:bookmarkStart w:id="13" w:name="_Toc146865141"/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lastRenderedPageBreak/>
        <w:t>Distribution conjointe des paires de classes p</w:t>
      </w:r>
      <w:r w:rsidR="00E20C6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our </w:t>
      </w:r>
      <w:r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les </w:t>
      </w:r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deux variables (gene_</w:t>
      </w:r>
      <w:r w:rsidR="008D5B03">
        <w:rPr>
          <w:rFonts w:ascii="Times New Roman" w:eastAsia="CMR12" w:hAnsi="Times New Roman" w:cs="Times New Roman"/>
          <w:b/>
          <w:bCs/>
          <w:color w:val="70AD47" w:themeColor="accent6"/>
        </w:rPr>
        <w:t>1</w:t>
      </w:r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 xml:space="preserve"> et gene_</w:t>
      </w:r>
      <w:r w:rsidR="008D5B03">
        <w:rPr>
          <w:rFonts w:ascii="Times New Roman" w:eastAsia="CMR12" w:hAnsi="Times New Roman" w:cs="Times New Roman"/>
          <w:b/>
          <w:bCs/>
          <w:color w:val="70AD47" w:themeColor="accent6"/>
        </w:rPr>
        <w:t>2</w:t>
      </w:r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)</w:t>
      </w:r>
      <w:bookmarkEnd w:id="13"/>
      <w:r w:rsidR="009762A4" w:rsidRPr="006F3DF6">
        <w:rPr>
          <w:rFonts w:ascii="Times New Roman" w:eastAsia="CMR12" w:hAnsi="Times New Roman" w:cs="Times New Roman"/>
          <w:b/>
          <w:bCs/>
          <w:color w:val="70AD47" w:themeColor="accent6"/>
        </w:rPr>
        <w:t> </w:t>
      </w:r>
    </w:p>
    <w:p w14:paraId="740967A9" w14:textId="77777777" w:rsidR="00AB34D6" w:rsidRPr="00AB34D6" w:rsidRDefault="00AB34D6" w:rsidP="00AB34D6"/>
    <w:p w14:paraId="349EC013" w14:textId="08C3756A" w:rsidR="00251C17" w:rsidRPr="006F3DF6" w:rsidRDefault="00251C17" w:rsidP="00AB34D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Afin de mieux constater la </w:t>
      </w:r>
      <w:r w:rsidR="001F6F8A">
        <w:rPr>
          <w:rFonts w:ascii="Times New Roman" w:hAnsi="Times New Roman" w:cs="Times New Roman"/>
        </w:rPr>
        <w:t>séparation</w:t>
      </w:r>
      <w:r>
        <w:rPr>
          <w:rFonts w:ascii="Times New Roman" w:hAnsi="Times New Roman" w:cs="Times New Roman"/>
        </w:rPr>
        <w:t xml:space="preserve"> des classes, il serait judicieux de les voir deux à </w:t>
      </w:r>
      <w:r w:rsidR="0096090A">
        <w:rPr>
          <w:rFonts w:ascii="Times New Roman" w:hAnsi="Times New Roman" w:cs="Times New Roman"/>
        </w:rPr>
        <w:t xml:space="preserve">deux. </w:t>
      </w:r>
      <w:r w:rsidR="001F6F8A">
        <w:rPr>
          <w:rFonts w:ascii="Times New Roman" w:hAnsi="Times New Roman" w:cs="Times New Roman"/>
        </w:rPr>
        <w:t>Ci</w:t>
      </w:r>
      <w:r w:rsidR="005E7739">
        <w:rPr>
          <w:rFonts w:ascii="Times New Roman" w:hAnsi="Times New Roman" w:cs="Times New Roman"/>
        </w:rPr>
        <w:t>-bas, les</w:t>
      </w:r>
      <w:r w:rsidR="0096090A">
        <w:rPr>
          <w:rFonts w:ascii="Times New Roman" w:hAnsi="Times New Roman" w:cs="Times New Roman"/>
        </w:rPr>
        <w:t xml:space="preserve"> visualisations donnant les n</w:t>
      </w:r>
      <w:r w:rsidR="005E7739">
        <w:rPr>
          <w:rFonts w:ascii="Times New Roman" w:hAnsi="Times New Roman" w:cs="Times New Roman"/>
        </w:rPr>
        <w:t>u</w:t>
      </w:r>
      <w:r w:rsidR="0096090A">
        <w:rPr>
          <w:rFonts w:ascii="Times New Roman" w:hAnsi="Times New Roman" w:cs="Times New Roman"/>
        </w:rPr>
        <w:t xml:space="preserve">ages des points ainsi que </w:t>
      </w:r>
      <w:r w:rsidR="001F6F8A">
        <w:rPr>
          <w:rFonts w:ascii="Times New Roman" w:hAnsi="Times New Roman" w:cs="Times New Roman"/>
        </w:rPr>
        <w:t xml:space="preserve">les distributions, pour chacune des deux variables. </w:t>
      </w:r>
    </w:p>
    <w:p w14:paraId="235FB54F" w14:textId="69364B7F" w:rsidR="008563D9" w:rsidRDefault="008563D9" w:rsidP="006B6B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F3DF6">
        <w:rPr>
          <w:rFonts w:ascii="Times New Roman" w:hAnsi="Times New Roman" w:cs="Times New Roman"/>
          <w:b/>
          <w:bCs/>
        </w:rPr>
        <w:t>Gene_</w:t>
      </w:r>
      <w:r w:rsidR="008D5B03">
        <w:rPr>
          <w:rFonts w:ascii="Times New Roman" w:hAnsi="Times New Roman" w:cs="Times New Roman"/>
          <w:b/>
          <w:bCs/>
        </w:rPr>
        <w:t>1</w:t>
      </w:r>
      <w:r w:rsidRPr="006F3DF6">
        <w:rPr>
          <w:rFonts w:ascii="Times New Roman" w:hAnsi="Times New Roman" w:cs="Times New Roman"/>
          <w:b/>
          <w:bCs/>
        </w:rPr>
        <w:t> :</w:t>
      </w:r>
    </w:p>
    <w:p w14:paraId="250EB49A" w14:textId="535BD1F1" w:rsidR="00106E39" w:rsidRDefault="00EB11E8" w:rsidP="00106E39">
      <w:pPr>
        <w:spacing w:line="360" w:lineRule="auto"/>
        <w:rPr>
          <w:rFonts w:ascii="Times New Roman" w:hAnsi="Times New Roman" w:cs="Times New Roman"/>
          <w:b/>
          <w:bCs/>
        </w:rPr>
      </w:pPr>
      <w:r w:rsidRPr="00EB11E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91FD58" wp14:editId="4C11E608">
            <wp:extent cx="6858000" cy="5994400"/>
            <wp:effectExtent l="0" t="0" r="0" b="6350"/>
            <wp:docPr id="166667055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0555" name="Picture 1" descr="A screen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9E4" w14:textId="5E607F86" w:rsidR="00106E39" w:rsidRDefault="001D6EDC" w:rsidP="00106E39">
      <w:pPr>
        <w:spacing w:line="360" w:lineRule="auto"/>
        <w:rPr>
          <w:rFonts w:ascii="Times New Roman" w:hAnsi="Times New Roman" w:cs="Times New Roman"/>
          <w:b/>
          <w:bCs/>
        </w:rPr>
      </w:pPr>
      <w:r w:rsidRPr="001D6ED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70916C4" wp14:editId="6FE5E2FA">
            <wp:extent cx="6858000" cy="5987415"/>
            <wp:effectExtent l="0" t="0" r="0" b="0"/>
            <wp:docPr id="15791026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02603" name="Picture 1" descr="A screen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18EF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B9ADD4E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FD20DB6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EB62E41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D46FB17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BA14ACB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3C87B83" w14:textId="77777777" w:rsidR="001B10F0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41C60E8" w14:textId="77777777" w:rsidR="001B10F0" w:rsidRPr="00106E39" w:rsidRDefault="001B10F0" w:rsidP="00106E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47ABC05" w14:textId="58ED5451" w:rsidR="008563D9" w:rsidRPr="006F3DF6" w:rsidRDefault="008563D9" w:rsidP="006B6B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F3DF6">
        <w:rPr>
          <w:rFonts w:ascii="Times New Roman" w:hAnsi="Times New Roman" w:cs="Times New Roman"/>
          <w:b/>
          <w:bCs/>
        </w:rPr>
        <w:lastRenderedPageBreak/>
        <w:t>Gene_</w:t>
      </w:r>
      <w:r w:rsidR="008D5B03">
        <w:rPr>
          <w:rFonts w:ascii="Times New Roman" w:hAnsi="Times New Roman" w:cs="Times New Roman"/>
          <w:b/>
          <w:bCs/>
        </w:rPr>
        <w:t>2</w:t>
      </w:r>
      <w:r w:rsidRPr="006F3DF6">
        <w:rPr>
          <w:rFonts w:ascii="Times New Roman" w:hAnsi="Times New Roman" w:cs="Times New Roman"/>
          <w:b/>
          <w:bCs/>
        </w:rPr>
        <w:t> :</w:t>
      </w:r>
    </w:p>
    <w:p w14:paraId="70001107" w14:textId="1E733100" w:rsidR="00F04C6A" w:rsidRDefault="001D6EDC" w:rsidP="006B6BD0">
      <w:pPr>
        <w:spacing w:line="360" w:lineRule="auto"/>
        <w:rPr>
          <w:rFonts w:ascii="Times New Roman" w:hAnsi="Times New Roman" w:cs="Times New Roman"/>
        </w:rPr>
      </w:pPr>
      <w:r w:rsidRPr="001D6EDC">
        <w:rPr>
          <w:rFonts w:ascii="Times New Roman" w:hAnsi="Times New Roman" w:cs="Times New Roman"/>
          <w:noProof/>
        </w:rPr>
        <w:drawing>
          <wp:inline distT="0" distB="0" distL="0" distR="0" wp14:anchorId="442B7DBE" wp14:editId="5BB75E76">
            <wp:extent cx="6858000" cy="5994400"/>
            <wp:effectExtent l="0" t="0" r="0" b="6350"/>
            <wp:docPr id="5566693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69347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4CBB" w14:textId="3ABA20DE" w:rsidR="001D6EDC" w:rsidRPr="006F3DF6" w:rsidRDefault="001D6EDC" w:rsidP="006B6BD0">
      <w:pPr>
        <w:spacing w:line="360" w:lineRule="auto"/>
        <w:rPr>
          <w:rFonts w:ascii="Times New Roman" w:hAnsi="Times New Roman" w:cs="Times New Roman"/>
        </w:rPr>
      </w:pPr>
      <w:r w:rsidRPr="001D6E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8BC59C" wp14:editId="68DF09CD">
            <wp:extent cx="6858000" cy="6033770"/>
            <wp:effectExtent l="0" t="0" r="0" b="5080"/>
            <wp:docPr id="84875317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3172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D227" w14:textId="77777777" w:rsidR="00F54CD8" w:rsidRDefault="003C5A58" w:rsidP="001F4AD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Les figures </w:t>
      </w:r>
      <w:r w:rsidR="00F54CD8">
        <w:rPr>
          <w:rFonts w:ascii="Times New Roman" w:hAnsi="Times New Roman" w:cs="Times New Roman"/>
        </w:rPr>
        <w:t>précédentes</w:t>
      </w:r>
      <w:r>
        <w:rPr>
          <w:rFonts w:ascii="Times New Roman" w:hAnsi="Times New Roman" w:cs="Times New Roman"/>
        </w:rPr>
        <w:t>, nous prouve</w:t>
      </w:r>
      <w:r w:rsidR="00F54CD8">
        <w:rPr>
          <w:rFonts w:ascii="Times New Roman" w:hAnsi="Times New Roman" w:cs="Times New Roman"/>
        </w:rPr>
        <w:t>nt</w:t>
      </w:r>
      <w:r>
        <w:rPr>
          <w:rFonts w:ascii="Times New Roman" w:hAnsi="Times New Roman" w:cs="Times New Roman"/>
        </w:rPr>
        <w:t xml:space="preserve"> une </w:t>
      </w:r>
      <w:r w:rsidR="00F54CD8">
        <w:rPr>
          <w:rFonts w:ascii="Times New Roman" w:hAnsi="Times New Roman" w:cs="Times New Roman"/>
        </w:rPr>
        <w:t>séparation</w:t>
      </w:r>
      <w:r>
        <w:rPr>
          <w:rFonts w:ascii="Times New Roman" w:hAnsi="Times New Roman" w:cs="Times New Roman"/>
        </w:rPr>
        <w:t xml:space="preserve">, malheureusement pas trop nette, mais quand même </w:t>
      </w:r>
      <w:r w:rsidR="00F54CD8">
        <w:rPr>
          <w:rFonts w:ascii="Times New Roman" w:hAnsi="Times New Roman" w:cs="Times New Roman"/>
        </w:rPr>
        <w:t>existante entre certaines paires de classe</w:t>
      </w:r>
      <w:r>
        <w:rPr>
          <w:rFonts w:ascii="Times New Roman" w:hAnsi="Times New Roman" w:cs="Times New Roman"/>
        </w:rPr>
        <w:t xml:space="preserve">. Et </w:t>
      </w:r>
      <w:r w:rsidR="00A92BE7">
        <w:rPr>
          <w:rFonts w:ascii="Times New Roman" w:hAnsi="Times New Roman" w:cs="Times New Roman"/>
        </w:rPr>
        <w:t xml:space="preserve">surtout, plus visible, sur la variable gene_2. </w:t>
      </w:r>
    </w:p>
    <w:p w14:paraId="60F8F1E9" w14:textId="326D590E" w:rsidR="003B584B" w:rsidRDefault="00D5098D" w:rsidP="001F4AD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Sur cette variable </w:t>
      </w:r>
      <w:r w:rsidR="00F54CD8">
        <w:rPr>
          <w:rFonts w:ascii="Times New Roman" w:hAnsi="Times New Roman" w:cs="Times New Roman"/>
        </w:rPr>
        <w:t xml:space="preserve">(gene_2) </w:t>
      </w:r>
      <w:r>
        <w:rPr>
          <w:rFonts w:ascii="Times New Roman" w:hAnsi="Times New Roman" w:cs="Times New Roman"/>
        </w:rPr>
        <w:t>par exemple, l</w:t>
      </w:r>
      <w:r w:rsidR="00344FB5">
        <w:rPr>
          <w:rFonts w:ascii="Times New Roman" w:hAnsi="Times New Roman" w:cs="Times New Roman"/>
        </w:rPr>
        <w:t>es paires de</w:t>
      </w:r>
      <w:r>
        <w:rPr>
          <w:rFonts w:ascii="Times New Roman" w:hAnsi="Times New Roman" w:cs="Times New Roman"/>
        </w:rPr>
        <w:t xml:space="preserve"> classe </w:t>
      </w:r>
      <w:r w:rsidR="00344FB5">
        <w:rPr>
          <w:rFonts w:ascii="Times New Roman" w:hAnsi="Times New Roman" w:cs="Times New Roman"/>
        </w:rPr>
        <w:t xml:space="preserve">(BRCA, PRAD) et </w:t>
      </w:r>
      <w:r w:rsidR="007E2B73">
        <w:rPr>
          <w:rFonts w:ascii="Times New Roman" w:hAnsi="Times New Roman" w:cs="Times New Roman"/>
        </w:rPr>
        <w:t xml:space="preserve">(KIRC, PRAD), ont une distribution conjointe avec </w:t>
      </w:r>
      <w:r w:rsidR="00F54CD8">
        <w:rPr>
          <w:rFonts w:ascii="Times New Roman" w:hAnsi="Times New Roman" w:cs="Times New Roman"/>
        </w:rPr>
        <w:t>une séparation</w:t>
      </w:r>
      <w:r w:rsidR="00C14BFF">
        <w:rPr>
          <w:rFonts w:ascii="Times New Roman" w:hAnsi="Times New Roman" w:cs="Times New Roman"/>
        </w:rPr>
        <w:t xml:space="preserve">, qui saute aux yeux, </w:t>
      </w:r>
      <w:r w:rsidR="00DC6B77">
        <w:rPr>
          <w:rFonts w:ascii="Times New Roman" w:hAnsi="Times New Roman" w:cs="Times New Roman"/>
        </w:rPr>
        <w:t>bien qu’</w:t>
      </w:r>
      <w:r w:rsidR="00C14BFF">
        <w:rPr>
          <w:rFonts w:ascii="Times New Roman" w:hAnsi="Times New Roman" w:cs="Times New Roman"/>
        </w:rPr>
        <w:t xml:space="preserve">elle possède </w:t>
      </w:r>
      <w:r w:rsidR="00B813B9">
        <w:rPr>
          <w:rFonts w:ascii="Times New Roman" w:hAnsi="Times New Roman" w:cs="Times New Roman"/>
        </w:rPr>
        <w:t>une imprécision large</w:t>
      </w:r>
      <w:r w:rsidR="006A6C8A">
        <w:rPr>
          <w:rFonts w:ascii="Times New Roman" w:hAnsi="Times New Roman" w:cs="Times New Roman"/>
        </w:rPr>
        <w:t xml:space="preserve"> (La probabilité d’apparten</w:t>
      </w:r>
      <w:r w:rsidR="00F54CD8">
        <w:rPr>
          <w:rFonts w:ascii="Times New Roman" w:hAnsi="Times New Roman" w:cs="Times New Roman"/>
        </w:rPr>
        <w:t>ance</w:t>
      </w:r>
      <w:r w:rsidR="006A6C8A">
        <w:rPr>
          <w:rFonts w:ascii="Times New Roman" w:hAnsi="Times New Roman" w:cs="Times New Roman"/>
        </w:rPr>
        <w:t xml:space="preserve"> </w:t>
      </w:r>
      <w:r w:rsidR="00F54CD8">
        <w:rPr>
          <w:rFonts w:ascii="Times New Roman" w:hAnsi="Times New Roman" w:cs="Times New Roman"/>
        </w:rPr>
        <w:t>aux deux classes en même temps, est signifiante).</w:t>
      </w:r>
      <w:r w:rsidR="00A92BE7">
        <w:rPr>
          <w:rFonts w:ascii="Times New Roman" w:hAnsi="Times New Roman" w:cs="Times New Roman"/>
        </w:rPr>
        <w:t xml:space="preserve"> </w:t>
      </w:r>
    </w:p>
    <w:p w14:paraId="017F4C96" w14:textId="77777777" w:rsidR="008C39D0" w:rsidRDefault="008C39D0" w:rsidP="00F54CD8">
      <w:pPr>
        <w:spacing w:line="360" w:lineRule="auto"/>
        <w:jc w:val="both"/>
        <w:rPr>
          <w:rFonts w:ascii="Times New Roman" w:hAnsi="Times New Roman" w:cs="Times New Roman"/>
        </w:rPr>
      </w:pPr>
    </w:p>
    <w:p w14:paraId="0CCCD43A" w14:textId="193DE827" w:rsidR="008C39D0" w:rsidRPr="006F3DF6" w:rsidRDefault="008C39D0" w:rsidP="00255A79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Afin de bien pouvoir observer la </w:t>
      </w:r>
      <w:r w:rsidR="00FB146B">
        <w:rPr>
          <w:rFonts w:ascii="Times New Roman" w:hAnsi="Times New Roman" w:cs="Times New Roman"/>
        </w:rPr>
        <w:t>séparation</w:t>
      </w:r>
      <w:r>
        <w:rPr>
          <w:rFonts w:ascii="Times New Roman" w:hAnsi="Times New Roman" w:cs="Times New Roman"/>
        </w:rPr>
        <w:t xml:space="preserve"> mutuelles de</w:t>
      </w:r>
      <w:r w:rsidR="00FB146B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classes, il serait </w:t>
      </w:r>
      <w:r w:rsidR="00E31203">
        <w:rPr>
          <w:rFonts w:ascii="Times New Roman" w:hAnsi="Times New Roman" w:cs="Times New Roman"/>
        </w:rPr>
        <w:t>utile</w:t>
      </w:r>
      <w:r>
        <w:rPr>
          <w:rFonts w:ascii="Times New Roman" w:hAnsi="Times New Roman" w:cs="Times New Roman"/>
        </w:rPr>
        <w:t xml:space="preserve"> d</w:t>
      </w:r>
      <w:r w:rsidR="005C535C">
        <w:rPr>
          <w:rFonts w:ascii="Times New Roman" w:hAnsi="Times New Roman" w:cs="Times New Roman"/>
        </w:rPr>
        <w:t>’effectuer un changement</w:t>
      </w:r>
      <w:r w:rsidR="00FB146B">
        <w:rPr>
          <w:rFonts w:ascii="Times New Roman" w:hAnsi="Times New Roman" w:cs="Times New Roman"/>
        </w:rPr>
        <w:t xml:space="preserve"> (</w:t>
      </w:r>
      <w:r w:rsidR="00E31203">
        <w:rPr>
          <w:rFonts w:ascii="Times New Roman" w:hAnsi="Times New Roman" w:cs="Times New Roman"/>
        </w:rPr>
        <w:t>Une transformation)</w:t>
      </w:r>
      <w:r w:rsidR="005C535C">
        <w:rPr>
          <w:rFonts w:ascii="Times New Roman" w:hAnsi="Times New Roman" w:cs="Times New Roman"/>
        </w:rPr>
        <w:t xml:space="preserve"> d</w:t>
      </w:r>
      <w:r w:rsidR="00E31203">
        <w:rPr>
          <w:rFonts w:ascii="Times New Roman" w:hAnsi="Times New Roman" w:cs="Times New Roman"/>
        </w:rPr>
        <w:t>u</w:t>
      </w:r>
      <w:r w:rsidR="005C535C">
        <w:rPr>
          <w:rFonts w:ascii="Times New Roman" w:hAnsi="Times New Roman" w:cs="Times New Roman"/>
        </w:rPr>
        <w:t xml:space="preserve"> </w:t>
      </w:r>
      <w:r w:rsidR="00FB146B">
        <w:rPr>
          <w:rFonts w:ascii="Times New Roman" w:hAnsi="Times New Roman" w:cs="Times New Roman"/>
        </w:rPr>
        <w:t>repère</w:t>
      </w:r>
      <w:r w:rsidR="005C535C">
        <w:rPr>
          <w:rFonts w:ascii="Times New Roman" w:hAnsi="Times New Roman" w:cs="Times New Roman"/>
        </w:rPr>
        <w:t xml:space="preserve">. Autrement dit, il faudrait reprojeter les </w:t>
      </w:r>
      <w:r w:rsidR="00E31203">
        <w:rPr>
          <w:rFonts w:ascii="Times New Roman" w:hAnsi="Times New Roman" w:cs="Times New Roman"/>
        </w:rPr>
        <w:t>données, dans un nouveau repère, o</w:t>
      </w:r>
      <w:r w:rsidR="003339A8">
        <w:rPr>
          <w:rFonts w:ascii="Times New Roman" w:hAnsi="Times New Roman" w:cs="Times New Roman"/>
        </w:rPr>
        <w:t>ù</w:t>
      </w:r>
      <w:r w:rsidR="00E31203">
        <w:rPr>
          <w:rFonts w:ascii="Times New Roman" w:hAnsi="Times New Roman" w:cs="Times New Roman"/>
        </w:rPr>
        <w:t xml:space="preserve"> les données sont </w:t>
      </w:r>
      <w:proofErr w:type="gramStart"/>
      <w:r w:rsidR="00E31203">
        <w:rPr>
          <w:rFonts w:ascii="Times New Roman" w:hAnsi="Times New Roman" w:cs="Times New Roman"/>
        </w:rPr>
        <w:t>séparable</w:t>
      </w:r>
      <w:proofErr w:type="gramEnd"/>
      <w:r w:rsidR="00E31203">
        <w:rPr>
          <w:rFonts w:ascii="Times New Roman" w:hAnsi="Times New Roman" w:cs="Times New Roman"/>
        </w:rPr>
        <w:t xml:space="preserve">. C’est l’objet de la réduction de dimensionnalité. </w:t>
      </w:r>
    </w:p>
    <w:p w14:paraId="7128A53B" w14:textId="0B548025" w:rsidR="004F6A37" w:rsidRPr="00E31203" w:rsidRDefault="003B584B" w:rsidP="00E31203">
      <w:pPr>
        <w:pStyle w:val="Heading2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14" w:name="_Toc146865142"/>
      <w:r w:rsidRPr="00E31203">
        <w:rPr>
          <w:rFonts w:ascii="Times New Roman" w:hAnsi="Times New Roman" w:cs="Times New Roman"/>
          <w:b/>
          <w:bCs/>
          <w:color w:val="70AD47" w:themeColor="accent6"/>
        </w:rPr>
        <w:lastRenderedPageBreak/>
        <w:t>Reduction de dimensionnalité </w:t>
      </w:r>
      <w:r w:rsidR="00C0757F" w:rsidRPr="00E31203">
        <w:rPr>
          <w:rFonts w:ascii="Times New Roman" w:hAnsi="Times New Roman" w:cs="Times New Roman"/>
          <w:b/>
          <w:bCs/>
          <w:color w:val="70AD47" w:themeColor="accent6"/>
        </w:rPr>
        <w:t>(ACP, TSNE et UMAP)</w:t>
      </w:r>
      <w:bookmarkEnd w:id="14"/>
    </w:p>
    <w:p w14:paraId="40EE3B39" w14:textId="77777777" w:rsidR="009B2207" w:rsidRPr="00E31203" w:rsidRDefault="009B2207" w:rsidP="00E31203">
      <w:pPr>
        <w:spacing w:line="360" w:lineRule="auto"/>
        <w:rPr>
          <w:rFonts w:ascii="Times New Roman" w:hAnsi="Times New Roman" w:cs="Times New Roman"/>
        </w:rPr>
      </w:pPr>
    </w:p>
    <w:p w14:paraId="13FB56AF" w14:textId="03FD86C1" w:rsidR="003E58C2" w:rsidRDefault="00E31203" w:rsidP="00797228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31203">
        <w:rPr>
          <w:rFonts w:ascii="Times New Roman" w:hAnsi="Times New Roman" w:cs="Times New Roman"/>
        </w:rPr>
        <w:t>Au cour</w:t>
      </w:r>
      <w:r>
        <w:rPr>
          <w:rFonts w:ascii="Times New Roman" w:hAnsi="Times New Roman" w:cs="Times New Roman"/>
        </w:rPr>
        <w:t xml:space="preserve">s de cette étape, </w:t>
      </w:r>
      <w:r w:rsidR="007771D4">
        <w:rPr>
          <w:rFonts w:ascii="Times New Roman" w:hAnsi="Times New Roman" w:cs="Times New Roman"/>
        </w:rPr>
        <w:t>nous</w:t>
      </w:r>
      <w:r>
        <w:rPr>
          <w:rFonts w:ascii="Times New Roman" w:hAnsi="Times New Roman" w:cs="Times New Roman"/>
        </w:rPr>
        <w:t xml:space="preserve"> </w:t>
      </w:r>
      <w:r w:rsidR="008B1C95">
        <w:rPr>
          <w:rFonts w:ascii="Times New Roman" w:hAnsi="Times New Roman" w:cs="Times New Roman"/>
        </w:rPr>
        <w:t>effectuerions</w:t>
      </w:r>
      <w:r>
        <w:rPr>
          <w:rFonts w:ascii="Times New Roman" w:hAnsi="Times New Roman" w:cs="Times New Roman"/>
        </w:rPr>
        <w:t xml:space="preserve"> </w:t>
      </w:r>
      <w:r w:rsidR="007771D4">
        <w:rPr>
          <w:rFonts w:ascii="Times New Roman" w:hAnsi="Times New Roman" w:cs="Times New Roman"/>
        </w:rPr>
        <w:t xml:space="preserve">une </w:t>
      </w:r>
      <w:r w:rsidR="00936F40">
        <w:rPr>
          <w:rFonts w:ascii="Times New Roman" w:hAnsi="Times New Roman" w:cs="Times New Roman"/>
        </w:rPr>
        <w:t>réduction</w:t>
      </w:r>
      <w:r w:rsidR="007771D4">
        <w:rPr>
          <w:rFonts w:ascii="Times New Roman" w:hAnsi="Times New Roman" w:cs="Times New Roman"/>
        </w:rPr>
        <w:t xml:space="preserve"> de </w:t>
      </w:r>
      <w:r w:rsidR="00936F40">
        <w:rPr>
          <w:rFonts w:ascii="Times New Roman" w:hAnsi="Times New Roman" w:cs="Times New Roman"/>
        </w:rPr>
        <w:t>dimensionnalité</w:t>
      </w:r>
      <w:r w:rsidR="007771D4">
        <w:rPr>
          <w:rFonts w:ascii="Times New Roman" w:hAnsi="Times New Roman" w:cs="Times New Roman"/>
        </w:rPr>
        <w:t xml:space="preserve">. </w:t>
      </w:r>
      <w:r w:rsidR="00936F40" w:rsidRPr="00936F40">
        <w:rPr>
          <w:rFonts w:ascii="Times New Roman" w:hAnsi="Times New Roman" w:cs="Times New Roman"/>
        </w:rPr>
        <w:t xml:space="preserve">Dans le jeu </w:t>
      </w:r>
      <w:r w:rsidR="008B1C95">
        <w:rPr>
          <w:rFonts w:ascii="Times New Roman" w:hAnsi="Times New Roman" w:cs="Times New Roman"/>
        </w:rPr>
        <w:t xml:space="preserve">de </w:t>
      </w:r>
      <w:r w:rsidR="00936F40" w:rsidRPr="00936F40">
        <w:rPr>
          <w:rFonts w:ascii="Times New Roman" w:hAnsi="Times New Roman" w:cs="Times New Roman"/>
        </w:rPr>
        <w:t>donné</w:t>
      </w:r>
      <w:r w:rsidR="008B1C95">
        <w:rPr>
          <w:rFonts w:ascii="Times New Roman" w:hAnsi="Times New Roman" w:cs="Times New Roman"/>
        </w:rPr>
        <w:t>es</w:t>
      </w:r>
      <w:r w:rsidR="00936F40" w:rsidRPr="00936F40">
        <w:rPr>
          <w:rFonts w:ascii="Times New Roman" w:hAnsi="Times New Roman" w:cs="Times New Roman"/>
        </w:rPr>
        <w:t xml:space="preserve"> fourni, nous avons beaucoup trop de variables (attributs) qu’il</w:t>
      </w:r>
      <w:r w:rsidR="00936F40">
        <w:rPr>
          <w:rFonts w:ascii="Times New Roman" w:hAnsi="Times New Roman" w:cs="Times New Roman"/>
        </w:rPr>
        <w:t xml:space="preserve"> </w:t>
      </w:r>
      <w:r w:rsidR="00936F40" w:rsidRPr="00936F40">
        <w:rPr>
          <w:rFonts w:ascii="Times New Roman" w:hAnsi="Times New Roman" w:cs="Times New Roman"/>
        </w:rPr>
        <w:t>serait fastidieux de trouver une bonne combinaison de deux ou trois variables permettant</w:t>
      </w:r>
      <w:r w:rsidR="00936F40">
        <w:rPr>
          <w:rFonts w:ascii="Times New Roman" w:hAnsi="Times New Roman" w:cs="Times New Roman"/>
        </w:rPr>
        <w:t xml:space="preserve"> </w:t>
      </w:r>
      <w:r w:rsidR="00936F40" w:rsidRPr="00936F40">
        <w:rPr>
          <w:rFonts w:ascii="Times New Roman" w:hAnsi="Times New Roman" w:cs="Times New Roman"/>
        </w:rPr>
        <w:t>de bien visualiser la séparation des différents types de cancers. Pour cette raison,</w:t>
      </w:r>
      <w:r w:rsidR="00936F40">
        <w:rPr>
          <w:rFonts w:ascii="Times New Roman" w:hAnsi="Times New Roman" w:cs="Times New Roman"/>
        </w:rPr>
        <w:t xml:space="preserve"> la réduction du</w:t>
      </w:r>
      <w:r w:rsidR="00936F40" w:rsidRPr="00936F40">
        <w:rPr>
          <w:rFonts w:ascii="Times New Roman" w:hAnsi="Times New Roman" w:cs="Times New Roman"/>
        </w:rPr>
        <w:t xml:space="preserve"> nombre de dimensions en utilisant </w:t>
      </w:r>
      <w:r w:rsidR="00593A84">
        <w:rPr>
          <w:rFonts w:ascii="Times New Roman" w:hAnsi="Times New Roman" w:cs="Times New Roman"/>
        </w:rPr>
        <w:t>des méthodes s’impose. 3 techniques à l’appuis</w:t>
      </w:r>
      <w:r w:rsidR="00325602">
        <w:rPr>
          <w:rFonts w:ascii="Times New Roman" w:hAnsi="Times New Roman" w:cs="Times New Roman"/>
        </w:rPr>
        <w:t xml:space="preserve"> </w:t>
      </w:r>
      <w:r w:rsidR="00325602" w:rsidRPr="001C559E">
        <w:rPr>
          <w:rFonts w:ascii="Times New Roman" w:hAnsi="Times New Roman" w:cs="Times New Roman"/>
          <w:b/>
          <w:bCs/>
        </w:rPr>
        <w:t>ACP, TSNE et UMA</w:t>
      </w:r>
      <w:r w:rsidR="001C559E" w:rsidRPr="001C559E">
        <w:rPr>
          <w:rFonts w:ascii="Times New Roman" w:hAnsi="Times New Roman" w:cs="Times New Roman"/>
          <w:b/>
          <w:bCs/>
        </w:rPr>
        <w:t>P,</w:t>
      </w:r>
      <w:r w:rsidR="001C559E">
        <w:rPr>
          <w:rFonts w:ascii="Times New Roman" w:hAnsi="Times New Roman" w:cs="Times New Roman"/>
        </w:rPr>
        <w:t xml:space="preserve"> do</w:t>
      </w:r>
      <w:r w:rsidR="00593A84">
        <w:rPr>
          <w:rFonts w:ascii="Times New Roman" w:hAnsi="Times New Roman" w:cs="Times New Roman"/>
        </w:rPr>
        <w:t>nt nous nous en passons du fonctionnement mathématique</w:t>
      </w:r>
      <w:r w:rsidR="00A02C24">
        <w:rPr>
          <w:rFonts w:ascii="Times New Roman" w:hAnsi="Times New Roman" w:cs="Times New Roman"/>
        </w:rPr>
        <w:t>.</w:t>
      </w:r>
    </w:p>
    <w:p w14:paraId="27DF2747" w14:textId="279E9C35" w:rsidR="003E58C2" w:rsidRPr="00936F40" w:rsidRDefault="003E58C2" w:rsidP="001C559E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obtient une </w:t>
      </w:r>
      <w:r w:rsidR="00B966F5">
        <w:rPr>
          <w:rFonts w:ascii="Times New Roman" w:hAnsi="Times New Roman" w:cs="Times New Roman"/>
        </w:rPr>
        <w:t>représentation</w:t>
      </w:r>
      <w:r>
        <w:rPr>
          <w:rFonts w:ascii="Times New Roman" w:hAnsi="Times New Roman" w:cs="Times New Roman"/>
        </w:rPr>
        <w:t xml:space="preserve"> des individus dans les </w:t>
      </w:r>
      <w:r w:rsidR="00B966F5">
        <w:rPr>
          <w:rFonts w:ascii="Times New Roman" w:hAnsi="Times New Roman" w:cs="Times New Roman"/>
        </w:rPr>
        <w:t>nouveaux</w:t>
      </w:r>
      <w:r>
        <w:rPr>
          <w:rFonts w:ascii="Times New Roman" w:hAnsi="Times New Roman" w:cs="Times New Roman"/>
        </w:rPr>
        <w:t xml:space="preserve"> repères</w:t>
      </w:r>
      <w:r w:rsidR="00373E24">
        <w:rPr>
          <w:rFonts w:ascii="Times New Roman" w:hAnsi="Times New Roman" w:cs="Times New Roman"/>
        </w:rPr>
        <w:t>, formé</w:t>
      </w:r>
      <w:r w:rsidR="00D74898">
        <w:rPr>
          <w:rFonts w:ascii="Times New Roman" w:hAnsi="Times New Roman" w:cs="Times New Roman"/>
        </w:rPr>
        <w:t>s</w:t>
      </w:r>
      <w:r w:rsidR="00373E24">
        <w:rPr>
          <w:rFonts w:ascii="Times New Roman" w:hAnsi="Times New Roman" w:cs="Times New Roman"/>
        </w:rPr>
        <w:t xml:space="preserve"> des 2 premières composantes principales</w:t>
      </w:r>
      <w:r w:rsidR="00B966F5">
        <w:rPr>
          <w:rFonts w:ascii="Times New Roman" w:hAnsi="Times New Roman" w:cs="Times New Roman"/>
        </w:rPr>
        <w:t xml:space="preserve"> </w:t>
      </w:r>
      <w:r w:rsidR="00724BCA">
        <w:rPr>
          <w:rFonts w:ascii="Times New Roman" w:hAnsi="Times New Roman" w:cs="Times New Roman"/>
        </w:rPr>
        <w:t xml:space="preserve">(Dimension 1 et Dimension 2) </w:t>
      </w:r>
      <w:r w:rsidR="00B966F5">
        <w:rPr>
          <w:rFonts w:ascii="Times New Roman" w:hAnsi="Times New Roman" w:cs="Times New Roman"/>
        </w:rPr>
        <w:t>et selon les 3 techniques utilisées</w:t>
      </w:r>
      <w:r w:rsidR="00373E24">
        <w:rPr>
          <w:rFonts w:ascii="Times New Roman" w:hAnsi="Times New Roman" w:cs="Times New Roman"/>
        </w:rPr>
        <w:t>, dans le</w:t>
      </w:r>
      <w:r w:rsidR="0038764B">
        <w:rPr>
          <w:rFonts w:ascii="Times New Roman" w:hAnsi="Times New Roman" w:cs="Times New Roman"/>
        </w:rPr>
        <w:t>s</w:t>
      </w:r>
      <w:r w:rsidR="00373E24">
        <w:rPr>
          <w:rFonts w:ascii="Times New Roman" w:hAnsi="Times New Roman" w:cs="Times New Roman"/>
        </w:rPr>
        <w:t xml:space="preserve"> graphe</w:t>
      </w:r>
      <w:r w:rsidR="0038764B">
        <w:rPr>
          <w:rFonts w:ascii="Times New Roman" w:hAnsi="Times New Roman" w:cs="Times New Roman"/>
        </w:rPr>
        <w:t>s</w:t>
      </w:r>
      <w:r w:rsidR="001C559E">
        <w:rPr>
          <w:rFonts w:ascii="Times New Roman" w:hAnsi="Times New Roman" w:cs="Times New Roman"/>
        </w:rPr>
        <w:t xml:space="preserve"> ci-dessous :</w:t>
      </w:r>
    </w:p>
    <w:p w14:paraId="1301F317" w14:textId="69E1C8DB" w:rsidR="009B2207" w:rsidRDefault="00A95FB8" w:rsidP="00E31203">
      <w:pPr>
        <w:spacing w:line="360" w:lineRule="auto"/>
        <w:rPr>
          <w:rFonts w:ascii="Times New Roman" w:hAnsi="Times New Roman" w:cs="Times New Roman"/>
        </w:rPr>
      </w:pPr>
      <w:r w:rsidRPr="00E31203">
        <w:rPr>
          <w:rFonts w:ascii="Times New Roman" w:hAnsi="Times New Roman" w:cs="Times New Roman"/>
          <w:noProof/>
        </w:rPr>
        <w:drawing>
          <wp:inline distT="0" distB="0" distL="0" distR="0" wp14:anchorId="15E37C63" wp14:editId="4EE59DD0">
            <wp:extent cx="6858000" cy="2245995"/>
            <wp:effectExtent l="0" t="0" r="0" b="1905"/>
            <wp:docPr id="10338465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46567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78C7" w14:textId="0EA5797B" w:rsidR="000E5121" w:rsidRDefault="0038764B" w:rsidP="003876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Force est de</w:t>
      </w:r>
      <w:r w:rsidR="00052F71">
        <w:rPr>
          <w:rFonts w:ascii="Times New Roman" w:hAnsi="Times New Roman" w:cs="Times New Roman"/>
        </w:rPr>
        <w:t xml:space="preserve"> constat</w:t>
      </w:r>
      <w:r>
        <w:rPr>
          <w:rFonts w:ascii="Times New Roman" w:hAnsi="Times New Roman" w:cs="Times New Roman"/>
        </w:rPr>
        <w:t>er</w:t>
      </w:r>
      <w:r w:rsidR="00052F71">
        <w:rPr>
          <w:rFonts w:ascii="Times New Roman" w:hAnsi="Times New Roman" w:cs="Times New Roman"/>
        </w:rPr>
        <w:t xml:space="preserve"> que UMAP, effectue mieux la </w:t>
      </w:r>
      <w:r w:rsidR="008072BE">
        <w:rPr>
          <w:rFonts w:ascii="Times New Roman" w:hAnsi="Times New Roman" w:cs="Times New Roman"/>
        </w:rPr>
        <w:t>séparation</w:t>
      </w:r>
      <w:r w:rsidR="00052F71">
        <w:rPr>
          <w:rFonts w:ascii="Times New Roman" w:hAnsi="Times New Roman" w:cs="Times New Roman"/>
        </w:rPr>
        <w:t xml:space="preserve"> de </w:t>
      </w:r>
      <w:r w:rsidR="008072BE">
        <w:rPr>
          <w:rFonts w:ascii="Times New Roman" w:hAnsi="Times New Roman" w:cs="Times New Roman"/>
        </w:rPr>
        <w:t>différentes classes</w:t>
      </w:r>
      <w:r w:rsidR="00052F71">
        <w:rPr>
          <w:rFonts w:ascii="Times New Roman" w:hAnsi="Times New Roman" w:cs="Times New Roman"/>
        </w:rPr>
        <w:t xml:space="preserve">, ensuite </w:t>
      </w:r>
      <w:r w:rsidR="000B607B">
        <w:rPr>
          <w:rFonts w:ascii="Times New Roman" w:hAnsi="Times New Roman" w:cs="Times New Roman"/>
        </w:rPr>
        <w:t xml:space="preserve">vient le TSNE, puis l’ACP. </w:t>
      </w:r>
      <w:r w:rsidR="008072BE">
        <w:rPr>
          <w:rFonts w:ascii="Times New Roman" w:hAnsi="Times New Roman" w:cs="Times New Roman"/>
        </w:rPr>
        <w:t>Mieux, l’UMAP, permet une sé</w:t>
      </w:r>
      <w:r w:rsidR="00797228">
        <w:rPr>
          <w:rFonts w:ascii="Times New Roman" w:hAnsi="Times New Roman" w:cs="Times New Roman"/>
        </w:rPr>
        <w:t>par</w:t>
      </w:r>
      <w:r w:rsidR="008072BE">
        <w:rPr>
          <w:rFonts w:ascii="Times New Roman" w:hAnsi="Times New Roman" w:cs="Times New Roman"/>
        </w:rPr>
        <w:t xml:space="preserve">ation linéaire, car avec des droites, on pourra poser une règle de décision </w:t>
      </w:r>
      <w:r w:rsidR="0070110D">
        <w:rPr>
          <w:rFonts w:ascii="Times New Roman" w:hAnsi="Times New Roman" w:cs="Times New Roman"/>
        </w:rPr>
        <w:t xml:space="preserve">(par valeur) </w:t>
      </w:r>
      <w:r w:rsidR="008072BE">
        <w:rPr>
          <w:rFonts w:ascii="Times New Roman" w:hAnsi="Times New Roman" w:cs="Times New Roman"/>
        </w:rPr>
        <w:t xml:space="preserve">sur l’appartenance d’un nouvel individu, à une classe spécifique. </w:t>
      </w:r>
    </w:p>
    <w:p w14:paraId="75205C6A" w14:textId="08D70D3B" w:rsidR="008B2937" w:rsidRDefault="008B2937" w:rsidP="008072B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ACP, a quant à elle, </w:t>
      </w:r>
      <w:r w:rsidR="00797228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 xml:space="preserve">du mal à distinguer les classes BRCA, LUAD et COAD. </w:t>
      </w:r>
    </w:p>
    <w:p w14:paraId="0FE5E317" w14:textId="744EE7E1" w:rsidR="00417A35" w:rsidRDefault="002E5130" w:rsidP="001F4AD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Pour ce qui est de TSNE, on peut refaire la même chose, mais en utilisant un ensemble de droite de </w:t>
      </w:r>
      <w:r w:rsidR="0070110D">
        <w:rPr>
          <w:rFonts w:ascii="Times New Roman" w:hAnsi="Times New Roman" w:cs="Times New Roman"/>
        </w:rPr>
        <w:t>décision</w:t>
      </w:r>
      <w:r>
        <w:rPr>
          <w:rFonts w:ascii="Times New Roman" w:hAnsi="Times New Roman" w:cs="Times New Roman"/>
        </w:rPr>
        <w:t xml:space="preserve">. </w:t>
      </w:r>
      <w:r w:rsidR="00F65BA1">
        <w:rPr>
          <w:rFonts w:ascii="Times New Roman" w:hAnsi="Times New Roman" w:cs="Times New Roman"/>
        </w:rPr>
        <w:t xml:space="preserve">Selon </w:t>
      </w:r>
      <w:r w:rsidR="008B2937">
        <w:rPr>
          <w:rFonts w:ascii="Times New Roman" w:hAnsi="Times New Roman" w:cs="Times New Roman"/>
        </w:rPr>
        <w:t>la</w:t>
      </w:r>
      <w:r w:rsidR="00A02CEC">
        <w:rPr>
          <w:rFonts w:ascii="Times New Roman" w:hAnsi="Times New Roman" w:cs="Times New Roman"/>
        </w:rPr>
        <w:t xml:space="preserve"> </w:t>
      </w:r>
      <w:hyperlink r:id="rId36" w:history="1">
        <w:r w:rsidR="00A02CEC" w:rsidRPr="008B2937">
          <w:rPr>
            <w:rStyle w:val="Hyperlink"/>
            <w:rFonts w:ascii="Times New Roman" w:hAnsi="Times New Roman" w:cs="Times New Roman"/>
          </w:rPr>
          <w:t>source</w:t>
        </w:r>
      </w:hyperlink>
      <w:r w:rsidR="00A02CEC">
        <w:rPr>
          <w:rFonts w:ascii="Times New Roman" w:hAnsi="Times New Roman" w:cs="Times New Roman"/>
        </w:rPr>
        <w:t xml:space="preserve">, </w:t>
      </w:r>
      <w:r w:rsidR="00EE73C5">
        <w:rPr>
          <w:rFonts w:ascii="Times New Roman" w:hAnsi="Times New Roman" w:cs="Times New Roman"/>
        </w:rPr>
        <w:t>T</w:t>
      </w:r>
      <w:r w:rsidR="00EE73C5" w:rsidRPr="00EE73C5">
        <w:rPr>
          <w:rFonts w:ascii="Times New Roman" w:hAnsi="Times New Roman" w:cs="Times New Roman"/>
        </w:rPr>
        <w:t xml:space="preserve">SNE est une technique de réduction de dimensionnalité non linéaire qui est souvent utilisée pour la visualisation de données à haute dimension. Elle permet de réduire la dimension de l'espace des caractéristiques tout en préservant les structures de similarité ou de distance entre les données. Contrairement à des méthodes comme l'ACP (Analyse en Composantes Principales), </w:t>
      </w:r>
      <w:r w:rsidR="00F65BA1">
        <w:rPr>
          <w:rFonts w:ascii="Times New Roman" w:hAnsi="Times New Roman" w:cs="Times New Roman"/>
        </w:rPr>
        <w:t>T</w:t>
      </w:r>
      <w:r w:rsidR="00EE73C5" w:rsidRPr="00EE73C5">
        <w:rPr>
          <w:rFonts w:ascii="Times New Roman" w:hAnsi="Times New Roman" w:cs="Times New Roman"/>
        </w:rPr>
        <w:t>SNE tente de conserver la structure de similarité intrinsèque entre les données, ce qui en fait une technique efficace pour la visualisation de clusters ou de groupes de données.</w:t>
      </w:r>
    </w:p>
    <w:p w14:paraId="329A3EEC" w14:textId="7FA7655B" w:rsidR="00A75DF6" w:rsidRDefault="00CE4C28" w:rsidP="001F4AD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 à l’</w:t>
      </w:r>
      <w:r w:rsidRPr="00CE4C28">
        <w:rPr>
          <w:rFonts w:ascii="Times New Roman" w:hAnsi="Times New Roman" w:cs="Times New Roman"/>
        </w:rPr>
        <w:t>UMAP</w:t>
      </w:r>
      <w:r w:rsidR="002640A6">
        <w:rPr>
          <w:rFonts w:ascii="Times New Roman" w:hAnsi="Times New Roman" w:cs="Times New Roman"/>
        </w:rPr>
        <w:t>,</w:t>
      </w:r>
      <w:r w:rsidR="00EF75C4">
        <w:rPr>
          <w:rFonts w:ascii="Times New Roman" w:hAnsi="Times New Roman" w:cs="Times New Roman"/>
        </w:rPr>
        <w:t xml:space="preserve"> d’après la </w:t>
      </w:r>
      <w:hyperlink r:id="rId37" w:history="1">
        <w:r w:rsidR="00EF75C4" w:rsidRPr="00EF75C4">
          <w:rPr>
            <w:rStyle w:val="Hyperlink"/>
            <w:rFonts w:ascii="Times New Roman" w:hAnsi="Times New Roman" w:cs="Times New Roman"/>
          </w:rPr>
          <w:t>source</w:t>
        </w:r>
      </w:hyperlink>
      <w:r w:rsidR="00EF75C4">
        <w:rPr>
          <w:rFonts w:ascii="Times New Roman" w:hAnsi="Times New Roman" w:cs="Times New Roman"/>
        </w:rPr>
        <w:t>,</w:t>
      </w:r>
      <w:r w:rsidRPr="00CE4C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elle est </w:t>
      </w:r>
      <w:r w:rsidRPr="00CE4C28">
        <w:rPr>
          <w:rFonts w:ascii="Times New Roman" w:hAnsi="Times New Roman" w:cs="Times New Roman"/>
        </w:rPr>
        <w:t xml:space="preserve">non linéaire </w:t>
      </w:r>
      <w:r>
        <w:rPr>
          <w:rFonts w:ascii="Times New Roman" w:hAnsi="Times New Roman" w:cs="Times New Roman"/>
        </w:rPr>
        <w:t>et</w:t>
      </w:r>
      <w:r w:rsidRPr="00CE4C28">
        <w:rPr>
          <w:rFonts w:ascii="Times New Roman" w:hAnsi="Times New Roman" w:cs="Times New Roman"/>
        </w:rPr>
        <w:t xml:space="preserve"> s'inspire de t-SNE</w:t>
      </w:r>
      <w:r w:rsidR="002640A6">
        <w:rPr>
          <w:rFonts w:ascii="Times New Roman" w:hAnsi="Times New Roman" w:cs="Times New Roman"/>
        </w:rPr>
        <w:t xml:space="preserve">, tout en étant </w:t>
      </w:r>
      <w:r w:rsidRPr="00CE4C28">
        <w:rPr>
          <w:rFonts w:ascii="Times New Roman" w:hAnsi="Times New Roman" w:cs="Times New Roman"/>
        </w:rPr>
        <w:t>plus efficace en termes de calcul et plus stable pour de grandes quantités de données.</w:t>
      </w:r>
      <w:r w:rsidR="002640A6">
        <w:rPr>
          <w:rFonts w:ascii="Times New Roman" w:hAnsi="Times New Roman" w:cs="Times New Roman"/>
        </w:rPr>
        <w:t xml:space="preserve"> </w:t>
      </w:r>
      <w:r w:rsidRPr="00CE4C28">
        <w:rPr>
          <w:rFonts w:ascii="Times New Roman" w:hAnsi="Times New Roman" w:cs="Times New Roman"/>
        </w:rPr>
        <w:t>UMAP utilise une méthode de gradient stochastique pour optimiser la topologie d'un graphe de voisinage basé sur la distance entre les points de données.</w:t>
      </w:r>
      <w:r w:rsidR="002640A6">
        <w:rPr>
          <w:rFonts w:ascii="Times New Roman" w:hAnsi="Times New Roman" w:cs="Times New Roman"/>
        </w:rPr>
        <w:t xml:space="preserve"> </w:t>
      </w:r>
      <w:r w:rsidRPr="00CE4C28">
        <w:rPr>
          <w:rFonts w:ascii="Times New Roman" w:hAnsi="Times New Roman" w:cs="Times New Roman"/>
        </w:rPr>
        <w:t xml:space="preserve">Il vise à préserver les </w:t>
      </w:r>
      <w:r w:rsidRPr="00CE4C28">
        <w:rPr>
          <w:rFonts w:ascii="Times New Roman" w:hAnsi="Times New Roman" w:cs="Times New Roman"/>
        </w:rPr>
        <w:lastRenderedPageBreak/>
        <w:t>relations de voisinage tout en réduisant la dimensionnalité, ce qui en fait un outil efficace pour la visualisation et la réduction de dimensionnalité.</w:t>
      </w:r>
    </w:p>
    <w:p w14:paraId="6D3D5E05" w14:textId="77777777" w:rsidR="00797228" w:rsidRDefault="00797228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3876798B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06A6FB48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09AC3555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5473D19F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0CEBE933" w14:textId="77777777" w:rsidR="00F15430" w:rsidRDefault="00F15430" w:rsidP="00CE4C28">
      <w:pPr>
        <w:spacing w:line="360" w:lineRule="auto"/>
        <w:jc w:val="both"/>
        <w:rPr>
          <w:rFonts w:ascii="Times New Roman" w:hAnsi="Times New Roman" w:cs="Times New Roman"/>
        </w:rPr>
      </w:pPr>
    </w:p>
    <w:p w14:paraId="0363C76A" w14:textId="33CB4E13" w:rsidR="75346EC8" w:rsidRPr="00E31203" w:rsidRDefault="009B2207" w:rsidP="00E3120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70AD47" w:themeColor="accent6"/>
        </w:rPr>
      </w:pPr>
      <w:bookmarkStart w:id="15" w:name="_Toc146865143"/>
      <w:r w:rsidRPr="00E31203">
        <w:rPr>
          <w:rFonts w:ascii="Times New Roman" w:hAnsi="Times New Roman" w:cs="Times New Roman"/>
          <w:b/>
          <w:bCs/>
          <w:color w:val="70AD47" w:themeColor="accent6"/>
        </w:rPr>
        <w:t>Conclusion</w:t>
      </w:r>
      <w:bookmarkEnd w:id="15"/>
    </w:p>
    <w:p w14:paraId="66C334B3" w14:textId="6BE48E6F" w:rsidR="005127D5" w:rsidRDefault="00FC5C20" w:rsidP="005127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sommes, </w:t>
      </w:r>
      <w:r w:rsidR="005D039E">
        <w:rPr>
          <w:rFonts w:ascii="Times New Roman" w:hAnsi="Times New Roman" w:cs="Times New Roman"/>
          <w:sz w:val="24"/>
          <w:szCs w:val="24"/>
        </w:rPr>
        <w:t>c</w:t>
      </w:r>
      <w:r w:rsidR="00223B35">
        <w:rPr>
          <w:rFonts w:ascii="Times New Roman" w:hAnsi="Times New Roman" w:cs="Times New Roman"/>
          <w:sz w:val="24"/>
          <w:szCs w:val="24"/>
        </w:rPr>
        <w:t xml:space="preserve">e projet nous a permis </w:t>
      </w:r>
      <w:r>
        <w:rPr>
          <w:rFonts w:ascii="Times New Roman" w:hAnsi="Times New Roman" w:cs="Times New Roman"/>
          <w:sz w:val="24"/>
          <w:szCs w:val="24"/>
        </w:rPr>
        <w:t>tout d’abord</w:t>
      </w:r>
      <w:r w:rsidR="005D039E">
        <w:rPr>
          <w:rFonts w:ascii="Times New Roman" w:hAnsi="Times New Roman" w:cs="Times New Roman"/>
          <w:sz w:val="24"/>
          <w:szCs w:val="24"/>
        </w:rPr>
        <w:t xml:space="preserve"> d’analyser </w:t>
      </w:r>
      <w:r w:rsidR="00AD0780">
        <w:rPr>
          <w:rFonts w:ascii="Times New Roman" w:hAnsi="Times New Roman" w:cs="Times New Roman"/>
          <w:sz w:val="24"/>
          <w:szCs w:val="24"/>
        </w:rPr>
        <w:t>les données qui nous ont été fournies</w:t>
      </w:r>
      <w:r w:rsidR="007910B7">
        <w:rPr>
          <w:rFonts w:ascii="Times New Roman" w:hAnsi="Times New Roman" w:cs="Times New Roman"/>
          <w:sz w:val="24"/>
          <w:szCs w:val="24"/>
        </w:rPr>
        <w:t xml:space="preserve"> afin de déterminer dans quelle mesure </w:t>
      </w:r>
      <w:r w:rsidR="004103F3">
        <w:rPr>
          <w:rFonts w:ascii="Times New Roman" w:hAnsi="Times New Roman" w:cs="Times New Roman"/>
          <w:sz w:val="24"/>
          <w:szCs w:val="24"/>
        </w:rPr>
        <w:t>séparer chacune des classes</w:t>
      </w:r>
      <w:r w:rsidR="00AD0780">
        <w:rPr>
          <w:rFonts w:ascii="Times New Roman" w:hAnsi="Times New Roman" w:cs="Times New Roman"/>
          <w:sz w:val="24"/>
          <w:szCs w:val="24"/>
        </w:rPr>
        <w:t xml:space="preserve">. </w:t>
      </w:r>
      <w:r w:rsidR="00C14E1D">
        <w:rPr>
          <w:rFonts w:ascii="Times New Roman" w:hAnsi="Times New Roman" w:cs="Times New Roman"/>
          <w:sz w:val="24"/>
          <w:szCs w:val="24"/>
        </w:rPr>
        <w:t>Par suite de</w:t>
      </w:r>
      <w:r w:rsidR="00AD0780">
        <w:rPr>
          <w:rFonts w:ascii="Times New Roman" w:hAnsi="Times New Roman" w:cs="Times New Roman"/>
          <w:sz w:val="24"/>
          <w:szCs w:val="24"/>
        </w:rPr>
        <w:t xml:space="preserve"> </w:t>
      </w:r>
      <w:r w:rsidR="000E0EB4">
        <w:rPr>
          <w:rFonts w:ascii="Times New Roman" w:hAnsi="Times New Roman" w:cs="Times New Roman"/>
          <w:sz w:val="24"/>
          <w:szCs w:val="24"/>
        </w:rPr>
        <w:t xml:space="preserve">celle-ci, </w:t>
      </w:r>
      <w:r w:rsidR="004103F3">
        <w:rPr>
          <w:rFonts w:ascii="Times New Roman" w:hAnsi="Times New Roman" w:cs="Times New Roman"/>
          <w:sz w:val="24"/>
          <w:szCs w:val="24"/>
        </w:rPr>
        <w:t xml:space="preserve">une première méthode nous a </w:t>
      </w:r>
      <w:r w:rsidR="00AA38BB">
        <w:rPr>
          <w:rFonts w:ascii="Times New Roman" w:hAnsi="Times New Roman" w:cs="Times New Roman"/>
          <w:sz w:val="24"/>
          <w:szCs w:val="24"/>
        </w:rPr>
        <w:t>conduit</w:t>
      </w:r>
      <w:r w:rsidR="00F2410F">
        <w:rPr>
          <w:rFonts w:ascii="Times New Roman" w:hAnsi="Times New Roman" w:cs="Times New Roman"/>
          <w:sz w:val="24"/>
          <w:szCs w:val="24"/>
        </w:rPr>
        <w:t xml:space="preserve"> </w:t>
      </w:r>
      <w:r w:rsidR="00AA38BB">
        <w:rPr>
          <w:rFonts w:ascii="Times New Roman" w:hAnsi="Times New Roman" w:cs="Times New Roman"/>
          <w:sz w:val="24"/>
          <w:szCs w:val="24"/>
        </w:rPr>
        <w:t>aux calculs des différentes</w:t>
      </w:r>
      <w:r w:rsidR="002B4541">
        <w:rPr>
          <w:rFonts w:ascii="Times New Roman" w:hAnsi="Times New Roman" w:cs="Times New Roman"/>
          <w:sz w:val="24"/>
          <w:szCs w:val="24"/>
        </w:rPr>
        <w:t xml:space="preserve"> distances </w:t>
      </w:r>
      <w:proofErr w:type="spellStart"/>
      <w:r w:rsidR="002B4541">
        <w:rPr>
          <w:rFonts w:ascii="Times New Roman" w:hAnsi="Times New Roman" w:cs="Times New Roman"/>
          <w:sz w:val="24"/>
          <w:szCs w:val="24"/>
        </w:rPr>
        <w:t>inter-classes</w:t>
      </w:r>
      <w:proofErr w:type="spellEnd"/>
      <w:r w:rsidR="002B4541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="006260A6">
        <w:rPr>
          <w:rFonts w:ascii="Times New Roman" w:hAnsi="Times New Roman" w:cs="Times New Roman"/>
          <w:sz w:val="24"/>
          <w:szCs w:val="24"/>
        </w:rPr>
        <w:t>intra-classe</w:t>
      </w:r>
      <w:r w:rsidR="00487FB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35D88">
        <w:rPr>
          <w:rFonts w:ascii="Times New Roman" w:hAnsi="Times New Roman" w:cs="Times New Roman"/>
          <w:sz w:val="24"/>
          <w:szCs w:val="24"/>
        </w:rPr>
        <w:t xml:space="preserve"> avec les distances Euclidienne, Cosinus et Mahalanobis</w:t>
      </w:r>
      <w:r w:rsidR="006A5564">
        <w:rPr>
          <w:rFonts w:ascii="Times New Roman" w:hAnsi="Times New Roman" w:cs="Times New Roman"/>
          <w:sz w:val="24"/>
          <w:szCs w:val="24"/>
        </w:rPr>
        <w:t xml:space="preserve">, puis, calculer le Overlap entre </w:t>
      </w:r>
      <w:r w:rsidR="00AA38BB">
        <w:rPr>
          <w:rFonts w:ascii="Times New Roman" w:hAnsi="Times New Roman" w:cs="Times New Roman"/>
          <w:sz w:val="24"/>
          <w:szCs w:val="24"/>
        </w:rPr>
        <w:t>nos</w:t>
      </w:r>
      <w:r w:rsidR="00FD52E0">
        <w:rPr>
          <w:rFonts w:ascii="Times New Roman" w:hAnsi="Times New Roman" w:cs="Times New Roman"/>
          <w:sz w:val="24"/>
          <w:szCs w:val="24"/>
        </w:rPr>
        <w:t xml:space="preserve"> différentes classes</w:t>
      </w:r>
      <w:r w:rsidR="00ED4E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2099E4" w14:textId="0F87B72D" w:rsidR="75346EC8" w:rsidRPr="006F3DF6" w:rsidRDefault="00ED4E47" w:rsidP="005127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séparation des classes n’étant pas visible avec cette méthode</w:t>
      </w:r>
      <w:r w:rsidR="00FF45D8">
        <w:rPr>
          <w:rFonts w:ascii="Times New Roman" w:hAnsi="Times New Roman" w:cs="Times New Roman"/>
          <w:sz w:val="24"/>
          <w:szCs w:val="24"/>
        </w:rPr>
        <w:t xml:space="preserve">, surtout pour les distances </w:t>
      </w:r>
      <w:r w:rsidR="0011644C">
        <w:rPr>
          <w:rFonts w:ascii="Times New Roman" w:hAnsi="Times New Roman" w:cs="Times New Roman"/>
          <w:sz w:val="24"/>
          <w:szCs w:val="24"/>
        </w:rPr>
        <w:t>Euclidiennes et Cosinus,</w:t>
      </w:r>
      <w:r>
        <w:rPr>
          <w:rFonts w:ascii="Times New Roman" w:hAnsi="Times New Roman" w:cs="Times New Roman"/>
          <w:sz w:val="24"/>
          <w:szCs w:val="24"/>
        </w:rPr>
        <w:t xml:space="preserve"> nous sommes passés à la méthode de visualisation</w:t>
      </w:r>
      <w:r w:rsidR="00B945BD">
        <w:rPr>
          <w:rFonts w:ascii="Times New Roman" w:hAnsi="Times New Roman" w:cs="Times New Roman"/>
          <w:sz w:val="24"/>
          <w:szCs w:val="24"/>
        </w:rPr>
        <w:t>. Avec cette méthode, nous avons tout d’abord limité notre visualisation à deux variables (</w:t>
      </w:r>
      <w:r w:rsidR="005127D5">
        <w:rPr>
          <w:rFonts w:ascii="Times New Roman" w:hAnsi="Times New Roman" w:cs="Times New Roman"/>
          <w:sz w:val="24"/>
          <w:szCs w:val="24"/>
        </w:rPr>
        <w:t>gene_1 et gene_2)</w:t>
      </w:r>
      <w:r w:rsidR="007A1D6A">
        <w:rPr>
          <w:rFonts w:ascii="Times New Roman" w:hAnsi="Times New Roman" w:cs="Times New Roman"/>
          <w:sz w:val="24"/>
          <w:szCs w:val="24"/>
        </w:rPr>
        <w:t xml:space="preserve">. Ensuite, </w:t>
      </w:r>
      <w:r w:rsidR="00C27458">
        <w:rPr>
          <w:rFonts w:ascii="Times New Roman" w:hAnsi="Times New Roman" w:cs="Times New Roman"/>
          <w:sz w:val="24"/>
          <w:szCs w:val="24"/>
        </w:rPr>
        <w:t>nous avons utilisé les transformations ACP, TSNE et UMAP</w:t>
      </w:r>
      <w:r w:rsidR="009F4912">
        <w:rPr>
          <w:rFonts w:ascii="Times New Roman" w:hAnsi="Times New Roman" w:cs="Times New Roman"/>
          <w:sz w:val="24"/>
          <w:szCs w:val="24"/>
        </w:rPr>
        <w:t xml:space="preserve"> pour la réduction des dimensions</w:t>
      </w:r>
      <w:r w:rsidR="00C27458">
        <w:rPr>
          <w:rFonts w:ascii="Times New Roman" w:hAnsi="Times New Roman" w:cs="Times New Roman"/>
          <w:sz w:val="24"/>
          <w:szCs w:val="24"/>
        </w:rPr>
        <w:t xml:space="preserve"> sur toutes les variables afin de</w:t>
      </w:r>
      <w:r w:rsidR="00487FB4">
        <w:rPr>
          <w:rFonts w:ascii="Times New Roman" w:hAnsi="Times New Roman" w:cs="Times New Roman"/>
          <w:sz w:val="24"/>
          <w:szCs w:val="24"/>
        </w:rPr>
        <w:t xml:space="preserve"> mieux visualiser la séparation entre les différentes classes. </w:t>
      </w:r>
      <w:r w:rsidR="00237004">
        <w:rPr>
          <w:rFonts w:ascii="Times New Roman" w:hAnsi="Times New Roman" w:cs="Times New Roman"/>
          <w:sz w:val="24"/>
          <w:szCs w:val="24"/>
        </w:rPr>
        <w:t xml:space="preserve">De ces différentes transformations, il ressort que </w:t>
      </w:r>
      <w:r w:rsidR="002E6C5F">
        <w:rPr>
          <w:rFonts w:ascii="Times New Roman" w:hAnsi="Times New Roman" w:cs="Times New Roman"/>
          <w:sz w:val="24"/>
          <w:szCs w:val="24"/>
        </w:rPr>
        <w:t xml:space="preserve">seule </w:t>
      </w:r>
      <w:r w:rsidR="007C748D">
        <w:rPr>
          <w:rFonts w:ascii="Times New Roman" w:hAnsi="Times New Roman" w:cs="Times New Roman"/>
          <w:sz w:val="24"/>
          <w:szCs w:val="24"/>
        </w:rPr>
        <w:t>l</w:t>
      </w:r>
      <w:r w:rsidR="00A30042">
        <w:rPr>
          <w:rFonts w:ascii="Times New Roman" w:hAnsi="Times New Roman" w:cs="Times New Roman"/>
          <w:sz w:val="24"/>
          <w:szCs w:val="24"/>
        </w:rPr>
        <w:t>’</w:t>
      </w:r>
      <w:r w:rsidR="002E6C5F">
        <w:rPr>
          <w:rFonts w:ascii="Times New Roman" w:hAnsi="Times New Roman" w:cs="Times New Roman"/>
          <w:sz w:val="24"/>
          <w:szCs w:val="24"/>
        </w:rPr>
        <w:t>UMAP sépare</w:t>
      </w:r>
      <w:r w:rsidR="00A30042">
        <w:rPr>
          <w:rFonts w:ascii="Times New Roman" w:hAnsi="Times New Roman" w:cs="Times New Roman"/>
          <w:sz w:val="24"/>
          <w:szCs w:val="24"/>
        </w:rPr>
        <w:t xml:space="preserve"> au mieux</w:t>
      </w:r>
      <w:r w:rsidR="002E6C5F">
        <w:rPr>
          <w:rFonts w:ascii="Times New Roman" w:hAnsi="Times New Roman" w:cs="Times New Roman"/>
          <w:sz w:val="24"/>
          <w:szCs w:val="24"/>
        </w:rPr>
        <w:t xml:space="preserve"> distinctement les différentes classes; de ce fait, </w:t>
      </w:r>
      <w:r w:rsidR="005E1D23">
        <w:rPr>
          <w:rFonts w:ascii="Times New Roman" w:hAnsi="Times New Roman" w:cs="Times New Roman"/>
          <w:sz w:val="24"/>
          <w:szCs w:val="24"/>
        </w:rPr>
        <w:t>elle est la transformation efficace pour</w:t>
      </w:r>
      <w:r w:rsidR="001945FB">
        <w:rPr>
          <w:rFonts w:ascii="Times New Roman" w:hAnsi="Times New Roman" w:cs="Times New Roman"/>
          <w:sz w:val="24"/>
          <w:szCs w:val="24"/>
        </w:rPr>
        <w:t xml:space="preserve"> le traitement d’</w:t>
      </w:r>
      <w:r w:rsidR="005E1D23">
        <w:rPr>
          <w:rFonts w:ascii="Times New Roman" w:hAnsi="Times New Roman" w:cs="Times New Roman"/>
          <w:sz w:val="24"/>
          <w:szCs w:val="24"/>
        </w:rPr>
        <w:t>un grand jeu de données</w:t>
      </w:r>
      <w:r w:rsidR="00E179BA">
        <w:rPr>
          <w:rFonts w:ascii="Times New Roman" w:hAnsi="Times New Roman" w:cs="Times New Roman"/>
          <w:sz w:val="24"/>
          <w:szCs w:val="24"/>
        </w:rPr>
        <w:t>.</w:t>
      </w:r>
    </w:p>
    <w:p w14:paraId="27367173" w14:textId="77ACDA1A" w:rsidR="75346EC8" w:rsidRPr="006F3DF6" w:rsidRDefault="75346EC8" w:rsidP="00E312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5F9D8F" w14:textId="07F6724B" w:rsidR="75346EC8" w:rsidRPr="006F3DF6" w:rsidRDefault="75346EC8" w:rsidP="00E312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C965D3" w14:textId="2CCA260A" w:rsidR="75346EC8" w:rsidRPr="006F3DF6" w:rsidRDefault="75346EC8" w:rsidP="00CB2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75346EC8" w:rsidRPr="006F3DF6" w:rsidSect="00F15430">
      <w:pgSz w:w="12240" w:h="15840"/>
      <w:pgMar w:top="720" w:right="720" w:bottom="36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4446A" w14:textId="77777777" w:rsidR="00702213" w:rsidRDefault="00702213" w:rsidP="005F5AC7">
      <w:pPr>
        <w:spacing w:after="0" w:line="240" w:lineRule="auto"/>
      </w:pPr>
      <w:r>
        <w:separator/>
      </w:r>
    </w:p>
  </w:endnote>
  <w:endnote w:type="continuationSeparator" w:id="0">
    <w:p w14:paraId="6DAFEEB5" w14:textId="77777777" w:rsidR="00702213" w:rsidRDefault="00702213" w:rsidP="005F5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MI12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R8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8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R6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5936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96E955" w14:textId="27A43BFD" w:rsidR="00F6285A" w:rsidRDefault="00F628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46702C" w14:textId="77777777" w:rsidR="00F6285A" w:rsidRDefault="00F628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96448" w14:textId="77777777" w:rsidR="00702213" w:rsidRDefault="00702213" w:rsidP="005F5AC7">
      <w:pPr>
        <w:spacing w:after="0" w:line="240" w:lineRule="auto"/>
      </w:pPr>
      <w:r>
        <w:separator/>
      </w:r>
    </w:p>
  </w:footnote>
  <w:footnote w:type="continuationSeparator" w:id="0">
    <w:p w14:paraId="68FCE072" w14:textId="77777777" w:rsidR="00702213" w:rsidRDefault="00702213" w:rsidP="005F5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50B38"/>
    <w:multiLevelType w:val="hybridMultilevel"/>
    <w:tmpl w:val="A5146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F75D0"/>
    <w:multiLevelType w:val="hybridMultilevel"/>
    <w:tmpl w:val="5114E9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1184E"/>
    <w:multiLevelType w:val="multilevel"/>
    <w:tmpl w:val="802214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3730AB3"/>
    <w:multiLevelType w:val="hybridMultilevel"/>
    <w:tmpl w:val="71BCCC0E"/>
    <w:lvl w:ilvl="0" w:tplc="3612AD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70AD47" w:themeColor="accent6"/>
      </w:rPr>
    </w:lvl>
    <w:lvl w:ilvl="1" w:tplc="CEAC4B0E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35FB9"/>
    <w:multiLevelType w:val="hybridMultilevel"/>
    <w:tmpl w:val="96107D0E"/>
    <w:lvl w:ilvl="0" w:tplc="FAAE709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70AD47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27691"/>
    <w:multiLevelType w:val="hybridMultilevel"/>
    <w:tmpl w:val="35BE4A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6A6B8B"/>
    <w:multiLevelType w:val="multilevel"/>
    <w:tmpl w:val="802214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4AD49FA"/>
    <w:multiLevelType w:val="hybridMultilevel"/>
    <w:tmpl w:val="04BAA974"/>
    <w:lvl w:ilvl="0" w:tplc="76726F8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70AD47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35046"/>
    <w:multiLevelType w:val="hybridMultilevel"/>
    <w:tmpl w:val="98A0B8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175C5"/>
    <w:multiLevelType w:val="hybridMultilevel"/>
    <w:tmpl w:val="4D5E7968"/>
    <w:lvl w:ilvl="0" w:tplc="04090017">
      <w:start w:val="1"/>
      <w:numFmt w:val="lowerLetter"/>
      <w:lvlText w:val="%1)"/>
      <w:lvlJc w:val="left"/>
      <w:pPr>
        <w:ind w:left="1470" w:hanging="360"/>
      </w:p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0" w15:restartNumberingAfterBreak="0">
    <w:nsid w:val="5E4848A0"/>
    <w:multiLevelType w:val="hybridMultilevel"/>
    <w:tmpl w:val="31585A8C"/>
    <w:lvl w:ilvl="0" w:tplc="63DC56FA">
      <w:start w:val="1"/>
      <w:numFmt w:val="low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1F4280"/>
    <w:multiLevelType w:val="hybridMultilevel"/>
    <w:tmpl w:val="5AEEC9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746500">
    <w:abstractNumId w:val="0"/>
  </w:num>
  <w:num w:numId="2" w16cid:durableId="1984194684">
    <w:abstractNumId w:val="2"/>
  </w:num>
  <w:num w:numId="3" w16cid:durableId="55903794">
    <w:abstractNumId w:val="6"/>
  </w:num>
  <w:num w:numId="4" w16cid:durableId="1431512957">
    <w:abstractNumId w:val="1"/>
  </w:num>
  <w:num w:numId="5" w16cid:durableId="1800107090">
    <w:abstractNumId w:val="7"/>
  </w:num>
  <w:num w:numId="6" w16cid:durableId="1717049339">
    <w:abstractNumId w:val="11"/>
  </w:num>
  <w:num w:numId="7" w16cid:durableId="2058046053">
    <w:abstractNumId w:val="4"/>
  </w:num>
  <w:num w:numId="8" w16cid:durableId="1319723044">
    <w:abstractNumId w:val="3"/>
  </w:num>
  <w:num w:numId="9" w16cid:durableId="1873767492">
    <w:abstractNumId w:val="10"/>
  </w:num>
  <w:num w:numId="10" w16cid:durableId="140851686">
    <w:abstractNumId w:val="9"/>
  </w:num>
  <w:num w:numId="11" w16cid:durableId="456531484">
    <w:abstractNumId w:val="8"/>
  </w:num>
  <w:num w:numId="12" w16cid:durableId="10122257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2B1"/>
    <w:rsid w:val="000108D0"/>
    <w:rsid w:val="000163B1"/>
    <w:rsid w:val="00021CCB"/>
    <w:rsid w:val="00021E5B"/>
    <w:rsid w:val="000379C2"/>
    <w:rsid w:val="00042882"/>
    <w:rsid w:val="000462B1"/>
    <w:rsid w:val="00052F71"/>
    <w:rsid w:val="000701DC"/>
    <w:rsid w:val="000A7ACA"/>
    <w:rsid w:val="000B03A4"/>
    <w:rsid w:val="000B43B7"/>
    <w:rsid w:val="000B607B"/>
    <w:rsid w:val="000C3ED0"/>
    <w:rsid w:val="000D7374"/>
    <w:rsid w:val="000E0EB4"/>
    <w:rsid w:val="000E11AC"/>
    <w:rsid w:val="000E5121"/>
    <w:rsid w:val="000E70B4"/>
    <w:rsid w:val="000F0737"/>
    <w:rsid w:val="00102F8A"/>
    <w:rsid w:val="00106E39"/>
    <w:rsid w:val="0011644C"/>
    <w:rsid w:val="00135D88"/>
    <w:rsid w:val="001945FB"/>
    <w:rsid w:val="001A02C8"/>
    <w:rsid w:val="001A4A96"/>
    <w:rsid w:val="001A4AE5"/>
    <w:rsid w:val="001B10F0"/>
    <w:rsid w:val="001C1BBF"/>
    <w:rsid w:val="001C559E"/>
    <w:rsid w:val="001D6EDC"/>
    <w:rsid w:val="001F0794"/>
    <w:rsid w:val="001F4AD4"/>
    <w:rsid w:val="001F6F8A"/>
    <w:rsid w:val="001F7723"/>
    <w:rsid w:val="00202279"/>
    <w:rsid w:val="00210F3A"/>
    <w:rsid w:val="00220CC7"/>
    <w:rsid w:val="00223B35"/>
    <w:rsid w:val="00225EC5"/>
    <w:rsid w:val="00236524"/>
    <w:rsid w:val="00237004"/>
    <w:rsid w:val="00243ECD"/>
    <w:rsid w:val="00244E5B"/>
    <w:rsid w:val="002509ED"/>
    <w:rsid w:val="00251C17"/>
    <w:rsid w:val="00255A79"/>
    <w:rsid w:val="002640A6"/>
    <w:rsid w:val="002742FA"/>
    <w:rsid w:val="002757B9"/>
    <w:rsid w:val="00277572"/>
    <w:rsid w:val="00282D1E"/>
    <w:rsid w:val="0028300F"/>
    <w:rsid w:val="002911CD"/>
    <w:rsid w:val="0029571B"/>
    <w:rsid w:val="002B4541"/>
    <w:rsid w:val="002B4F71"/>
    <w:rsid w:val="002E5130"/>
    <w:rsid w:val="002E6C5F"/>
    <w:rsid w:val="002F4647"/>
    <w:rsid w:val="003077E4"/>
    <w:rsid w:val="003079AA"/>
    <w:rsid w:val="00325602"/>
    <w:rsid w:val="00330A62"/>
    <w:rsid w:val="003339A8"/>
    <w:rsid w:val="003417F2"/>
    <w:rsid w:val="00341B10"/>
    <w:rsid w:val="00344FB5"/>
    <w:rsid w:val="003469FD"/>
    <w:rsid w:val="003657EB"/>
    <w:rsid w:val="00373E24"/>
    <w:rsid w:val="00373E28"/>
    <w:rsid w:val="0038764B"/>
    <w:rsid w:val="003A63D1"/>
    <w:rsid w:val="003B17BE"/>
    <w:rsid w:val="003B584B"/>
    <w:rsid w:val="003C5A58"/>
    <w:rsid w:val="003D16D8"/>
    <w:rsid w:val="003E46AE"/>
    <w:rsid w:val="003E58C2"/>
    <w:rsid w:val="003F0008"/>
    <w:rsid w:val="003F730C"/>
    <w:rsid w:val="004103F3"/>
    <w:rsid w:val="00411307"/>
    <w:rsid w:val="004132C1"/>
    <w:rsid w:val="00417A35"/>
    <w:rsid w:val="00430B58"/>
    <w:rsid w:val="00457A28"/>
    <w:rsid w:val="004608FF"/>
    <w:rsid w:val="00461081"/>
    <w:rsid w:val="00471E4A"/>
    <w:rsid w:val="00477CE9"/>
    <w:rsid w:val="00487FB4"/>
    <w:rsid w:val="0049375B"/>
    <w:rsid w:val="004B7474"/>
    <w:rsid w:val="004F6A37"/>
    <w:rsid w:val="005127D5"/>
    <w:rsid w:val="005275B9"/>
    <w:rsid w:val="005329BB"/>
    <w:rsid w:val="0053778C"/>
    <w:rsid w:val="0056024A"/>
    <w:rsid w:val="005602F4"/>
    <w:rsid w:val="005646F2"/>
    <w:rsid w:val="00577669"/>
    <w:rsid w:val="005842AA"/>
    <w:rsid w:val="00593A84"/>
    <w:rsid w:val="005C535C"/>
    <w:rsid w:val="005C6D94"/>
    <w:rsid w:val="005D039E"/>
    <w:rsid w:val="005E1D23"/>
    <w:rsid w:val="005E7739"/>
    <w:rsid w:val="005F5AC7"/>
    <w:rsid w:val="00612443"/>
    <w:rsid w:val="00617875"/>
    <w:rsid w:val="006178D8"/>
    <w:rsid w:val="006260A6"/>
    <w:rsid w:val="00633801"/>
    <w:rsid w:val="0066021C"/>
    <w:rsid w:val="00692FD9"/>
    <w:rsid w:val="00693684"/>
    <w:rsid w:val="006A4E1F"/>
    <w:rsid w:val="006A5564"/>
    <w:rsid w:val="006A6C8A"/>
    <w:rsid w:val="006B1002"/>
    <w:rsid w:val="006B14D5"/>
    <w:rsid w:val="006B5D89"/>
    <w:rsid w:val="006B6BD0"/>
    <w:rsid w:val="006D627B"/>
    <w:rsid w:val="006D641A"/>
    <w:rsid w:val="006D6502"/>
    <w:rsid w:val="006E2F6B"/>
    <w:rsid w:val="006F2B65"/>
    <w:rsid w:val="006F3DF6"/>
    <w:rsid w:val="0070110D"/>
    <w:rsid w:val="00702213"/>
    <w:rsid w:val="007166E9"/>
    <w:rsid w:val="00720F31"/>
    <w:rsid w:val="00724BCA"/>
    <w:rsid w:val="00730A99"/>
    <w:rsid w:val="00740313"/>
    <w:rsid w:val="00740439"/>
    <w:rsid w:val="0076194C"/>
    <w:rsid w:val="00762E04"/>
    <w:rsid w:val="007771D4"/>
    <w:rsid w:val="007858D2"/>
    <w:rsid w:val="007910B7"/>
    <w:rsid w:val="00792668"/>
    <w:rsid w:val="00797228"/>
    <w:rsid w:val="007A1D6A"/>
    <w:rsid w:val="007A583F"/>
    <w:rsid w:val="007B6F14"/>
    <w:rsid w:val="007C08DB"/>
    <w:rsid w:val="007C748D"/>
    <w:rsid w:val="007D656B"/>
    <w:rsid w:val="007D759E"/>
    <w:rsid w:val="007E2B73"/>
    <w:rsid w:val="00802940"/>
    <w:rsid w:val="008072BE"/>
    <w:rsid w:val="0081413F"/>
    <w:rsid w:val="00831861"/>
    <w:rsid w:val="008433D5"/>
    <w:rsid w:val="008563D9"/>
    <w:rsid w:val="00882F72"/>
    <w:rsid w:val="00896AB5"/>
    <w:rsid w:val="008A2F6B"/>
    <w:rsid w:val="008B10E4"/>
    <w:rsid w:val="008B1C95"/>
    <w:rsid w:val="008B2937"/>
    <w:rsid w:val="008C39D0"/>
    <w:rsid w:val="008C5D56"/>
    <w:rsid w:val="008D5B03"/>
    <w:rsid w:val="008E471E"/>
    <w:rsid w:val="008F7800"/>
    <w:rsid w:val="00917993"/>
    <w:rsid w:val="00936F40"/>
    <w:rsid w:val="0096090A"/>
    <w:rsid w:val="00972822"/>
    <w:rsid w:val="0097309B"/>
    <w:rsid w:val="0097545F"/>
    <w:rsid w:val="009762A4"/>
    <w:rsid w:val="009A2C97"/>
    <w:rsid w:val="009B2207"/>
    <w:rsid w:val="009C62BF"/>
    <w:rsid w:val="009D6E8B"/>
    <w:rsid w:val="009F0CA1"/>
    <w:rsid w:val="009F36EB"/>
    <w:rsid w:val="009F4912"/>
    <w:rsid w:val="009F4E05"/>
    <w:rsid w:val="00A00CBD"/>
    <w:rsid w:val="00A02C24"/>
    <w:rsid w:val="00A02CEC"/>
    <w:rsid w:val="00A078DA"/>
    <w:rsid w:val="00A14D63"/>
    <w:rsid w:val="00A222A0"/>
    <w:rsid w:val="00A23304"/>
    <w:rsid w:val="00A30042"/>
    <w:rsid w:val="00A34A8E"/>
    <w:rsid w:val="00A3600E"/>
    <w:rsid w:val="00A5257A"/>
    <w:rsid w:val="00A64803"/>
    <w:rsid w:val="00A75DF6"/>
    <w:rsid w:val="00A765A6"/>
    <w:rsid w:val="00A92BE7"/>
    <w:rsid w:val="00A95FB8"/>
    <w:rsid w:val="00AA38BB"/>
    <w:rsid w:val="00AB34D6"/>
    <w:rsid w:val="00AD0780"/>
    <w:rsid w:val="00AE7DB1"/>
    <w:rsid w:val="00AF0926"/>
    <w:rsid w:val="00AF23AD"/>
    <w:rsid w:val="00AF3A9A"/>
    <w:rsid w:val="00B17C10"/>
    <w:rsid w:val="00B569F4"/>
    <w:rsid w:val="00B6182B"/>
    <w:rsid w:val="00B65375"/>
    <w:rsid w:val="00B72BB1"/>
    <w:rsid w:val="00B813B9"/>
    <w:rsid w:val="00B945BD"/>
    <w:rsid w:val="00B95648"/>
    <w:rsid w:val="00B966F5"/>
    <w:rsid w:val="00BD302C"/>
    <w:rsid w:val="00BD4701"/>
    <w:rsid w:val="00BD531C"/>
    <w:rsid w:val="00BE64ED"/>
    <w:rsid w:val="00BF47F4"/>
    <w:rsid w:val="00C0757F"/>
    <w:rsid w:val="00C14BFF"/>
    <w:rsid w:val="00C14E1D"/>
    <w:rsid w:val="00C27458"/>
    <w:rsid w:val="00C306AD"/>
    <w:rsid w:val="00C354F1"/>
    <w:rsid w:val="00C359BC"/>
    <w:rsid w:val="00C55F90"/>
    <w:rsid w:val="00C64166"/>
    <w:rsid w:val="00C83886"/>
    <w:rsid w:val="00C85D58"/>
    <w:rsid w:val="00C87E59"/>
    <w:rsid w:val="00C942F7"/>
    <w:rsid w:val="00CB25FE"/>
    <w:rsid w:val="00CB2DCD"/>
    <w:rsid w:val="00CC14ED"/>
    <w:rsid w:val="00CE3DB8"/>
    <w:rsid w:val="00CE4C28"/>
    <w:rsid w:val="00CE6AF8"/>
    <w:rsid w:val="00D020B7"/>
    <w:rsid w:val="00D248E0"/>
    <w:rsid w:val="00D437AB"/>
    <w:rsid w:val="00D5098D"/>
    <w:rsid w:val="00D667FE"/>
    <w:rsid w:val="00D74898"/>
    <w:rsid w:val="00D74B0F"/>
    <w:rsid w:val="00DB1C8D"/>
    <w:rsid w:val="00DB4918"/>
    <w:rsid w:val="00DB4B5A"/>
    <w:rsid w:val="00DC3395"/>
    <w:rsid w:val="00DC6B77"/>
    <w:rsid w:val="00DD73D6"/>
    <w:rsid w:val="00DE00E7"/>
    <w:rsid w:val="00DE56CA"/>
    <w:rsid w:val="00DF49BA"/>
    <w:rsid w:val="00E13D3D"/>
    <w:rsid w:val="00E14D35"/>
    <w:rsid w:val="00E179BA"/>
    <w:rsid w:val="00E20C64"/>
    <w:rsid w:val="00E211A2"/>
    <w:rsid w:val="00E213CB"/>
    <w:rsid w:val="00E220F8"/>
    <w:rsid w:val="00E31203"/>
    <w:rsid w:val="00E41BA8"/>
    <w:rsid w:val="00E77A3F"/>
    <w:rsid w:val="00E83A5C"/>
    <w:rsid w:val="00E9783D"/>
    <w:rsid w:val="00EA26DB"/>
    <w:rsid w:val="00EB11E8"/>
    <w:rsid w:val="00EC2079"/>
    <w:rsid w:val="00ED4E47"/>
    <w:rsid w:val="00EE3C0E"/>
    <w:rsid w:val="00EE73C5"/>
    <w:rsid w:val="00EF02F7"/>
    <w:rsid w:val="00EF4992"/>
    <w:rsid w:val="00EF6639"/>
    <w:rsid w:val="00EF75C4"/>
    <w:rsid w:val="00F02280"/>
    <w:rsid w:val="00F04C6A"/>
    <w:rsid w:val="00F15430"/>
    <w:rsid w:val="00F166A1"/>
    <w:rsid w:val="00F2410F"/>
    <w:rsid w:val="00F26237"/>
    <w:rsid w:val="00F31189"/>
    <w:rsid w:val="00F54CD8"/>
    <w:rsid w:val="00F6285A"/>
    <w:rsid w:val="00F655DD"/>
    <w:rsid w:val="00F65BA1"/>
    <w:rsid w:val="00F824EE"/>
    <w:rsid w:val="00F83740"/>
    <w:rsid w:val="00F84CD9"/>
    <w:rsid w:val="00F95341"/>
    <w:rsid w:val="00FB146B"/>
    <w:rsid w:val="00FC5C20"/>
    <w:rsid w:val="00FD52E0"/>
    <w:rsid w:val="00FD56C6"/>
    <w:rsid w:val="00FD5B80"/>
    <w:rsid w:val="00FE5FC6"/>
    <w:rsid w:val="00FF0B0F"/>
    <w:rsid w:val="00FF45D8"/>
    <w:rsid w:val="00FF496F"/>
    <w:rsid w:val="01F87E7D"/>
    <w:rsid w:val="061A8285"/>
    <w:rsid w:val="07A0A2DF"/>
    <w:rsid w:val="0A4715D7"/>
    <w:rsid w:val="1E8985E2"/>
    <w:rsid w:val="20532213"/>
    <w:rsid w:val="294A33A0"/>
    <w:rsid w:val="2AE60401"/>
    <w:rsid w:val="2B00297E"/>
    <w:rsid w:val="2DB7C0C9"/>
    <w:rsid w:val="2E8D316B"/>
    <w:rsid w:val="2F53912A"/>
    <w:rsid w:val="2FD645FC"/>
    <w:rsid w:val="33A8D425"/>
    <w:rsid w:val="393C4C23"/>
    <w:rsid w:val="3E54B33A"/>
    <w:rsid w:val="43EE27B7"/>
    <w:rsid w:val="46C28B07"/>
    <w:rsid w:val="49AC4235"/>
    <w:rsid w:val="4B943CF5"/>
    <w:rsid w:val="4D2EED54"/>
    <w:rsid w:val="4F3ABED2"/>
    <w:rsid w:val="4F5EE26D"/>
    <w:rsid w:val="51BBDD8C"/>
    <w:rsid w:val="5A094320"/>
    <w:rsid w:val="6D27B4B6"/>
    <w:rsid w:val="72203AE8"/>
    <w:rsid w:val="75346EC8"/>
    <w:rsid w:val="7885030E"/>
    <w:rsid w:val="7CF9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B08F35F"/>
  <w15:chartTrackingRefBased/>
  <w15:docId w15:val="{FC06FC5F-6D22-4B15-B88A-CC6AFDAB8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701"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75346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5346E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5346E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75346EC8"/>
    <w:pPr>
      <w:spacing w:beforeAutospacing="1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5346E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5346E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5346E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5346E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5346E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uiPriority w:val="1"/>
    <w:rsid w:val="75346EC8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0462B1"/>
  </w:style>
  <w:style w:type="character" w:customStyle="1" w:styleId="normaltextrun">
    <w:name w:val="normaltextrun"/>
    <w:basedOn w:val="DefaultParagraphFont"/>
    <w:rsid w:val="000462B1"/>
  </w:style>
  <w:style w:type="character" w:customStyle="1" w:styleId="Heading4Char">
    <w:name w:val="Heading 4 Char"/>
    <w:basedOn w:val="DefaultParagraphFont"/>
    <w:link w:val="Heading4"/>
    <w:uiPriority w:val="9"/>
    <w:rsid w:val="75346EC8"/>
    <w:rPr>
      <w:rFonts w:ascii="Times New Roman" w:eastAsia="Times New Roman" w:hAnsi="Times New Roman" w:cs="Times New Roman"/>
      <w:b/>
      <w:bCs/>
      <w:noProof w:val="0"/>
      <w:sz w:val="24"/>
      <w:szCs w:val="24"/>
      <w:lang w:val="fr-CA"/>
    </w:rPr>
  </w:style>
  <w:style w:type="paragraph" w:styleId="NormalWeb">
    <w:name w:val="Normal (Web)"/>
    <w:basedOn w:val="Normal"/>
    <w:uiPriority w:val="99"/>
    <w:unhideWhenUsed/>
    <w:rsid w:val="75346EC8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75346EC8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75346EC8"/>
    <w:rPr>
      <w:rFonts w:asciiTheme="majorHAnsi" w:eastAsiaTheme="majorEastAsia" w:hAnsiTheme="majorHAnsi" w:cstheme="majorBidi"/>
      <w:noProof w:val="0"/>
      <w:color w:val="1F3763"/>
      <w:sz w:val="24"/>
      <w:szCs w:val="24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75346EC8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fr-CA"/>
    </w:rPr>
  </w:style>
  <w:style w:type="paragraph" w:styleId="TOCHeading">
    <w:name w:val="TOC Heading"/>
    <w:basedOn w:val="Heading1"/>
    <w:next w:val="Normal"/>
    <w:uiPriority w:val="39"/>
    <w:unhideWhenUsed/>
    <w:qFormat/>
    <w:rsid w:val="75346EC8"/>
  </w:style>
  <w:style w:type="paragraph" w:styleId="TOC1">
    <w:name w:val="toc 1"/>
    <w:basedOn w:val="Normal"/>
    <w:next w:val="Normal"/>
    <w:uiPriority w:val="39"/>
    <w:unhideWhenUsed/>
    <w:rsid w:val="75346EC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5346EC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3778C"/>
    <w:rPr>
      <w:color w:val="0563C1" w:themeColor="hyperlink"/>
      <w:u w:val="single"/>
    </w:rPr>
  </w:style>
  <w:style w:type="paragraph" w:styleId="TOC3">
    <w:name w:val="toc 3"/>
    <w:basedOn w:val="Normal"/>
    <w:next w:val="Normal"/>
    <w:uiPriority w:val="39"/>
    <w:unhideWhenUsed/>
    <w:rsid w:val="75346EC8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75346EC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75346EC8"/>
    <w:rPr>
      <w:noProof w:val="0"/>
      <w:lang w:val="fr-CA"/>
    </w:rPr>
  </w:style>
  <w:style w:type="paragraph" w:styleId="Footer">
    <w:name w:val="footer"/>
    <w:basedOn w:val="Normal"/>
    <w:link w:val="FooterChar"/>
    <w:uiPriority w:val="99"/>
    <w:unhideWhenUsed/>
    <w:rsid w:val="75346EC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75346EC8"/>
    <w:rPr>
      <w:noProof w:val="0"/>
      <w:lang w:val="fr-CA"/>
    </w:rPr>
  </w:style>
  <w:style w:type="paragraph" w:styleId="Title">
    <w:name w:val="Title"/>
    <w:basedOn w:val="Normal"/>
    <w:next w:val="Normal"/>
    <w:link w:val="TitleChar"/>
    <w:uiPriority w:val="10"/>
    <w:qFormat/>
    <w:rsid w:val="75346EC8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75346EC8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75346EC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5346EC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75346EC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75346EC8"/>
    <w:rPr>
      <w:rFonts w:asciiTheme="majorHAnsi" w:eastAsiaTheme="majorEastAsia" w:hAnsiTheme="majorHAnsi" w:cstheme="majorBidi"/>
      <w:noProof w:val="0"/>
      <w:color w:val="2F5496" w:themeColor="accent1" w:themeShade="BF"/>
      <w:lang w:val="fr-CA"/>
    </w:rPr>
  </w:style>
  <w:style w:type="character" w:customStyle="1" w:styleId="Heading6Char">
    <w:name w:val="Heading 6 Char"/>
    <w:basedOn w:val="DefaultParagraphFont"/>
    <w:link w:val="Heading6"/>
    <w:uiPriority w:val="9"/>
    <w:rsid w:val="75346EC8"/>
    <w:rPr>
      <w:rFonts w:asciiTheme="majorHAnsi" w:eastAsiaTheme="majorEastAsia" w:hAnsiTheme="majorHAnsi" w:cstheme="majorBidi"/>
      <w:noProof w:val="0"/>
      <w:color w:val="1F3763"/>
      <w:lang w:val="fr-CA"/>
    </w:rPr>
  </w:style>
  <w:style w:type="character" w:customStyle="1" w:styleId="Heading7Char">
    <w:name w:val="Heading 7 Char"/>
    <w:basedOn w:val="DefaultParagraphFont"/>
    <w:link w:val="Heading7"/>
    <w:uiPriority w:val="9"/>
    <w:rsid w:val="75346EC8"/>
    <w:rPr>
      <w:rFonts w:asciiTheme="majorHAnsi" w:eastAsiaTheme="majorEastAsia" w:hAnsiTheme="majorHAnsi" w:cstheme="majorBidi"/>
      <w:i/>
      <w:iCs/>
      <w:noProof w:val="0"/>
      <w:color w:val="1F3763"/>
      <w:lang w:val="fr-CA"/>
    </w:rPr>
  </w:style>
  <w:style w:type="character" w:customStyle="1" w:styleId="Heading8Char">
    <w:name w:val="Heading 8 Char"/>
    <w:basedOn w:val="DefaultParagraphFont"/>
    <w:link w:val="Heading8"/>
    <w:uiPriority w:val="9"/>
    <w:rsid w:val="75346EC8"/>
    <w:rPr>
      <w:rFonts w:asciiTheme="majorHAnsi" w:eastAsiaTheme="majorEastAsia" w:hAnsiTheme="majorHAnsi" w:cstheme="majorBidi"/>
      <w:noProof w:val="0"/>
      <w:color w:val="272727"/>
      <w:sz w:val="21"/>
      <w:szCs w:val="21"/>
      <w:lang w:val="fr-CA"/>
    </w:rPr>
  </w:style>
  <w:style w:type="character" w:customStyle="1" w:styleId="Heading9Char">
    <w:name w:val="Heading 9 Char"/>
    <w:basedOn w:val="DefaultParagraphFont"/>
    <w:link w:val="Heading9"/>
    <w:uiPriority w:val="9"/>
    <w:rsid w:val="75346EC8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fr-CA"/>
    </w:rPr>
  </w:style>
  <w:style w:type="character" w:customStyle="1" w:styleId="TitleChar">
    <w:name w:val="Title Char"/>
    <w:basedOn w:val="DefaultParagraphFont"/>
    <w:link w:val="Title"/>
    <w:uiPriority w:val="10"/>
    <w:rsid w:val="75346EC8"/>
    <w:rPr>
      <w:rFonts w:asciiTheme="majorHAnsi" w:eastAsiaTheme="majorEastAsia" w:hAnsiTheme="majorHAnsi" w:cstheme="majorBidi"/>
      <w:noProof w:val="0"/>
      <w:sz w:val="56"/>
      <w:szCs w:val="56"/>
      <w:lang w:val="fr-CA"/>
    </w:rPr>
  </w:style>
  <w:style w:type="character" w:customStyle="1" w:styleId="SubtitleChar">
    <w:name w:val="Subtitle Char"/>
    <w:basedOn w:val="DefaultParagraphFont"/>
    <w:link w:val="Subtitle"/>
    <w:uiPriority w:val="11"/>
    <w:rsid w:val="75346EC8"/>
    <w:rPr>
      <w:rFonts w:asciiTheme="minorHAnsi" w:eastAsiaTheme="minorEastAsia" w:hAnsiTheme="minorHAnsi" w:cstheme="minorBidi"/>
      <w:noProof w:val="0"/>
      <w:color w:val="5A5A5A"/>
      <w:lang w:val="fr-CA"/>
    </w:rPr>
  </w:style>
  <w:style w:type="character" w:customStyle="1" w:styleId="QuoteChar">
    <w:name w:val="Quote Char"/>
    <w:basedOn w:val="DefaultParagraphFont"/>
    <w:link w:val="Quote"/>
    <w:uiPriority w:val="29"/>
    <w:rsid w:val="75346EC8"/>
    <w:rPr>
      <w:i/>
      <w:iCs/>
      <w:noProof w:val="0"/>
      <w:color w:val="404040" w:themeColor="text1" w:themeTint="BF"/>
      <w:lang w:val="fr-C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5346EC8"/>
    <w:rPr>
      <w:i/>
      <w:iCs/>
      <w:noProof w:val="0"/>
      <w:color w:val="4472C4" w:themeColor="accent1"/>
      <w:lang w:val="fr-CA"/>
    </w:rPr>
  </w:style>
  <w:style w:type="paragraph" w:styleId="TOC4">
    <w:name w:val="toc 4"/>
    <w:basedOn w:val="Normal"/>
    <w:next w:val="Normal"/>
    <w:uiPriority w:val="39"/>
    <w:unhideWhenUsed/>
    <w:rsid w:val="75346EC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5346EC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5346EC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5346EC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5346EC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5346EC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5346EC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5346EC8"/>
    <w:rPr>
      <w:noProof w:val="0"/>
      <w:sz w:val="20"/>
      <w:szCs w:val="20"/>
      <w:lang w:val="fr-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5346EC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5346EC8"/>
    <w:rPr>
      <w:noProof w:val="0"/>
      <w:sz w:val="20"/>
      <w:szCs w:val="20"/>
      <w:lang w:val="fr-CA"/>
    </w:rPr>
  </w:style>
  <w:style w:type="character" w:styleId="PlaceholderText">
    <w:name w:val="Placeholder Text"/>
    <w:basedOn w:val="DefaultParagraphFont"/>
    <w:uiPriority w:val="99"/>
    <w:semiHidden/>
    <w:rsid w:val="00CB2DCD"/>
    <w:rPr>
      <w:color w:val="808080"/>
    </w:rPr>
  </w:style>
  <w:style w:type="table" w:styleId="GridTable2-Accent3">
    <w:name w:val="Grid Table 2 Accent 3"/>
    <w:basedOn w:val="TableNormal"/>
    <w:uiPriority w:val="47"/>
    <w:rsid w:val="008A2F6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02CE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7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2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6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towardsdatascience.com/tsne-vs-umap-global-structure-4d8045acba17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geeksforgeeks.org/difference-between-pca-vs-t-sne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57701FBC40384E8DAF8AAFC651C4DF" ma:contentTypeVersion="7" ma:contentTypeDescription="Crée un document." ma:contentTypeScope="" ma:versionID="6da19e1c638395b059f0a86eb2768626">
  <xsd:schema xmlns:xsd="http://www.w3.org/2001/XMLSchema" xmlns:xs="http://www.w3.org/2001/XMLSchema" xmlns:p="http://schemas.microsoft.com/office/2006/metadata/properties" xmlns:ns3="811e433e-a09f-4303-af49-11d2a132f841" xmlns:ns4="32e7cc45-d430-4aeb-bd36-709d339183c1" targetNamespace="http://schemas.microsoft.com/office/2006/metadata/properties" ma:root="true" ma:fieldsID="79bc7d888156fe00ba7e8ab425bbfe63" ns3:_="" ns4:_="">
    <xsd:import namespace="811e433e-a09f-4303-af49-11d2a132f841"/>
    <xsd:import namespace="32e7cc45-d430-4aeb-bd36-709d339183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1e433e-a09f-4303-af49-11d2a132f8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e7cc45-d430-4aeb-bd36-709d339183c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1e433e-a09f-4303-af49-11d2a132f841" xsi:nil="true"/>
  </documentManagement>
</p:properties>
</file>

<file path=customXml/itemProps1.xml><?xml version="1.0" encoding="utf-8"?>
<ds:datastoreItem xmlns:ds="http://schemas.openxmlformats.org/officeDocument/2006/customXml" ds:itemID="{C588353A-FE36-4E6D-870C-65A31CA817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2E6716-2D1A-4EAA-8D2F-3F926B98CDD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3D15E59-046C-4C09-BE77-147F1348C7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1e433e-a09f-4303-af49-11d2a132f841"/>
    <ds:schemaRef ds:uri="32e7cc45-d430-4aeb-bd36-709d33918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7206C6-077D-4AD4-BA82-D06BA935730C}">
  <ds:schemaRefs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elements/1.1/"/>
    <ds:schemaRef ds:uri="http://schemas.openxmlformats.org/package/2006/metadata/core-properties"/>
    <ds:schemaRef ds:uri="32e7cc45-d430-4aeb-bd36-709d339183c1"/>
    <ds:schemaRef ds:uri="811e433e-a09f-4303-af49-11d2a132f841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2683</Words>
  <Characters>15299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Boubacar Boureima</dc:creator>
  <cp:keywords/>
  <dc:description/>
  <cp:lastModifiedBy>Mohamed Boubacar Boureima</cp:lastModifiedBy>
  <cp:revision>2</cp:revision>
  <cp:lastPrinted>2023-09-30T02:57:00Z</cp:lastPrinted>
  <dcterms:created xsi:type="dcterms:W3CDTF">2023-09-30T02:57:00Z</dcterms:created>
  <dcterms:modified xsi:type="dcterms:W3CDTF">2023-09-30T02:57:00Z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0x0101005057701FBC40384E8DAF8AAFC651C4DF</vt:lpwstr>
  </property>
</Properties>
</file>