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F3" w:rsidRPr="002D19F3" w:rsidRDefault="002D19F3" w:rsidP="002D19F3">
      <w:pPr>
        <w:pStyle w:val="Titre1"/>
        <w:jc w:val="center"/>
        <w:rPr>
          <w:rFonts w:ascii="Times New Roman" w:hAnsi="Times New Roman"/>
          <w:color w:val="auto"/>
        </w:rPr>
      </w:pPr>
      <w:bookmarkStart w:id="0" w:name="_Toc20942769"/>
      <w:r w:rsidRPr="002D19F3">
        <w:rPr>
          <w:rFonts w:ascii="Times New Roman" w:hAnsi="Times New Roman"/>
          <w:color w:val="auto"/>
        </w:rPr>
        <w:t>Introduction</w:t>
      </w:r>
      <w:bookmarkEnd w:id="0"/>
      <w:r>
        <w:rPr>
          <w:rFonts w:ascii="Times New Roman" w:hAnsi="Times New Roman"/>
          <w:color w:val="auto"/>
        </w:rPr>
        <w:t xml:space="preserve"> Générale</w:t>
      </w:r>
    </w:p>
    <w:p w:rsidR="002D19F3" w:rsidRPr="00E77D7C" w:rsidRDefault="002D19F3" w:rsidP="002D19F3">
      <w:pPr>
        <w:ind w:firstLine="360"/>
        <w:rPr>
          <w:rFonts w:cs="Times New Roman"/>
          <w:szCs w:val="26"/>
        </w:rPr>
      </w:pPr>
      <w:r w:rsidRPr="00E77D7C">
        <w:rPr>
          <w:rStyle w:val="Accentuation"/>
          <w:rFonts w:cs="Times New Roman"/>
          <w:szCs w:val="26"/>
        </w:rPr>
        <w:t xml:space="preserve">La révolution </w:t>
      </w:r>
      <w:r w:rsidRPr="00E77D7C">
        <w:rPr>
          <w:rFonts w:cs="Times New Roman"/>
          <w:szCs w:val="26"/>
        </w:rPr>
        <w:t xml:space="preserve">des technologies de l’information et de la communication (TIC), a engendré au cours de ces dernières années une progression notable de la création et de l’usage des applications de gestion dans la vie courante et professionnelle. </w:t>
      </w:r>
      <w:r w:rsidRPr="00E77D7C">
        <w:rPr>
          <w:rStyle w:val="Accentuation"/>
          <w:rFonts w:cs="Times New Roman"/>
          <w:szCs w:val="26"/>
        </w:rPr>
        <w:t>Dans ce contexte de tran</w:t>
      </w:r>
      <w:bookmarkStart w:id="1" w:name="_GoBack"/>
      <w:bookmarkEnd w:id="1"/>
      <w:r w:rsidRPr="00E77D7C">
        <w:rPr>
          <w:rStyle w:val="Accentuation"/>
          <w:rFonts w:cs="Times New Roman"/>
          <w:szCs w:val="26"/>
        </w:rPr>
        <w:t>sformation numérique, et afin d’aider le</w:t>
      </w:r>
      <w:r>
        <w:rPr>
          <w:rStyle w:val="Accentuation"/>
          <w:rFonts w:cs="Times New Roman"/>
          <w:szCs w:val="26"/>
        </w:rPr>
        <w:t>s</w:t>
      </w:r>
      <w:r w:rsidRPr="00E77D7C">
        <w:rPr>
          <w:rStyle w:val="Accentuation"/>
          <w:rFonts w:cs="Times New Roman"/>
          <w:szCs w:val="26"/>
        </w:rPr>
        <w:t xml:space="preserve"> centre</w:t>
      </w:r>
      <w:r>
        <w:rPr>
          <w:rStyle w:val="Accentuation"/>
          <w:rFonts w:cs="Times New Roman"/>
          <w:szCs w:val="26"/>
        </w:rPr>
        <w:t>s</w:t>
      </w:r>
      <w:r w:rsidRPr="00E77D7C">
        <w:rPr>
          <w:rStyle w:val="Accentuation"/>
          <w:rFonts w:cs="Times New Roman"/>
          <w:szCs w:val="26"/>
        </w:rPr>
        <w:t xml:space="preserve"> de transfusion sanguine (CTS) à mettre en place un système de gestion automatique</w:t>
      </w:r>
      <w:r w:rsidRPr="00E77D7C">
        <w:rPr>
          <w:rFonts w:cs="Times New Roman"/>
          <w:i/>
          <w:szCs w:val="26"/>
        </w:rPr>
        <w:t>,</w:t>
      </w:r>
      <w:r w:rsidRPr="00E77D7C">
        <w:rPr>
          <w:rFonts w:cs="Times New Roman"/>
          <w:szCs w:val="26"/>
        </w:rPr>
        <w:t xml:space="preserve"> SYNETCOM a initié un projet de développement d’une plateforme</w:t>
      </w:r>
      <w:r>
        <w:rPr>
          <w:rFonts w:cs="Times New Roman"/>
          <w:szCs w:val="26"/>
        </w:rPr>
        <w:t xml:space="preserve"> </w:t>
      </w:r>
      <w:r w:rsidRPr="00E77D7C">
        <w:rPr>
          <w:rFonts w:cs="Times New Roman"/>
          <w:szCs w:val="26"/>
        </w:rPr>
        <w:t>web standard qui répondra aux attentes des gestionnaires d</w:t>
      </w:r>
      <w:r>
        <w:rPr>
          <w:rFonts w:cs="Times New Roman"/>
          <w:szCs w:val="26"/>
        </w:rPr>
        <w:t>es</w:t>
      </w:r>
      <w:r w:rsidRPr="00E77D7C">
        <w:rPr>
          <w:rFonts w:cs="Times New Roman"/>
          <w:szCs w:val="26"/>
        </w:rPr>
        <w:t xml:space="preserve"> centre</w:t>
      </w:r>
      <w:r>
        <w:rPr>
          <w:rFonts w:cs="Times New Roman"/>
          <w:szCs w:val="26"/>
        </w:rPr>
        <w:t>s</w:t>
      </w:r>
      <w:r w:rsidRPr="00E77D7C">
        <w:rPr>
          <w:rFonts w:cs="Times New Roman"/>
          <w:szCs w:val="26"/>
        </w:rPr>
        <w:t xml:space="preserve"> de transfusion sanguine objet de la présente étude.</w:t>
      </w:r>
    </w:p>
    <w:p w:rsidR="002D19F3" w:rsidRPr="00E77D7C" w:rsidRDefault="002D19F3" w:rsidP="002D19F3">
      <w:pPr>
        <w:rPr>
          <w:rFonts w:cs="Times New Roman"/>
          <w:szCs w:val="26"/>
        </w:rPr>
      </w:pPr>
      <w:r w:rsidRPr="00E77D7C">
        <w:rPr>
          <w:rFonts w:cs="Times New Roman"/>
          <w:szCs w:val="26"/>
        </w:rPr>
        <w:t xml:space="preserve">La présente étude qui nous a été soumise dans le cadre de notre projet de fin d’étude pour l’obtention du diplôme d’ingénieurs des travaux informatiques, vient pour répondre aux besoins d’un secteur de base intéressant et très sensible, à savoir la santé. </w:t>
      </w:r>
    </w:p>
    <w:p w:rsidR="002D19F3" w:rsidRPr="00221CAE" w:rsidRDefault="002D19F3" w:rsidP="002D19F3">
      <w:pPr>
        <w:rPr>
          <w:rFonts w:cs="Times New Roman"/>
          <w:szCs w:val="26"/>
        </w:rPr>
      </w:pPr>
      <w:r w:rsidRPr="00E77D7C">
        <w:rPr>
          <w:rFonts w:cs="Times New Roman"/>
          <w:szCs w:val="26"/>
        </w:rPr>
        <w:t>En effet, la santé fait partie des domaines qui sont à la traine dans l’adoption des outils TIC alors qu’il en a plus besoin compte tenu du volume d’information</w:t>
      </w:r>
      <w:r>
        <w:rPr>
          <w:rFonts w:cs="Times New Roman"/>
          <w:szCs w:val="26"/>
        </w:rPr>
        <w:t xml:space="preserve"> à gérer en général, particulièrement </w:t>
      </w:r>
      <w:r w:rsidRPr="00E77D7C">
        <w:rPr>
          <w:rFonts w:cs="Times New Roman"/>
          <w:szCs w:val="26"/>
        </w:rPr>
        <w:t>au niveau</w:t>
      </w:r>
      <w:r>
        <w:rPr>
          <w:rFonts w:cs="Times New Roman"/>
          <w:szCs w:val="26"/>
        </w:rPr>
        <w:t xml:space="preserve"> des banques de sang et du processus de renouvèlement de leurs stocks</w:t>
      </w:r>
      <w:r w:rsidRPr="00E122D7">
        <w:rPr>
          <w:rFonts w:cs="Times New Roman"/>
          <w:iCs/>
          <w:sz w:val="28"/>
          <w:szCs w:val="28"/>
        </w:rPr>
        <w:t>.</w:t>
      </w:r>
      <w:r w:rsidRPr="00221CAE">
        <w:rPr>
          <w:rFonts w:cs="Times New Roman"/>
          <w:iCs/>
          <w:szCs w:val="26"/>
        </w:rPr>
        <w:t xml:space="preserve"> </w:t>
      </w:r>
      <w:r w:rsidRPr="00221CAE">
        <w:rPr>
          <w:rFonts w:cs="Times New Roman"/>
          <w:color w:val="000000"/>
          <w:szCs w:val="26"/>
        </w:rPr>
        <w:t>C’est dans cette optique qu’il nous a été proposé comme thème de projet de fin d’études «</w:t>
      </w:r>
      <w:r w:rsidRPr="00B458DA">
        <w:rPr>
          <w:rFonts w:cs="Times New Roman"/>
          <w:b/>
          <w:color w:val="000000"/>
          <w:szCs w:val="26"/>
        </w:rPr>
        <w:t> Conception d’une plateforme web de gestion de don de sang</w:t>
      </w:r>
      <w:r>
        <w:rPr>
          <w:rFonts w:cs="Times New Roman"/>
          <w:iCs/>
          <w:szCs w:val="26"/>
        </w:rPr>
        <w:t xml:space="preserve"> </w:t>
      </w:r>
      <w:r w:rsidRPr="00221CAE">
        <w:rPr>
          <w:rFonts w:cs="Times New Roman"/>
          <w:iCs/>
          <w:szCs w:val="26"/>
        </w:rPr>
        <w:t>».</w:t>
      </w:r>
      <w:r w:rsidRPr="00221CAE">
        <w:rPr>
          <w:rFonts w:cs="Times New Roman"/>
          <w:szCs w:val="26"/>
        </w:rPr>
        <w:t xml:space="preserve"> </w:t>
      </w:r>
    </w:p>
    <w:p w:rsidR="002D19F3" w:rsidRPr="00E77D7C" w:rsidRDefault="002D19F3" w:rsidP="002D19F3">
      <w:pPr>
        <w:rPr>
          <w:rFonts w:cs="Times New Roman"/>
          <w:color w:val="000000"/>
          <w:szCs w:val="26"/>
        </w:rPr>
      </w:pPr>
      <w:r w:rsidRPr="00E77D7C">
        <w:rPr>
          <w:rFonts w:cs="Times New Roman"/>
          <w:iCs/>
          <w:szCs w:val="26"/>
        </w:rPr>
        <w:t>Le présent rapport reflète la démarche suivie pour</w:t>
      </w:r>
      <w:r>
        <w:rPr>
          <w:rFonts w:cs="Times New Roman"/>
          <w:iCs/>
          <w:szCs w:val="26"/>
        </w:rPr>
        <w:t xml:space="preserve"> la mise en </w:t>
      </w:r>
      <w:r w:rsidRPr="00E77D7C">
        <w:rPr>
          <w:rFonts w:cs="Times New Roman"/>
          <w:iCs/>
          <w:szCs w:val="26"/>
        </w:rPr>
        <w:t xml:space="preserve">place </w:t>
      </w:r>
      <w:r>
        <w:rPr>
          <w:rFonts w:cs="Times New Roman"/>
          <w:iCs/>
          <w:szCs w:val="26"/>
        </w:rPr>
        <w:t xml:space="preserve">de </w:t>
      </w:r>
      <w:r w:rsidRPr="00E77D7C">
        <w:rPr>
          <w:rFonts w:cs="Times New Roman"/>
          <w:iCs/>
          <w:szCs w:val="26"/>
        </w:rPr>
        <w:t xml:space="preserve">ce système </w:t>
      </w:r>
      <w:r>
        <w:rPr>
          <w:rFonts w:cs="Times New Roman"/>
          <w:iCs/>
          <w:szCs w:val="26"/>
        </w:rPr>
        <w:t xml:space="preserve">automatisé </w:t>
      </w:r>
      <w:r w:rsidRPr="00E77D7C">
        <w:rPr>
          <w:rFonts w:cs="Times New Roman"/>
          <w:iCs/>
          <w:szCs w:val="26"/>
        </w:rPr>
        <w:t>demandé </w:t>
      </w:r>
      <w:r>
        <w:rPr>
          <w:rFonts w:cs="Times New Roman"/>
          <w:iCs/>
          <w:szCs w:val="26"/>
        </w:rPr>
        <w:t>et est reparti comme suit</w:t>
      </w:r>
      <w:r w:rsidRPr="00E77D7C">
        <w:rPr>
          <w:rFonts w:cs="Times New Roman"/>
          <w:iCs/>
          <w:szCs w:val="26"/>
        </w:rPr>
        <w:t xml:space="preserve"> :</w:t>
      </w:r>
    </w:p>
    <w:p w:rsidR="002D19F3" w:rsidRPr="00E77D7C" w:rsidRDefault="002D19F3" w:rsidP="002D19F3">
      <w:pPr>
        <w:rPr>
          <w:rFonts w:cs="Times New Roman"/>
          <w:iCs/>
          <w:szCs w:val="26"/>
        </w:rPr>
      </w:pPr>
      <w:r w:rsidRPr="00E77D7C">
        <w:rPr>
          <w:rFonts w:cs="Times New Roman"/>
          <w:iCs/>
          <w:szCs w:val="26"/>
        </w:rPr>
        <w:t>-La première partie décrie de façon globale la présentation du centre d’accueil ainsi que du projet ;</w:t>
      </w:r>
    </w:p>
    <w:p w:rsidR="002D19F3" w:rsidRPr="00E77D7C" w:rsidRDefault="002D19F3" w:rsidP="002D19F3">
      <w:pPr>
        <w:rPr>
          <w:rFonts w:cs="Times New Roman"/>
          <w:iCs/>
          <w:szCs w:val="26"/>
        </w:rPr>
      </w:pPr>
      <w:r w:rsidRPr="00E77D7C">
        <w:rPr>
          <w:rFonts w:cs="Times New Roman"/>
          <w:iCs/>
          <w:szCs w:val="26"/>
        </w:rPr>
        <w:t>-La deuxième partie présente de manière globale l’analyse et la conception du projet ;</w:t>
      </w:r>
    </w:p>
    <w:p w:rsidR="002D19F3" w:rsidRDefault="002D19F3" w:rsidP="002D19F3">
      <w:r w:rsidRPr="00E77D7C">
        <w:rPr>
          <w:rFonts w:cs="Times New Roman"/>
          <w:iCs/>
          <w:szCs w:val="26"/>
        </w:rPr>
        <w:t>-La troisième partie est consacrée à la réalisation où nous présentons l’environnement de développement et quelques captures d’écrans.</w:t>
      </w:r>
    </w:p>
    <w:sectPr w:rsidR="002D19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F3"/>
    <w:rsid w:val="002D19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0F0B"/>
  <w15:chartTrackingRefBased/>
  <w15:docId w15:val="{98863B60-6275-4685-81A1-1AE3CD9F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19F3"/>
    <w:pPr>
      <w:jc w:val="both"/>
    </w:pPr>
    <w:rPr>
      <w:rFonts w:ascii="Times New Roman" w:hAnsi="Times New Roman"/>
      <w:sz w:val="26"/>
    </w:rPr>
  </w:style>
  <w:style w:type="paragraph" w:styleId="Titre1">
    <w:name w:val="heading 1"/>
    <w:basedOn w:val="Normal"/>
    <w:next w:val="Normal"/>
    <w:link w:val="Titre1Car"/>
    <w:uiPriority w:val="9"/>
    <w:qFormat/>
    <w:rsid w:val="002D19F3"/>
    <w:pPr>
      <w:keepNext/>
      <w:keepLines/>
      <w:spacing w:before="100" w:beforeAutospacing="1" w:after="100" w:afterAutospacing="1"/>
      <w:ind w:left="720" w:hanging="360"/>
      <w:outlineLvl w:val="0"/>
    </w:pPr>
    <w:rPr>
      <w:rFonts w:ascii="Georgia" w:eastAsiaTheme="majorEastAsia" w:hAnsi="Georgia" w:cs="Times New Roman"/>
      <w:b/>
      <w:color w:val="00B050"/>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19F3"/>
    <w:rPr>
      <w:rFonts w:ascii="Georgia" w:eastAsiaTheme="majorEastAsia" w:hAnsi="Georgia" w:cs="Times New Roman"/>
      <w:b/>
      <w:color w:val="00B050"/>
      <w:sz w:val="28"/>
      <w:szCs w:val="24"/>
    </w:rPr>
  </w:style>
  <w:style w:type="character" w:styleId="Accentuation">
    <w:name w:val="Emphasis"/>
    <w:basedOn w:val="Policepardfaut"/>
    <w:uiPriority w:val="20"/>
    <w:qFormat/>
    <w:rsid w:val="002D19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1478</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1</cp:revision>
  <dcterms:created xsi:type="dcterms:W3CDTF">2021-01-03T08:11:00Z</dcterms:created>
  <dcterms:modified xsi:type="dcterms:W3CDTF">2021-01-03T08:13:00Z</dcterms:modified>
</cp:coreProperties>
</file>