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29B" w:rsidRPr="0038529B" w:rsidRDefault="0038529B" w:rsidP="0038529B">
      <w:pPr>
        <w:bidi/>
        <w:jc w:val="center"/>
        <w:rPr>
          <w:rFonts w:ascii="Traditional Arabic" w:hAnsi="Traditional Arabic" w:cs="Traditional Arabic"/>
          <w:b/>
          <w:bCs/>
          <w:sz w:val="44"/>
          <w:szCs w:val="44"/>
        </w:rPr>
      </w:pPr>
      <w:r w:rsidRPr="0038529B">
        <w:rPr>
          <w:rFonts w:ascii="Traditional Arabic" w:hAnsi="Traditional Arabic" w:cs="Traditional Arabic"/>
          <w:b/>
          <w:bCs/>
          <w:sz w:val="44"/>
          <w:szCs w:val="44"/>
          <w:rtl/>
        </w:rPr>
        <w:t>آداب السوق</w:t>
      </w:r>
    </w:p>
    <w:p w:rsidR="0038529B" w:rsidRPr="0038529B" w:rsidRDefault="0038529B" w:rsidP="0038529B">
      <w:pPr>
        <w:bidi/>
        <w:rPr>
          <w:rFonts w:ascii="Traditional Arabic" w:hAnsi="Traditional Arabic" w:cs="Traditional Arabic"/>
          <w:sz w:val="36"/>
          <w:szCs w:val="36"/>
        </w:rPr>
      </w:pPr>
      <w:r w:rsidRPr="0038529B">
        <w:rPr>
          <w:rFonts w:ascii="Traditional Arabic" w:hAnsi="Traditional Arabic" w:cs="Traditional Arabic"/>
          <w:sz w:val="36"/>
          <w:szCs w:val="36"/>
          <w:rtl/>
        </w:rPr>
        <w:t>س1: ماذا تقول إذا دخلت السوق؟</w:t>
      </w:r>
    </w:p>
    <w:p w:rsidR="009F13E3" w:rsidRPr="0038529B" w:rsidRDefault="0038529B" w:rsidP="0038529B">
      <w:pPr>
        <w:bidi/>
        <w:rPr>
          <w:rFonts w:ascii="Traditional Arabic" w:hAnsi="Traditional Arabic" w:cs="Traditional Arabic"/>
          <w:sz w:val="36"/>
          <w:szCs w:val="36"/>
        </w:rPr>
      </w:pPr>
      <w:r w:rsidRPr="0038529B">
        <w:rPr>
          <w:rFonts w:ascii="Traditional Arabic" w:hAnsi="Traditional Arabic" w:cs="Traditional Arabic"/>
          <w:sz w:val="36"/>
          <w:szCs w:val="36"/>
          <w:rtl/>
        </w:rPr>
        <w:t xml:space="preserve">ج1: أقول: لا إله إلا الله وحده لا شريك له، له الملك وله الحمد، يحيي ويميت، وهو حي لا يموت، بيده الخير كله، وهو على كل </w:t>
      </w:r>
      <w:r w:rsidRPr="0038529B">
        <w:rPr>
          <w:rFonts w:ascii="Traditional Arabic" w:hAnsi="Traditional Arabic" w:cs="Traditional Arabic" w:hint="cs"/>
          <w:sz w:val="36"/>
          <w:szCs w:val="36"/>
          <w:rtl/>
        </w:rPr>
        <w:t>شي</w:t>
      </w:r>
      <w:r w:rsidRPr="0038529B">
        <w:rPr>
          <w:rFonts w:ascii="Traditional Arabic" w:hAnsi="Traditional Arabic" w:cs="Traditional Arabic" w:hint="eastAsia"/>
          <w:sz w:val="36"/>
          <w:szCs w:val="36"/>
          <w:rtl/>
        </w:rPr>
        <w:t>ء</w:t>
      </w:r>
      <w:bookmarkStart w:id="0" w:name="_GoBack"/>
      <w:bookmarkEnd w:id="0"/>
      <w:r w:rsidRPr="0038529B">
        <w:rPr>
          <w:rFonts w:ascii="Traditional Arabic" w:hAnsi="Traditional Arabic" w:cs="Traditional Arabic"/>
          <w:sz w:val="36"/>
          <w:szCs w:val="36"/>
          <w:rtl/>
        </w:rPr>
        <w:t xml:space="preserve"> قدير.</w:t>
      </w:r>
    </w:p>
    <w:sectPr w:rsidR="009F13E3" w:rsidRPr="00385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29B"/>
    <w:rsid w:val="0038529B"/>
    <w:rsid w:val="009F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C8DC5-E827-4E8F-BAD0-16BD3C59A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BOUBAKIR</dc:creator>
  <cp:keywords/>
  <dc:description/>
  <cp:lastModifiedBy>Khaled BOUBAKIR</cp:lastModifiedBy>
  <cp:revision>1</cp:revision>
  <dcterms:created xsi:type="dcterms:W3CDTF">2021-12-30T08:02:00Z</dcterms:created>
  <dcterms:modified xsi:type="dcterms:W3CDTF">2021-12-30T08:03:00Z</dcterms:modified>
</cp:coreProperties>
</file>