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r w:rsidRPr="00C252D5">
        <w:rPr>
          <w:rFonts w:ascii="Times New Roman" w:hAnsi="Times New Roman" w:cs="Times New Roman"/>
          <w:b/>
          <w:sz w:val="36"/>
          <w:szCs w:val="36"/>
        </w:rPr>
        <w:t>École Polytechnique de Montréal</w:t>
      </w: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r w:rsidRPr="00C252D5">
        <w:rPr>
          <w:rFonts w:ascii="Times New Roman" w:hAnsi="Times New Roman" w:cs="Times New Roman"/>
          <w:b/>
          <w:sz w:val="36"/>
          <w:szCs w:val="36"/>
        </w:rPr>
        <w:t xml:space="preserve">Département de </w:t>
      </w:r>
      <w:r>
        <w:rPr>
          <w:rFonts w:ascii="Times New Roman" w:hAnsi="Times New Roman" w:cs="Times New Roman"/>
          <w:b/>
          <w:sz w:val="36"/>
          <w:szCs w:val="36"/>
        </w:rPr>
        <w:t>génie informatique et logiciel</w:t>
      </w:r>
    </w:p>
    <w:p w:rsidR="00B22474" w:rsidRPr="00C252D5" w:rsidRDefault="00B22474" w:rsidP="00B22474">
      <w:pPr>
        <w:tabs>
          <w:tab w:val="left" w:pos="5175"/>
        </w:tabs>
        <w:autoSpaceDE w:val="0"/>
        <w:autoSpaceDN w:val="0"/>
        <w:adjustRightInd w:val="0"/>
        <w:spacing w:after="0" w:line="240" w:lineRule="auto"/>
        <w:rPr>
          <w:rFonts w:ascii="Times New Roman" w:hAnsi="Times New Roman" w:cs="Times New Roman"/>
          <w:b/>
          <w:sz w:val="36"/>
          <w:szCs w:val="36"/>
        </w:rPr>
      </w:pPr>
      <w:r>
        <w:rPr>
          <w:rFonts w:ascii="Times New Roman" w:hAnsi="Times New Roman" w:cs="Times New Roman"/>
          <w:b/>
          <w:sz w:val="36"/>
          <w:szCs w:val="36"/>
        </w:rPr>
        <w:tab/>
      </w: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Cours INF36</w:t>
      </w:r>
      <w:r w:rsidRPr="00C252D5">
        <w:rPr>
          <w:rFonts w:ascii="Times New Roman" w:hAnsi="Times New Roman" w:cs="Times New Roman"/>
          <w:b/>
          <w:sz w:val="36"/>
          <w:szCs w:val="36"/>
        </w:rPr>
        <w:t>10</w:t>
      </w: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SYSTÈMES EMBARQUÉS</w:t>
      </w: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Travail pratique 3</w:t>
      </w: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r w:rsidRPr="00C252D5">
        <w:rPr>
          <w:rFonts w:ascii="Times New Roman" w:hAnsi="Times New Roman" w:cs="Times New Roman"/>
          <w:b/>
          <w:sz w:val="36"/>
          <w:szCs w:val="36"/>
        </w:rPr>
        <w:t>Noms:</w:t>
      </w: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Maxime </w:t>
      </w:r>
      <w:proofErr w:type="spellStart"/>
      <w:r>
        <w:rPr>
          <w:rFonts w:ascii="Times New Roman" w:hAnsi="Times New Roman" w:cs="Times New Roman"/>
          <w:b/>
          <w:sz w:val="36"/>
          <w:szCs w:val="36"/>
        </w:rPr>
        <w:t>Pérusse</w:t>
      </w:r>
      <w:proofErr w:type="spellEnd"/>
      <w:r>
        <w:rPr>
          <w:rFonts w:ascii="Times New Roman" w:hAnsi="Times New Roman" w:cs="Times New Roman"/>
          <w:b/>
          <w:sz w:val="36"/>
          <w:szCs w:val="36"/>
        </w:rPr>
        <w:t xml:space="preserve"> </w:t>
      </w:r>
      <w:r w:rsidRPr="00C252D5">
        <w:rPr>
          <w:rFonts w:ascii="Times New Roman" w:hAnsi="Times New Roman" w:cs="Times New Roman"/>
          <w:b/>
          <w:sz w:val="36"/>
          <w:szCs w:val="36"/>
        </w:rPr>
        <w:t>(16</w:t>
      </w:r>
      <w:r>
        <w:rPr>
          <w:rFonts w:ascii="Times New Roman" w:hAnsi="Times New Roman" w:cs="Times New Roman"/>
          <w:b/>
          <w:sz w:val="36"/>
          <w:szCs w:val="36"/>
        </w:rPr>
        <w:t>85946</w:t>
      </w:r>
      <w:r w:rsidRPr="00C252D5">
        <w:rPr>
          <w:rFonts w:ascii="Times New Roman" w:hAnsi="Times New Roman" w:cs="Times New Roman"/>
          <w:b/>
          <w:sz w:val="36"/>
          <w:szCs w:val="36"/>
        </w:rPr>
        <w:t>)</w:t>
      </w:r>
    </w:p>
    <w:p w:rsidR="00B22474" w:rsidRDefault="00B22474" w:rsidP="00B22474">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Alexis St-</w:t>
      </w:r>
      <w:proofErr w:type="spellStart"/>
      <w:r>
        <w:rPr>
          <w:rFonts w:ascii="Times New Roman" w:hAnsi="Times New Roman" w:cs="Times New Roman"/>
          <w:b/>
          <w:sz w:val="36"/>
          <w:szCs w:val="36"/>
        </w:rPr>
        <w:t>Onge</w:t>
      </w:r>
      <w:proofErr w:type="spellEnd"/>
      <w:r>
        <w:rPr>
          <w:rFonts w:ascii="Times New Roman" w:hAnsi="Times New Roman" w:cs="Times New Roman"/>
          <w:b/>
          <w:sz w:val="36"/>
          <w:szCs w:val="36"/>
        </w:rPr>
        <w:t xml:space="preserve"> </w:t>
      </w:r>
      <w:r w:rsidRPr="00C252D5">
        <w:rPr>
          <w:rFonts w:ascii="Times New Roman" w:hAnsi="Times New Roman" w:cs="Times New Roman"/>
          <w:b/>
          <w:sz w:val="36"/>
          <w:szCs w:val="36"/>
        </w:rPr>
        <w:t>(</w:t>
      </w:r>
      <w:r>
        <w:rPr>
          <w:rFonts w:ascii="Times New Roman" w:hAnsi="Times New Roman" w:cs="Times New Roman"/>
          <w:b/>
          <w:sz w:val="36"/>
          <w:szCs w:val="36"/>
        </w:rPr>
        <w:t>1688297</w:t>
      </w:r>
      <w:r w:rsidRPr="00C252D5">
        <w:rPr>
          <w:rFonts w:ascii="Times New Roman" w:hAnsi="Times New Roman" w:cs="Times New Roman"/>
          <w:b/>
          <w:sz w:val="36"/>
          <w:szCs w:val="36"/>
        </w:rPr>
        <w:t xml:space="preserve">) </w:t>
      </w: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Gabriel Bilodeau-</w:t>
      </w:r>
      <w:proofErr w:type="spellStart"/>
      <w:r>
        <w:rPr>
          <w:rFonts w:ascii="Times New Roman" w:hAnsi="Times New Roman" w:cs="Times New Roman"/>
          <w:b/>
          <w:sz w:val="36"/>
          <w:szCs w:val="36"/>
        </w:rPr>
        <w:t>Périard</w:t>
      </w:r>
      <w:proofErr w:type="spellEnd"/>
      <w:r>
        <w:rPr>
          <w:rFonts w:ascii="Times New Roman" w:hAnsi="Times New Roman" w:cs="Times New Roman"/>
          <w:b/>
          <w:sz w:val="36"/>
          <w:szCs w:val="36"/>
        </w:rPr>
        <w:t xml:space="preserve"> (1681165)</w:t>
      </w: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jc w:val="center"/>
        <w:rPr>
          <w:rFonts w:ascii="Times New Roman" w:hAnsi="Times New Roman" w:cs="Times New Roman"/>
          <w:b/>
          <w:sz w:val="36"/>
          <w:szCs w:val="36"/>
        </w:rPr>
      </w:pPr>
    </w:p>
    <w:p w:rsidR="00B22474" w:rsidRPr="00C252D5" w:rsidRDefault="00B22474" w:rsidP="00B22474">
      <w:pPr>
        <w:autoSpaceDE w:val="0"/>
        <w:autoSpaceDN w:val="0"/>
        <w:adjustRightInd w:val="0"/>
        <w:spacing w:after="0" w:line="240" w:lineRule="auto"/>
        <w:ind w:left="3540" w:firstLine="708"/>
        <w:rPr>
          <w:rFonts w:ascii="Times New Roman" w:hAnsi="Times New Roman" w:cs="Times New Roman"/>
          <w:b/>
          <w:sz w:val="36"/>
          <w:szCs w:val="36"/>
        </w:rPr>
      </w:pPr>
      <w:r w:rsidRPr="00C252D5">
        <w:rPr>
          <w:rFonts w:ascii="Times New Roman" w:hAnsi="Times New Roman" w:cs="Times New Roman"/>
          <w:b/>
          <w:sz w:val="36"/>
          <w:szCs w:val="36"/>
        </w:rPr>
        <w:t>Date:</w:t>
      </w:r>
    </w:p>
    <w:p w:rsidR="00B22474" w:rsidRDefault="00B22474" w:rsidP="00B22474">
      <w:pPr>
        <w:spacing w:after="0" w:line="240" w:lineRule="auto"/>
        <w:jc w:val="center"/>
        <w:rPr>
          <w:rFonts w:ascii="Times New Roman" w:eastAsia="Times New Roman" w:hAnsi="Times New Roman" w:cs="Times New Roman"/>
          <w:b/>
          <w:sz w:val="36"/>
          <w:szCs w:val="36"/>
          <w:lang w:eastAsia="fr-CA"/>
        </w:rPr>
      </w:pPr>
      <w:r>
        <w:rPr>
          <w:rFonts w:ascii="Times New Roman" w:hAnsi="Times New Roman" w:cs="Times New Roman"/>
          <w:b/>
          <w:sz w:val="36"/>
          <w:szCs w:val="36"/>
        </w:rPr>
        <w:t>6 Novembre 2015</w:t>
      </w:r>
    </w:p>
    <w:p w:rsidR="00785CB3" w:rsidRPr="005639A9" w:rsidRDefault="00B22474" w:rsidP="005639A9">
      <w:pPr>
        <w:jc w:val="both"/>
        <w:rPr>
          <w:b/>
        </w:rPr>
      </w:pPr>
      <w:r w:rsidRPr="005639A9">
        <w:rPr>
          <w:b/>
        </w:rPr>
        <w:lastRenderedPageBreak/>
        <w:t>Question 1</w:t>
      </w:r>
      <w:r w:rsidR="005639A9" w:rsidRPr="005639A9">
        <w:rPr>
          <w:b/>
        </w:rPr>
        <w:t xml:space="preserve"> - Quel est l’intérêt d’utiliser les modules </w:t>
      </w:r>
      <w:proofErr w:type="spellStart"/>
      <w:r w:rsidR="005639A9" w:rsidRPr="005639A9">
        <w:rPr>
          <w:b/>
        </w:rPr>
        <w:t>writer</w:t>
      </w:r>
      <w:proofErr w:type="spellEnd"/>
      <w:r w:rsidR="005639A9" w:rsidRPr="005639A9">
        <w:rPr>
          <w:b/>
        </w:rPr>
        <w:t xml:space="preserve"> et </w:t>
      </w:r>
      <w:proofErr w:type="spellStart"/>
      <w:r w:rsidR="005639A9" w:rsidRPr="005639A9">
        <w:rPr>
          <w:b/>
        </w:rPr>
        <w:t>reader</w:t>
      </w:r>
      <w:proofErr w:type="spellEnd"/>
      <w:r w:rsidR="005639A9" w:rsidRPr="005639A9">
        <w:rPr>
          <w:b/>
        </w:rPr>
        <w:t xml:space="preserve"> au lieu d’interfacer directement le module </w:t>
      </w:r>
      <w:proofErr w:type="spellStart"/>
      <w:r w:rsidR="005639A9" w:rsidRPr="005639A9">
        <w:rPr>
          <w:b/>
        </w:rPr>
        <w:t>bubble</w:t>
      </w:r>
      <w:proofErr w:type="spellEnd"/>
      <w:r w:rsidR="005639A9" w:rsidRPr="005639A9">
        <w:rPr>
          <w:b/>
        </w:rPr>
        <w:t xml:space="preserve"> au module </w:t>
      </w:r>
      <w:proofErr w:type="spellStart"/>
      <w:r w:rsidR="005639A9" w:rsidRPr="005639A9">
        <w:rPr>
          <w:b/>
        </w:rPr>
        <w:t>dataRam</w:t>
      </w:r>
      <w:proofErr w:type="spellEnd"/>
      <w:r w:rsidR="005639A9" w:rsidRPr="005639A9">
        <w:rPr>
          <w:b/>
        </w:rPr>
        <w:t xml:space="preserve"> ?</w:t>
      </w:r>
    </w:p>
    <w:p w:rsidR="005639A9" w:rsidRDefault="005639A9" w:rsidP="005639A9">
      <w:pPr>
        <w:jc w:val="both"/>
      </w:pPr>
      <w:r>
        <w:t xml:space="preserve">L'intérêt est multiple. Premièrement, ces modules permettent de simplifier le fonctionnement du logiciel en découplant les différentes </w:t>
      </w:r>
      <w:r>
        <w:t>entités</w:t>
      </w:r>
      <w:r>
        <w:t xml:space="preserve"> du code. Les modules </w:t>
      </w:r>
      <w:proofErr w:type="spellStart"/>
      <w:r>
        <w:t>bubble</w:t>
      </w:r>
      <w:proofErr w:type="spellEnd"/>
      <w:r>
        <w:t xml:space="preserve"> et </w:t>
      </w:r>
      <w:proofErr w:type="spellStart"/>
      <w:r>
        <w:t>dataRam</w:t>
      </w:r>
      <w:proofErr w:type="spellEnd"/>
      <w:r>
        <w:t xml:space="preserve"> n'ont aucune idée du fonctionnement des modules </w:t>
      </w:r>
      <w:proofErr w:type="spellStart"/>
      <w:r>
        <w:t>reader</w:t>
      </w:r>
      <w:proofErr w:type="spellEnd"/>
      <w:r>
        <w:t xml:space="preserve"> et </w:t>
      </w:r>
      <w:proofErr w:type="spellStart"/>
      <w:r>
        <w:t>writer</w:t>
      </w:r>
      <w:proofErr w:type="spellEnd"/>
      <w:r>
        <w:t>, ils connaissent seulement les interfaces. Ces interfaces permettent donc de cacher l'implémentation à l'utilisateur, celui-ci sait seulement qu'il a accès à certaines fonctions ce qui permet donc d</w:t>
      </w:r>
      <w:r>
        <w:t xml:space="preserve">e simplifier sa compréhension. </w:t>
      </w:r>
    </w:p>
    <w:p w:rsidR="005639A9" w:rsidRDefault="005639A9" w:rsidP="005639A9">
      <w:pPr>
        <w:jc w:val="both"/>
      </w:pPr>
      <w:r>
        <w:t xml:space="preserve">Puisque les modules </w:t>
      </w:r>
      <w:proofErr w:type="spellStart"/>
      <w:r>
        <w:t>bubble</w:t>
      </w:r>
      <w:proofErr w:type="spellEnd"/>
      <w:r>
        <w:t xml:space="preserve"> et </w:t>
      </w:r>
      <w:proofErr w:type="spellStart"/>
      <w:r>
        <w:t>dataRam</w:t>
      </w:r>
      <w:proofErr w:type="spellEnd"/>
      <w:r>
        <w:t xml:space="preserve"> se retrouvent complètement séparés, une modification à l'un ne nécessite pas de modifier l'autre. Il suffit de suivre le standard définis par l'interface des modules lecteur et écrivain puis le fonctionnement sera le même. Ceci rend donc la modification des modules</w:t>
      </w:r>
      <w:r>
        <w:t xml:space="preserve"> </w:t>
      </w:r>
      <w:proofErr w:type="spellStart"/>
      <w:r>
        <w:t>bubble</w:t>
      </w:r>
      <w:proofErr w:type="spellEnd"/>
      <w:r>
        <w:t xml:space="preserve"> et </w:t>
      </w:r>
      <w:proofErr w:type="spellStart"/>
      <w:r>
        <w:t>dataRam</w:t>
      </w:r>
      <w:proofErr w:type="spellEnd"/>
      <w:r>
        <w:t xml:space="preserve"> plus simple.</w:t>
      </w:r>
    </w:p>
    <w:p w:rsidR="00B22474" w:rsidRDefault="005639A9" w:rsidP="005639A9">
      <w:pPr>
        <w:jc w:val="both"/>
      </w:pPr>
      <w:r>
        <w:t xml:space="preserve">De plus, en considérant la question sur un point de vue matériel, l'idée du « </w:t>
      </w:r>
      <w:proofErr w:type="spellStart"/>
      <w:r>
        <w:t>reader</w:t>
      </w:r>
      <w:proofErr w:type="spellEnd"/>
      <w:r>
        <w:t>/</w:t>
      </w:r>
      <w:proofErr w:type="spellStart"/>
      <w:r>
        <w:t>writer</w:t>
      </w:r>
      <w:proofErr w:type="spellEnd"/>
      <w:r>
        <w:t xml:space="preserve"> » peut facilement être vue comme un médium, gestionnaire des accès mémoire entre différents périphériques. Ainsi, plusieurs autres modules auraient pu s’ajouter au « </w:t>
      </w:r>
      <w:proofErr w:type="spellStart"/>
      <w:r>
        <w:t>bubble</w:t>
      </w:r>
      <w:proofErr w:type="spellEnd"/>
      <w:r>
        <w:t xml:space="preserve"> sort » po</w:t>
      </w:r>
      <w:r>
        <w:t>ur communiquer avec la mémoire.</w:t>
      </w:r>
    </w:p>
    <w:p w:rsidR="00B22474" w:rsidRDefault="00B22474" w:rsidP="005639A9">
      <w:pPr>
        <w:jc w:val="both"/>
      </w:pPr>
    </w:p>
    <w:p w:rsidR="005639A9" w:rsidRPr="005639A9" w:rsidRDefault="00B22474" w:rsidP="005639A9">
      <w:pPr>
        <w:jc w:val="both"/>
        <w:rPr>
          <w:b/>
        </w:rPr>
      </w:pPr>
      <w:r w:rsidRPr="005639A9">
        <w:rPr>
          <w:b/>
        </w:rPr>
        <w:t>Question 2</w:t>
      </w:r>
      <w:r w:rsidR="005639A9" w:rsidRPr="005639A9">
        <w:rPr>
          <w:b/>
        </w:rPr>
        <w:t xml:space="preserve"> -</w:t>
      </w:r>
      <w:r w:rsidR="005639A9" w:rsidRPr="005639A9">
        <w:rPr>
          <w:b/>
        </w:rPr>
        <w:t xml:space="preserve"> Aurait-il été possible d’implémenter la communication </w:t>
      </w:r>
      <w:proofErr w:type="spellStart"/>
      <w:r w:rsidR="005639A9" w:rsidRPr="005639A9">
        <w:rPr>
          <w:b/>
        </w:rPr>
        <w:t>handshake</w:t>
      </w:r>
      <w:proofErr w:type="spellEnd"/>
      <w:r w:rsidR="005639A9" w:rsidRPr="005639A9">
        <w:rPr>
          <w:b/>
        </w:rPr>
        <w:t xml:space="preserve"> du </w:t>
      </w:r>
      <w:proofErr w:type="spellStart"/>
      <w:r w:rsidR="005639A9" w:rsidRPr="005639A9">
        <w:rPr>
          <w:b/>
        </w:rPr>
        <w:t>channel</w:t>
      </w:r>
      <w:proofErr w:type="spellEnd"/>
      <w:r w:rsidR="005639A9" w:rsidRPr="005639A9">
        <w:rPr>
          <w:b/>
        </w:rPr>
        <w:t xml:space="preserve"> Reader dans le modèle AT à l’aide d’une </w:t>
      </w:r>
      <w:proofErr w:type="spellStart"/>
      <w:r w:rsidR="005639A9" w:rsidRPr="005639A9">
        <w:rPr>
          <w:b/>
        </w:rPr>
        <w:t>sc_method</w:t>
      </w:r>
      <w:proofErr w:type="spellEnd"/>
      <w:r w:rsidR="005639A9" w:rsidRPr="005639A9">
        <w:rPr>
          <w:b/>
        </w:rPr>
        <w:t xml:space="preserve"> plutôt que d’un </w:t>
      </w:r>
      <w:proofErr w:type="spellStart"/>
      <w:r w:rsidR="005639A9" w:rsidRPr="005639A9">
        <w:rPr>
          <w:b/>
        </w:rPr>
        <w:t>sc_thread</w:t>
      </w:r>
      <w:proofErr w:type="spellEnd"/>
      <w:r w:rsidR="005639A9" w:rsidRPr="005639A9">
        <w:rPr>
          <w:b/>
        </w:rPr>
        <w:t xml:space="preserve"> ? Expliquez votre réponse.</w:t>
      </w:r>
    </w:p>
    <w:p w:rsidR="005639A9" w:rsidRDefault="005639A9" w:rsidP="005639A9">
      <w:pPr>
        <w:jc w:val="both"/>
      </w:pPr>
      <w:r>
        <w:t xml:space="preserve">Un SC_THREAD peut être suspendu et réactivé avec un </w:t>
      </w:r>
      <w:proofErr w:type="spellStart"/>
      <w:r>
        <w:t>wai</w:t>
      </w:r>
      <w:r>
        <w:t>t</w:t>
      </w:r>
      <w:proofErr w:type="spellEnd"/>
      <w:r>
        <w:t>. Il ne peut pas être terminé.</w:t>
      </w:r>
    </w:p>
    <w:p w:rsidR="005639A9" w:rsidRDefault="005639A9" w:rsidP="005639A9">
      <w:pPr>
        <w:jc w:val="both"/>
      </w:pPr>
      <w:r>
        <w:t xml:space="preserve">Un SC_METHOD se termine toujours, il n'y a pas de </w:t>
      </w:r>
      <w:proofErr w:type="spellStart"/>
      <w:r>
        <w:t>wait</w:t>
      </w:r>
      <w:proofErr w:type="spellEnd"/>
      <w:r>
        <w:t>, de boucle infinie ou de suspension d'exécution. Il s'agit d'une routine qui s'exécute en entier lorsqu'un changement sur la</w:t>
      </w:r>
      <w:r>
        <w:t xml:space="preserve"> liste de sensibilité survient.</w:t>
      </w:r>
    </w:p>
    <w:p w:rsidR="005639A9" w:rsidRDefault="005639A9" w:rsidP="005639A9">
      <w:pPr>
        <w:jc w:val="both"/>
      </w:pPr>
      <w:r>
        <w:t xml:space="preserve">Dans le cas du </w:t>
      </w:r>
      <w:proofErr w:type="spellStart"/>
      <w:r>
        <w:t>channel</w:t>
      </w:r>
      <w:proofErr w:type="spellEnd"/>
      <w:r>
        <w:t xml:space="preserve"> Reader, il est possible d’utiliser u</w:t>
      </w:r>
      <w:r w:rsidR="00631092">
        <w:t xml:space="preserve">ne SC_METHOD car il suffit de l’exécuter </w:t>
      </w:r>
      <w:bookmarkStart w:id="0" w:name="_GoBack"/>
      <w:bookmarkEnd w:id="0"/>
      <w:r>
        <w:t xml:space="preserve">en activant le </w:t>
      </w:r>
      <w:proofErr w:type="spellStart"/>
      <w:r>
        <w:t>requestReader</w:t>
      </w:r>
      <w:proofErr w:type="spellEnd"/>
      <w:r>
        <w:t xml:space="preserve"> lorsqu’il y a des données à communiquer</w:t>
      </w:r>
      <w:r>
        <w:t xml:space="preserve">. </w:t>
      </w:r>
      <w:r>
        <w:t xml:space="preserve">Il ne serait alors pas nécessaire </w:t>
      </w:r>
      <w:r>
        <w:t xml:space="preserve">de boucler </w:t>
      </w:r>
      <w:r>
        <w:t>à l’infini</w:t>
      </w:r>
      <w:r>
        <w:t xml:space="preserve"> sur une </w:t>
      </w:r>
      <w:proofErr w:type="spellStart"/>
      <w:r>
        <w:t>request</w:t>
      </w:r>
      <w:proofErr w:type="spellEnd"/>
      <w:r>
        <w:t xml:space="preserve"> à tous le</w:t>
      </w:r>
      <w:r>
        <w:t xml:space="preserve">s fronts montant de l'horloge comme nous le faisons présentement avec le SC_THREAD. </w:t>
      </w:r>
    </w:p>
    <w:sectPr w:rsidR="00563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953"/>
    <w:rsid w:val="003E5953"/>
    <w:rsid w:val="005639A9"/>
    <w:rsid w:val="00631092"/>
    <w:rsid w:val="00A651DC"/>
    <w:rsid w:val="00B22474"/>
    <w:rsid w:val="00E07503"/>
    <w:rsid w:val="00E0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33337-5143-40EE-AA84-B2494A4D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474"/>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Perusse</dc:creator>
  <cp:keywords/>
  <dc:description/>
  <cp:lastModifiedBy>Maxime Perusse</cp:lastModifiedBy>
  <cp:revision>4</cp:revision>
  <dcterms:created xsi:type="dcterms:W3CDTF">2015-11-04T21:53:00Z</dcterms:created>
  <dcterms:modified xsi:type="dcterms:W3CDTF">2015-11-06T00:53:00Z</dcterms:modified>
</cp:coreProperties>
</file>