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D78"/>
          <w:sz w:val="40"/>
        </w:rPr>
        <w:t>INTERNET GOMOKU (CONNECT-5)</w:t>
      </w:r>
    </w:p>
    <w:p>
      <w:pPr>
        <w:spacing w:after="200"/>
        <w:jc w:val="center"/>
      </w:pPr>
      <w:r>
        <w:rPr>
          <w:rFonts w:ascii="Calibri" w:hAnsi="Calibri"/>
          <w:b/>
          <w:color w:val="595959"/>
          <w:sz w:val="24"/>
        </w:rPr>
        <w:t>System Design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Group members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[INSERT NAMES AND STUDENT NUMBERS]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Game URL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[INSERT FINAL COOLIFY URL]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Demo date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June 10, 2026</w:t>
            </w:r>
          </w:p>
        </w:tc>
      </w:tr>
    </w:tbl>
    <w:p>
      <w:pPr>
        <w:pStyle w:val="Heading1"/>
      </w:pPr>
      <w:r>
        <w:t>1. System Structure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system follows a client-server model. The browser client is implemented with HTML, CSS, and JavaScript. It displays both player names, the local stone color, result/status field, current turn, and a 10 x 10 board. The client sends requests but never decides whether a move is valid.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Python server uses aiohttp on one configurable port. It serves the page and GIF assets, exposes /health for Coolify, and accepts WebSocket connections at /ws. One port allows HTTPS and secure WebSocket traffic to use the same Coolify domain and reverse proxy.</w:t>
      </w:r>
    </w:p>
    <w:p>
      <w:pPr>
        <w:pStyle w:val="Heading1"/>
      </w:pPr>
      <w:r>
        <w:t>2. Client-Server Communication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Join request: {"type":"join","name":"Alice"}.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Move request: {"type":"move","row":4,"col":5}.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Server types are waiting, start, state, error, and game_over. State messages contain game ID, names, assigned color, board, turn, status, result, and message.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first player receives waiting. When a second player joins, the server creates a game and sends start to both; Black moves first. For every accepted move, the server broadcasts the complete authoritative board to both clients. The browser derives ws:// or wss:// from the page URL, so the same code works locally and through Coolify HTTPS.</w:t>
      </w:r>
    </w:p>
    <w:p>
      <w:pPr>
        <w:pStyle w:val="Heading1"/>
      </w:pPr>
      <w:r>
        <w:t>3. Concurrent Game Support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Players enter a first-come, first-served waiting queue. Each pair receives a unique game ID and an independent Game object containing players, names, board, turn, status, and result. This isolates several simultaneous pairs. Matchmaking updates use an asynchronous lock; communication and game processing use the server event loop.</w:t>
      </w:r>
    </w:p>
    <w:p>
      <w:r>
        <w:br w:type="page"/>
      </w:r>
    </w:p>
    <w:p>
      <w:pPr>
        <w:pStyle w:val="Heading1"/>
      </w:pPr>
      <w:r>
        <w:t>4. Rules, Validation, and Results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server is authoritative. It rejects malformed messages, unsupported types, invalid names, non-integer or out-of-range coordinates, occupied squares, moves before a game starts, and moves made out of turn. An error response preserves the existing board.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After a valid move, the server checks horizontal, vertical, downward-diagonal, and upward-diagonal lines for five matching stones. A win sends game_over to both players. A full board without a winner is a draw. Otherwise, the turn changes and the updated state is broadcast.</w:t>
      </w:r>
    </w:p>
    <w:p>
      <w:pPr>
        <w:pStyle w:val="Heading1"/>
      </w:pPr>
      <w:r>
        <w:t>5. Failure Handling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A waiting player who disconnects is removed from the matchmaking queue.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If an active player disconnects, the game is abandoned, the opponent is informed, and the game is removed from memory.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The browser locks the board while waiting, during the opponent's turn, after game completion, and after connection failure.</w:t>
      </w:r>
    </w:p>
    <w:p>
      <w:pPr>
        <w:pStyle w:val="Heading1"/>
      </w:pPr>
      <w:r>
        <w:t>6. Testing and Deployment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Automated tests verify all four win directions, full-board detection, HTTP and WebSocket access through one port, synchronization, turn enforcement, invalid moves, two isolated concurrent games, winning broadcasts, and disconnect cleanup.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Docker/Coolify application port: 8080.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Health-check path: /health.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Replica count: one. Games and the waiting queue are in memory, so a restart ends active games and multiple replicas would split matchmaking.</w:t>
      </w:r>
    </w:p>
    <w:p>
      <w:pPr>
        <w:pStyle w:val="Heading1"/>
      </w:pPr>
      <w:r>
        <w:t>7. Demonstration Sequence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Open the deployed URL in two windows and join with two names.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Show that Black moves first and both boards update immediately.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Attempt two consecutive moves to demonstrate server-side rejection.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Complete five stones in a row and show the shared result.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Open four windows to demonstrate two isolated concurrent games.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1"/>
        </w:rPr>
        <w:t>Close one active player and show the disconnect result to the opponent.</w:t>
      </w:r>
    </w:p>
    <w:p>
      <w:pPr>
        <w:spacing w:before="160" w:after="0" w:line="264" w:lineRule="auto"/>
      </w:pPr>
      <w:r>
        <w:rPr>
          <w:rFonts w:ascii="Calibri" w:hAnsi="Calibri"/>
          <w:b/>
          <w:color w:val="1F4D78"/>
          <w:sz w:val="19"/>
        </w:rPr>
        <w:t xml:space="preserve">Technology note: </w:t>
      </w:r>
      <w:r>
        <w:rPr>
          <w:rFonts w:ascii="Calibri" w:hAnsi="Calibri"/>
          <w:b w:val="0"/>
          <w:color w:val="595959"/>
          <w:sz w:val="19"/>
        </w:rPr>
        <w:t>The assignment text specifies Java applets and a Java server. This version uses a modern browser client and Python WebSocket server because current browsers no longer support Java applets. Lecturer approval should be confirmed.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8"/>
      </w:rPr>
      <w:t xml:space="preserve">GoMoKu Design Document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GoMoKu (Connect-5) - Design Document</dc:title>
  <dc:subject>Distributed Systems project design</dc:subject>
  <dc:creator>[INSERT GROUP NAMES]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