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t>S1. District definitions (statutory, verbatim from 公職選挙法 別表第一) — in `config/config.yaml`.</w:t>
      </w:r>
    </w:p>
    <w:p>
      <w:r>
        <w:t>S2. Unit construction details</w:t>
      </w:r>
    </w:p>
    <w:p>
      <w:r>
        <w:t>- r2ka multi-polygon fragments: 420 rows merged into parent units (list in</w:t>
      </w:r>
    </w:p>
    <w:p>
      <w:r>
        <w:t xml:space="preserve">  `outputs/diagnostics/geography_qc.json`).</w:t>
      </w:r>
    </w:p>
    <w:p>
      <w:r>
        <w:t>- Bridging edges for isolated components (3 joins; islands: Okishima,</w:t>
      </w:r>
    </w:p>
    <w:p>
      <w:r>
        <w:t xml:space="preserve">  Chikubushima environs; Awaji-side peninsular fragments n/a).</w:t>
      </w:r>
    </w:p>
    <w:p>
      <w:r>
        <w:t>- Boundary-length tolerance sweep: real-border length at tol ∈ {0, 10, 30,</w:t>
      </w:r>
    </w:p>
    <w:p>
      <w:r>
        <w:t xml:space="preserve">  50, 100} m (see `outputs/placebo/borders_meta.json` and Table S2 below).</w:t>
      </w:r>
    </w:p>
    <w:p>
      <w:r>
        <w:t>S3. OD normalization sensitivity — severed-flow metrics under</w:t>
      </w:r>
    </w:p>
    <w:p>
      <w:r>
        <w:t xml:space="preserve">  raw_bidirectional / origin_normalized / population_symmetric variants.</w:t>
      </w:r>
    </w:p>
    <w:p>
      <w:r>
        <w:t>S4. Seed replicates — per-seed objectives and metrics (outputs/models/*.json,</w:t>
      </w:r>
    </w:p>
    <w:p>
      <w:r>
        <w:t xml:space="preserve">  summarized in model_results.csv).</w:t>
      </w:r>
    </w:p>
    <w:p>
      <w:r>
        <w:t>S5. Solver diagnostics — CP-SAT status/objective/bound/gap/runtime; SA</w:t>
      </w:r>
    </w:p>
    <w:p>
      <w:r>
        <w:t xml:space="preserve">  acceptance curves and repair counts.</w:t>
      </w:r>
    </w:p>
    <w:p>
      <w:r>
        <w:t>S6. Placebo matching diagnostics — accepted-border distributions of pop share,</w:t>
      </w:r>
    </w:p>
    <w:p>
      <w:r>
        <w:t xml:space="preserve">  interface edges, boundary length vs the real border (borders_meta.json).</w:t>
      </w:r>
    </w:p>
    <w:p>
      <w:r>
        <w:t>S7. MAUP — Level A vs B side-by-side metrics (Table T3).</w:t>
      </w:r>
    </w:p>
    <w:p>
      <w:r>
        <w:t>S8. Computational environment — versions (requirements.txt), hardware</w:t>
      </w:r>
    </w:p>
    <w:p>
      <w:r>
        <w:t xml:space="preserve">  (2 vCPU), runtime budget, deterministic seeds.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