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Table 2. </w:t>
      </w:r>
      <w:r>
        <w:t>Regression models for outpatient neuropathic pain prescribing with Tohoku indicator and progressive confounder adjustment.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Tohoku 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Tohoku 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Variables</w:t>
            </w:r>
          </w:p>
        </w:tc>
      </w:tr>
      <w:tr>
        <w:tc>
          <w:tcPr>
            <w:tcW w:type="dxa" w:w="1728"/>
          </w:tcPr>
          <w:p>
            <w:r>
              <w:t>Model 1 (unadjusted)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P&lt;0·001</w:t>
            </w:r>
          </w:p>
        </w:tc>
        <w:tc>
          <w:tcPr>
            <w:tcW w:type="dxa" w:w="1728"/>
          </w:tcPr>
          <w:p>
            <w:r>
              <w:t>d=2.81</w:t>
            </w:r>
          </w:p>
        </w:tc>
        <w:tc>
          <w:tcPr>
            <w:tcW w:type="dxa" w:w="1728"/>
          </w:tcPr>
          <w:p>
            <w:r>
              <w:t>Tohoku vs non-Tohoku t-test</w:t>
            </w:r>
          </w:p>
        </w:tc>
      </w:tr>
      <w:tr>
        <w:tc>
          <w:tcPr>
            <w:tcW w:type="dxa" w:w="1728"/>
          </w:tcPr>
          <w:p>
            <w:r>
              <w:t>Model 2 (all confounders)</w:t>
            </w:r>
          </w:p>
        </w:tc>
        <w:tc>
          <w:tcPr>
            <w:tcW w:type="dxa" w:w="1728"/>
          </w:tcPr>
          <w:p>
            <w:r>
              <w:t>32.6</w:t>
            </w:r>
          </w:p>
        </w:tc>
        <w:tc>
          <w:tcPr>
            <w:tcW w:type="dxa" w:w="1728"/>
          </w:tcPr>
          <w:p>
            <w:r>
              <w:t>0.150</w:t>
            </w:r>
          </w:p>
        </w:tc>
        <w:tc>
          <w:tcPr>
            <w:tcW w:type="dxa" w:w="1728"/>
          </w:tcPr>
          <w:p>
            <w:r>
              <w:t>R²=0.814</w:t>
            </w:r>
          </w:p>
        </w:tc>
        <w:tc>
          <w:tcPr>
            <w:tcW w:type="dxa" w:w="1728"/>
          </w:tcPr>
          <w:p>
            <w:r>
              <w:t>Diabetes + herpes + antidep + anxiolytics + Tohoku</w:t>
            </w:r>
          </w:p>
        </w:tc>
      </w:tr>
      <w:tr>
        <w:tc>
          <w:tcPr>
            <w:tcW w:type="dxa" w:w="1728"/>
          </w:tcPr>
          <w:p>
            <w:r>
              <w:t>Model 3 (core neuro)</w:t>
            </w:r>
          </w:p>
        </w:tc>
        <w:tc>
          <w:tcPr>
            <w:tcW w:type="dxa" w:w="1728"/>
          </w:tcPr>
          <w:p>
            <w:r>
              <w:t>15.7</w:t>
            </w:r>
          </w:p>
        </w:tc>
        <w:tc>
          <w:tcPr>
            <w:tcW w:type="dxa" w:w="1728"/>
          </w:tcPr>
          <w:p>
            <w:r>
              <w:t>0.229</w:t>
            </w:r>
          </w:p>
        </w:tc>
        <w:tc>
          <w:tcPr>
            <w:tcW w:type="dxa" w:w="1728"/>
          </w:tcPr>
          <w:p>
            <w:r>
              <w:t>R²=0.811</w:t>
            </w:r>
          </w:p>
        </w:tc>
        <w:tc>
          <w:tcPr>
            <w:tcW w:type="dxa" w:w="1728"/>
          </w:tcPr>
          <w:p>
            <w:r>
              <w:t>Pregabalin + mirogabalin only</w:t>
            </w:r>
          </w:p>
        </w:tc>
      </w:tr>
      <w:tr>
        <w:tc>
          <w:tcPr>
            <w:tcW w:type="dxa" w:w="1728"/>
          </w:tcPr>
          <w:p>
            <w:r>
              <w:t>Model 4 (nerve blocks)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0.863</w:t>
            </w:r>
          </w:p>
        </w:tc>
        <w:tc>
          <w:tcPr>
            <w:tcW w:type="dxa" w:w="1728"/>
          </w:tcPr>
          <w:p>
            <w:r>
              <w:t>R²=0.145</w:t>
            </w:r>
          </w:p>
        </w:tc>
        <w:tc>
          <w:tcPr>
            <w:tcW w:type="dxa" w:w="1728"/>
          </w:tcPr>
          <w:p>
            <w:r>
              <w:t>Outpatient nerve block procedures</w:t>
            </w:r>
          </w:p>
        </w:tc>
      </w:tr>
      <w:tr>
        <w:tc>
          <w:tcPr>
            <w:tcW w:type="dxa" w:w="1728"/>
          </w:tcPr>
          <w:p>
            <w:r>
              <w:t>Model 5 (integrated)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  <w:tc>
          <w:tcPr>
            <w:tcW w:type="dxa" w:w="1728"/>
          </w:tcPr>
          <w:p>
            <w:r>
              <w:t>0.149</w:t>
            </w:r>
          </w:p>
        </w:tc>
        <w:tc>
          <w:tcPr>
            <w:tcW w:type="dxa" w:w="1728"/>
          </w:tcPr>
          <w:p>
            <w:r>
              <w:t>R²=0.832</w:t>
            </w:r>
          </w:p>
        </w:tc>
        <w:tc>
          <w:tcPr>
            <w:tcW w:type="dxa" w:w="1728"/>
          </w:tcPr>
          <w:p>
            <w:r>
              <w:t>Acute pain index + confounders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