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sz w:val="24"/>
        </w:rPr>
        <w:t>[Date]</w:t>
      </w:r>
    </w:p>
    <w:p>
      <w:r>
        <w:rPr>
          <w:sz w:val="24"/>
        </w:rPr>
        <w:t>[Corresponding author name and affiliation]</w:t>
      </w:r>
    </w:p>
    <w:p>
      <w:r>
        <w:rPr>
          <w:sz w:val="24"/>
        </w:rPr>
        <w:t>Editor-in-Chief</w:t>
        <w:br/>
        <w:t>Results in Engineering</w:t>
        <w:br/>
        <w:t>Elsevier</w:t>
      </w:r>
    </w:p>
    <w:p>
      <w:pPr>
        <w:spacing w:before="360"/>
      </w:pPr>
      <w:r>
        <w:rPr>
          <w:sz w:val="24"/>
        </w:rPr>
        <w:t>Dear Editor,</w:t>
      </w:r>
    </w:p>
    <w:p>
      <w:pPr>
        <w:spacing w:before="240"/>
      </w:pPr>
      <w:r>
        <w:rPr>
          <w:sz w:val="24"/>
        </w:rPr>
        <w:t>We submit the enclosed manuscript entitled "Noise removal for dynamic vision sensors: a physics-informed stochastic resonance framework" for consideration as a Full Research Paper in Results in Engineering.</w:t>
      </w:r>
    </w:p>
    <w:p>
      <w:pPr>
        <w:spacing w:before="120"/>
      </w:pPr>
      <w:r>
        <w:rPr>
          <w:sz w:val="24"/>
        </w:rPr>
        <w:t>This manuscript addresses the engineering problem of noise removal for event-based sensors operating in low-light conditions. We present a physics-informed noise removal framework that combines a five-parameter DVS pixel noise model (A5) with stochastic resonance (SR) theory. The framework answers how much noise a model should remove: reduce structured noise to the SR optimum rather than eliminating it, because over-removal degrades detection performance.</w:t>
      </w:r>
    </w:p>
    <w:p>
      <w:pPr>
        <w:spacing w:before="120"/>
      </w:pPr>
      <w:r>
        <w:rPr>
          <w:sz w:val="24"/>
        </w:rPr>
        <w:t>We instantiate the framework for DVS astronomical observation, an emerging engineering application for space situational awareness. A Fano-factor-based filter and a six-tier calibration hierarchy provide practical tools for noise removal and model verification. Systematic evaluation on the public EBSSA dataset (20 recordings) demonstrates ROC-AUC = 0.866 with 93.9% signal preservation, substantially outperforming event-only baselines (temporal, nearest-neighbour, bilateral and motion-compensated proxies). A proof-of-concept achieves 90.3% noise removal with clear satellite trajectory recovery.</w:t>
      </w:r>
    </w:p>
    <w:p>
      <w:pPr>
        <w:spacing w:before="120"/>
      </w:pPr>
      <w:r>
        <w:rPr>
          <w:sz w:val="24"/>
        </w:rPr>
        <w:t>The work is grounded in engineering because it: (1) addresses a concrete sensor-system problem—removing structured noise from event-based imagers; (2) develops a physics-informed noise model and a computationally efficient filter; (3) provides an open reproducible pipeline and calibration hierarchy; and (4) demonstrates quantitative improvements on a public event-camera dataset.</w:t>
      </w:r>
    </w:p>
    <w:p>
      <w:pPr>
        <w:spacing w:before="120"/>
      </w:pPr>
      <w:r>
        <w:rPr>
          <w:sz w:val="24"/>
        </w:rPr>
        <w:t>The submission is supported by an open reproducible pipeline, public EBSSA validation, and physical assumptions and a calibration hierarchy needed for operational event-camera systems. The authors declare no competing interests.</w:t>
      </w:r>
    </w:p>
    <w:p>
      <w:pPr>
        <w:spacing w:before="240"/>
      </w:pPr>
      <w:r>
        <w:rPr>
          <w:sz w:val="24"/>
        </w:rPr>
        <w:t>Sincerely,</w:t>
      </w:r>
    </w:p>
    <w:p>
      <w:pPr>
        <w:spacing w:before="480"/>
      </w:pPr>
      <w:r>
        <w:rPr>
          <w:i/>
          <w:sz w:val="24"/>
        </w:rPr>
        <w:t>[Author name]</w:t>
        <w:br/>
        <w:t>[Affiliation]</w:t>
        <w:br/>
        <w:t>[Email]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