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and an 11-check falsification battery. Effects on regional maximum temperature are small and spatially heterogeneous (≈0.4–0.6×10⁻³ °C per MW of upstream exposure on North-Sea corridors, ≈0 for France). Propagated through a validated demand model, the pooled WERR is -0.036 [95% CI -0.067, -0.007] across 3,017 heatwave events — i.e., no robust aggregate rebound, with localized positive values (up to ~0.3 in the Low Countries) where upstream exposure is dense and wind generation small. Large-eddy counterfactuals were designed but not executed on the available budget; production WRF configurations accompany the replication package.</w:t>
      </w:r>
    </w:p>
    <w:p>
      <w:pPr>
        <w:pStyle w:val="Heading1"/>
      </w:pPr>
      <w:r>
        <w:t>Highlights</w:t>
      </w:r>
    </w:p>
    <w:p>
      <w:pPr>
        <w:pStyle w:val="ListBullet"/>
      </w:pPr>
      <w:r>
        <w:t>We define WERR: the share of wind energy offset by heat-driven demand caused by deployment.</w:t>
      </w:r>
    </w:p>
    <w:p>
      <w:pPr>
        <w:pStyle w:val="ListBullet"/>
      </w:pPr>
      <w:r>
        <w:t>22 MJJAS seasons of ERA5 plus 140k registered turbines; moisture flux reconstructed from pressure levels.</w:t>
      </w:r>
    </w:p>
    <w:p>
      <w:pPr>
        <w:pStyle w:val="ListBullet"/>
      </w:pPr>
      <w:r>
        <w:t>Four complementary observational designs plus an 11-check falsification battery.</w:t>
      </w:r>
    </w:p>
    <w:p>
      <w:pPr>
        <w:pStyle w:val="ListBullet"/>
      </w:pPr>
      <w:r>
        <w:t>Pooled WERR -0.036 [-0.067,-0.007]: no robust aggregate rebound; localized positives exist.</w:t>
      </w:r>
    </w:p>
    <w:p>
      <w:pPr>
        <w:pStyle w:val="ListBullet"/>
      </w:pPr>
      <w:r>
        <w:t>Production WRF counterfactual suite (6 scenarios × 4 events × 3 members) is specified but not run.</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preregistered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(Table 3), consistent with documented European heat-demand dynamics</w:t>
      </w:r>
      <w:r>
        <w:rPr>
          <w:vertAlign w:val="superscript"/>
        </w:rPr>
        <w:t>30</w:t>
      </w:r>
      <w:r>
        <w:t>.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a β of 0.5×10⁻⁴ °C/MW on the North-Sea–Denmark/Germany corridor corresponds, at that region's mean 2021 exposure, to an order-of-magnitude 0.1 °C contribution to the regional Tmax anomaly — detectable, but two orders below the anomaly of a major heatwave (several °C). The sign pattern (positive where exposure is dense and maritime, null-to-negative elsewhere) survives the BH-FDR correction in four of six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largely behaves as required: the sign-flipped (downwind) exposure is null (p=0.09), the +45-day placebo is null (p=0.48), SST as outcome is null (p=0.39). Kernel choice does matter: alternative decay scales change the sign of the domain coefficient, so the domain-level estimate is not kernel-robust. The off-season control could not be run because the download is MJJAS-only — flagged as a limitation. After BH-FDR, 4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-0.007] — no robust positive rebound. Regionally, WERR is positive on the dense North-Sea corridors (BE 0.07, NL 0.13, DK 0.060, DE 0.007), ~0 for France, and negative where the panel coefficient is negative. The pooled negative sign reflects the negative domain coefficient applied to countries mapped to it; the signed heterogeneity — not the sign — is the robust feature.</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Preregistered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an 11-check falsification battery,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pooled Wind-induced Electricity Rebound Ratio is -0.036 [-0.067,-0.007]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27.4</w:t>
            </w:r>
          </w:p>
        </w:tc>
        <w:tc>
          <w:tcPr>
            <w:tcW w:type="dxa" w:w="2160"/>
          </w:tcPr>
          <w:p>
            <w:r>
              <w:t>-0.24</w:t>
            </w:r>
          </w:p>
        </w:tc>
        <w:tc>
          <w:tcPr>
            <w:tcW w:type="dxa" w:w="2160"/>
          </w:tcPr>
          <w:p>
            <w:r>
              <w:t>-0.55</w:t>
            </w:r>
          </w:p>
        </w:tc>
      </w:tr>
      <w:tr>
        <w:tc>
          <w:tcPr>
            <w:tcW w:type="dxa" w:w="2160"/>
          </w:tcPr>
          <w:p>
            <w:r>
              <w:t>AT</w:t>
            </w:r>
          </w:p>
        </w:tc>
        <w:tc>
          <w:tcPr>
            <w:tcW w:type="dxa" w:w="2160"/>
          </w:tcPr>
          <w:p>
            <w:r>
              <w:t>2.4</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-16.1</w:t>
            </w:r>
          </w:p>
        </w:tc>
        <w:tc>
          <w:tcPr>
            <w:tcW w:type="dxa" w:w="2160"/>
          </w:tcPr>
          <w:p>
            <w:r>
              <w:t>-0.73</w:t>
            </w:r>
          </w:p>
        </w:tc>
        <w:tc>
          <w:tcPr>
            <w:tcW w:type="dxa" w:w="2160"/>
          </w:tcPr>
          <w:p>
            <w:r>
              <w:t>-0.12</w:t>
            </w:r>
          </w:p>
        </w:tc>
      </w:tr>
      <w:tr>
        <w:tc>
          <w:tcPr>
            <w:tcW w:type="dxa" w:w="2160"/>
          </w:tcPr>
          <w:p>
            <w:r>
              <w:t>NO</w:t>
            </w:r>
          </w:p>
        </w:tc>
        <w:tc>
          <w:tcPr>
            <w:tcW w:type="dxa" w:w="2160"/>
          </w:tcPr>
          <w:p>
            <w:r>
              <w:t>32.3</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-18.6</w:t>
            </w:r>
          </w:p>
        </w:tc>
        <w:tc>
          <w:tcPr>
            <w:tcW w:type="dxa" w:w="2160"/>
          </w:tcPr>
          <w:p>
            <w:r>
              <w:t>-4.87</w:t>
            </w:r>
          </w:p>
        </w:tc>
        <w:tc>
          <w:tcPr>
            <w:tcW w:type="dxa" w:w="2160"/>
          </w:tcPr>
          <w:p>
            <w:r>
              <w:t>-0.52</w:t>
            </w:r>
          </w:p>
        </w:tc>
      </w:tr>
    </w:tbl>
    <w:p>
      <w:r>
        <w:rPr>
          <w:b/>
        </w:rPr>
        <w:t>Table 4. Per-event WERR by country (bootstrap CI over events).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Country</w:t>
            </w:r>
          </w:p>
        </w:tc>
        <w:tc>
          <w:tcPr>
            <w:tcW w:type="dxa" w:w="1728"/>
          </w:tcPr>
          <w:p>
            <w:r>
              <w:t>Region</w:t>
            </w:r>
          </w:p>
        </w:tc>
        <w:tc>
          <w:tcPr>
            <w:tcW w:type="dxa" w:w="1728"/>
          </w:tcPr>
          <w:p>
            <w:r>
              <w:t>n events</w:t>
            </w:r>
          </w:p>
        </w:tc>
        <w:tc>
          <w:tcPr>
            <w:tcW w:type="dxa" w:w="1728"/>
          </w:tcPr>
          <w:p>
            <w:r>
              <w:t>WERR mean</w:t>
            </w:r>
          </w:p>
        </w:tc>
        <w:tc>
          <w:tcPr>
            <w:tcW w:type="dxa" w:w="1728"/>
          </w:tcPr>
          <w:p>
            <w:r>
              <w:t>95% CI</w:t>
            </w:r>
          </w:p>
        </w:tc>
      </w:tr>
      <w:tr>
        <w:tc>
          <w:tcPr>
            <w:tcW w:type="dxa" w:w="1728"/>
          </w:tcPr>
          <w:p>
            <w:r>
              <w:t>AT</w:t>
            </w:r>
          </w:p>
        </w:tc>
        <w:tc>
          <w:tcPr>
            <w:tcW w:type="dxa" w:w="1728"/>
          </w:tcPr>
          <w:p>
            <w:r>
              <w:t>domain</w:t>
            </w:r>
          </w:p>
        </w:tc>
        <w:tc>
          <w:tcPr>
            <w:tcW w:type="dxa" w:w="1728"/>
          </w:tcPr>
          <w:p>
            <w:r>
              <w:t>83</w:t>
            </w:r>
          </w:p>
        </w:tc>
        <w:tc>
          <w:tcPr>
            <w:tcW w:type="dxa" w:w="1728"/>
          </w:tcPr>
          <w:p>
            <w:r>
              <w:t>-0.021</w:t>
            </w:r>
          </w:p>
        </w:tc>
        <w:tc>
          <w:tcPr>
            <w:tcW w:type="dxa" w:w="1728"/>
          </w:tcPr>
          <w:p>
            <w:r>
              <w:t>[-0.175,0.122]</w:t>
            </w:r>
          </w:p>
        </w:tc>
      </w:tr>
      <w:tr>
        <w:tc>
          <w:tcPr>
            <w:tcW w:type="dxa" w:w="1728"/>
          </w:tcPr>
          <w:p>
            <w:r>
              <w:t>BE</w:t>
            </w:r>
          </w:p>
        </w:tc>
        <w:tc>
          <w:tcPr>
            <w:tcW w:type="dxa" w:w="1728"/>
          </w:tcPr>
          <w:p>
            <w:r>
              <w:t>northsea_to_lowcountries</w:t>
            </w:r>
          </w:p>
        </w:tc>
        <w:tc>
          <w:tcPr>
            <w:tcW w:type="dxa" w:w="1728"/>
          </w:tcPr>
          <w:p>
            <w:r>
              <w:t>78</w:t>
            </w:r>
          </w:p>
        </w:tc>
        <w:tc>
          <w:tcPr>
            <w:tcW w:type="dxa" w:w="1728"/>
          </w:tcPr>
          <w:p>
            <w:r>
              <w:t>0.071</w:t>
            </w:r>
          </w:p>
        </w:tc>
        <w:tc>
          <w:tcPr>
            <w:tcW w:type="dxa" w:w="1728"/>
          </w:tcPr>
          <w:p>
            <w:r>
              <w:t>[0.020,0.142]</w:t>
            </w:r>
          </w:p>
        </w:tc>
      </w:tr>
      <w:tr>
        <w:tc>
          <w:tcPr>
            <w:tcW w:type="dxa" w:w="1728"/>
          </w:tcPr>
          <w:p>
            <w:r>
              <w:t>CZ</w:t>
            </w:r>
          </w:p>
        </w:tc>
        <w:tc>
          <w:tcPr>
            <w:tcW w:type="dxa" w:w="1728"/>
          </w:tcPr>
          <w:p>
            <w:r>
              <w:t>domain</w:t>
            </w:r>
          </w:p>
        </w:tc>
        <w:tc>
          <w:tcPr>
            <w:tcW w:type="dxa" w:w="1728"/>
          </w:tcPr>
          <w:p>
            <w:r>
              <w:t>90</w:t>
            </w:r>
          </w:p>
        </w:tc>
        <w:tc>
          <w:tcPr>
            <w:tcW w:type="dxa" w:w="1728"/>
          </w:tcPr>
          <w:p>
            <w:r>
              <w:t>-0.883</w:t>
            </w:r>
          </w:p>
        </w:tc>
        <w:tc>
          <w:tcPr>
            <w:tcW w:type="dxa" w:w="1728"/>
          </w:tcPr>
          <w:p>
            <w:r>
              <w:t>[-1.547,-0.365]</w:t>
            </w:r>
          </w:p>
        </w:tc>
      </w:tr>
      <w:tr>
        <w:tc>
          <w:tcPr>
            <w:tcW w:type="dxa" w:w="1728"/>
          </w:tcPr>
          <w:p>
            <w:r>
              <w:t>DE</w:t>
            </w:r>
          </w:p>
        </w:tc>
        <w:tc>
          <w:tcPr>
            <w:tcW w:type="dxa" w:w="1728"/>
          </w:tcPr>
          <w:p>
            <w:r>
              <w:t>northsea_to_denmark_germany</w:t>
            </w:r>
          </w:p>
        </w:tc>
        <w:tc>
          <w:tcPr>
            <w:tcW w:type="dxa" w:w="1728"/>
          </w:tcPr>
          <w:p>
            <w:r>
              <w:t>409</w:t>
            </w:r>
          </w:p>
        </w:tc>
        <w:tc>
          <w:tcPr>
            <w:tcW w:type="dxa" w:w="1728"/>
          </w:tcPr>
          <w:p>
            <w:r>
              <w:t>0.007</w:t>
            </w:r>
          </w:p>
        </w:tc>
        <w:tc>
          <w:tcPr>
            <w:tcW w:type="dxa" w:w="1728"/>
          </w:tcPr>
          <w:p>
            <w:r>
              <w:t>[0.003,0.011]</w:t>
            </w:r>
          </w:p>
        </w:tc>
      </w:tr>
      <w:tr>
        <w:tc>
          <w:tcPr>
            <w:tcW w:type="dxa" w:w="1728"/>
          </w:tcPr>
          <w:p>
            <w:r>
              <w:t>DK</w:t>
            </w:r>
          </w:p>
        </w:tc>
        <w:tc>
          <w:tcPr>
            <w:tcW w:type="dxa" w:w="1728"/>
          </w:tcPr>
          <w:p>
            <w:r>
              <w:t>northsea_to_denmark_germany</w:t>
            </w:r>
          </w:p>
        </w:tc>
        <w:tc>
          <w:tcPr>
            <w:tcW w:type="dxa" w:w="1728"/>
          </w:tcPr>
          <w:p>
            <w:r>
              <w:t>59</w:t>
            </w:r>
          </w:p>
        </w:tc>
        <w:tc>
          <w:tcPr>
            <w:tcW w:type="dxa" w:w="1728"/>
          </w:tcPr>
          <w:p>
            <w:r>
              <w:t>0.060</w:t>
            </w:r>
          </w:p>
        </w:tc>
        <w:tc>
          <w:tcPr>
            <w:tcW w:type="dxa" w:w="1728"/>
          </w:tcPr>
          <w:p>
            <w:r>
              <w:t>[-0.231,0.384]</w:t>
            </w:r>
          </w:p>
        </w:tc>
      </w:tr>
      <w:tr>
        <w:tc>
          <w:tcPr>
            <w:tcW w:type="dxa" w:w="1728"/>
          </w:tcPr>
          <w:p>
            <w:r>
              <w:t>ES</w:t>
            </w:r>
          </w:p>
        </w:tc>
        <w:tc>
          <w:tcPr>
            <w:tcW w:type="dxa" w:w="1728"/>
          </w:tcPr>
          <w:p>
            <w:r>
              <w:t>atlantic_to_iberia</w:t>
            </w:r>
          </w:p>
        </w:tc>
        <w:tc>
          <w:tcPr>
            <w:tcW w:type="dxa" w:w="1728"/>
          </w:tcPr>
          <w:p>
            <w:r>
              <w:t>581</w:t>
            </w:r>
          </w:p>
        </w:tc>
        <w:tc>
          <w:tcPr>
            <w:tcW w:type="dxa" w:w="1728"/>
          </w:tcPr>
          <w:p>
            <w:r>
              <w:t>-0.027</w:t>
            </w:r>
          </w:p>
        </w:tc>
        <w:tc>
          <w:tcPr>
            <w:tcW w:type="dxa" w:w="1728"/>
          </w:tcPr>
          <w:p>
            <w:r>
              <w:t>[-0.045,-0.011]</w:t>
            </w:r>
          </w:p>
        </w:tc>
      </w:tr>
      <w:tr>
        <w:tc>
          <w:tcPr>
            <w:tcW w:type="dxa" w:w="1728"/>
          </w:tcPr>
          <w:p>
            <w:r>
              <w:t>FR</w:t>
            </w:r>
          </w:p>
        </w:tc>
        <w:tc>
          <w:tcPr>
            <w:tcW w:type="dxa" w:w="1728"/>
          </w:tcPr>
          <w:p>
            <w:r>
              <w:t>atlantic_to_france</w:t>
            </w:r>
          </w:p>
        </w:tc>
        <w:tc>
          <w:tcPr>
            <w:tcW w:type="dxa" w:w="1728"/>
          </w:tcPr>
          <w:p>
            <w:r>
              <w:t>654</w:t>
            </w:r>
          </w:p>
        </w:tc>
        <w:tc>
          <w:tcPr>
            <w:tcW w:type="dxa" w:w="1728"/>
          </w:tcPr>
          <w:p>
            <w:r>
              <w:t>-0.000</w:t>
            </w:r>
          </w:p>
        </w:tc>
        <w:tc>
          <w:tcPr>
            <w:tcW w:type="dxa" w:w="1728"/>
          </w:tcPr>
          <w:p>
            <w:r>
              <w:t>[-0.095,0.092]</w:t>
            </w:r>
          </w:p>
        </w:tc>
      </w:tr>
      <w:tr>
        <w:tc>
          <w:tcPr>
            <w:tcW w:type="dxa" w:w="1728"/>
          </w:tcPr>
          <w:p>
            <w:r>
              <w:t>GB</w:t>
            </w:r>
          </w:p>
        </w:tc>
        <w:tc>
          <w:tcPr>
            <w:tcW w:type="dxa" w:w="1728"/>
          </w:tcPr>
          <w:p>
            <w:r>
              <w:t>uk_offshore_to_continent</w:t>
            </w:r>
          </w:p>
        </w:tc>
        <w:tc>
          <w:tcPr>
            <w:tcW w:type="dxa" w:w="1728"/>
          </w:tcPr>
          <w:p>
            <w:r>
              <w:t>355</w:t>
            </w:r>
          </w:p>
        </w:tc>
        <w:tc>
          <w:tcPr>
            <w:tcW w:type="dxa" w:w="1728"/>
          </w:tcPr>
          <w:p>
            <w:r>
              <w:t>0.000</w:t>
            </w:r>
          </w:p>
        </w:tc>
        <w:tc>
          <w:tcPr>
            <w:tcW w:type="dxa" w:w="1728"/>
          </w:tcPr>
          <w:p>
            <w:r>
              <w:t>[0.000,0.000]</w:t>
            </w:r>
          </w:p>
        </w:tc>
      </w:tr>
      <w:tr>
        <w:tc>
          <w:tcPr>
            <w:tcW w:type="dxa" w:w="1728"/>
          </w:tcPr>
          <w:p>
            <w:r>
              <w:t>IE</w:t>
            </w:r>
          </w:p>
        </w:tc>
        <w:tc>
          <w:tcPr>
            <w:tcW w:type="dxa" w:w="1728"/>
          </w:tcPr>
          <w:p>
            <w:r>
              <w:t>uk_offshore_to_continent</w:t>
            </w:r>
          </w:p>
        </w:tc>
        <w:tc>
          <w:tcPr>
            <w:tcW w:type="dxa" w:w="1728"/>
          </w:tcPr>
          <w:p>
            <w:r>
              <w:t>59</w:t>
            </w:r>
          </w:p>
        </w:tc>
        <w:tc>
          <w:tcPr>
            <w:tcW w:type="dxa" w:w="1728"/>
          </w:tcPr>
          <w:p>
            <w:r>
              <w:t>0.432</w:t>
            </w:r>
          </w:p>
        </w:tc>
        <w:tc>
          <w:tcPr>
            <w:tcW w:type="dxa" w:w="1728"/>
          </w:tcPr>
          <w:p>
            <w:r>
              <w:t>[0.257,0.632]</w:t>
            </w:r>
          </w:p>
        </w:tc>
      </w:tr>
      <w:tr>
        <w:tc>
          <w:tcPr>
            <w:tcW w:type="dxa" w:w="1728"/>
          </w:tcPr>
          <w:p>
            <w:r>
              <w:t>IT</w:t>
            </w:r>
          </w:p>
        </w:tc>
        <w:tc>
          <w:tcPr>
            <w:tcW w:type="dxa" w:w="1728"/>
          </w:tcPr>
          <w:p>
            <w:r>
              <w:t>domain</w:t>
            </w:r>
          </w:p>
        </w:tc>
        <w:tc>
          <w:tcPr>
            <w:tcW w:type="dxa" w:w="1728"/>
          </w:tcPr>
          <w:p>
            <w:r>
              <w:t>294</w:t>
            </w:r>
          </w:p>
        </w:tc>
        <w:tc>
          <w:tcPr>
            <w:tcW w:type="dxa" w:w="1728"/>
          </w:tcPr>
          <w:p>
            <w:r>
              <w:t>-0.034</w:t>
            </w:r>
          </w:p>
        </w:tc>
        <w:tc>
          <w:tcPr>
            <w:tcW w:type="dxa" w:w="1728"/>
          </w:tcPr>
          <w:p>
            <w:r>
              <w:t>[-0.067,-0.006]</w:t>
            </w:r>
          </w:p>
        </w:tc>
      </w:tr>
      <w:tr>
        <w:tc>
          <w:tcPr>
            <w:tcW w:type="dxa" w:w="1728"/>
          </w:tcPr>
          <w:p>
            <w:r>
              <w:t>NL</w:t>
            </w:r>
          </w:p>
        </w:tc>
        <w:tc>
          <w:tcPr>
            <w:tcW w:type="dxa" w:w="1728"/>
          </w:tcPr>
          <w:p>
            <w:r>
              <w:t>northsea_to_lowcountries</w:t>
            </w:r>
          </w:p>
        </w:tc>
        <w:tc>
          <w:tcPr>
            <w:tcW w:type="dxa" w:w="1728"/>
          </w:tcPr>
          <w:p>
            <w:r>
              <w:t>49</w:t>
            </w:r>
          </w:p>
        </w:tc>
        <w:tc>
          <w:tcPr>
            <w:tcW w:type="dxa" w:w="1728"/>
          </w:tcPr>
          <w:p>
            <w:r>
              <w:t>0.132</w:t>
            </w:r>
          </w:p>
        </w:tc>
        <w:tc>
          <w:tcPr>
            <w:tcW w:type="dxa" w:w="1728"/>
          </w:tcPr>
          <w:p>
            <w:r>
              <w:t>[0.028,0.267]</w:t>
            </w:r>
          </w:p>
        </w:tc>
      </w:tr>
      <w:tr>
        <w:tc>
          <w:tcPr>
            <w:tcW w:type="dxa" w:w="1728"/>
          </w:tcPr>
          <w:p>
            <w:r>
              <w:t>PL</w:t>
            </w:r>
          </w:p>
        </w:tc>
        <w:tc>
          <w:tcPr>
            <w:tcW w:type="dxa" w:w="1728"/>
          </w:tcPr>
          <w:p>
            <w:r>
              <w:t>domain</w:t>
            </w:r>
          </w:p>
        </w:tc>
        <w:tc>
          <w:tcPr>
            <w:tcW w:type="dxa" w:w="1728"/>
          </w:tcPr>
          <w:p>
            <w:r>
              <w:t>297</w:t>
            </w:r>
          </w:p>
        </w:tc>
        <w:tc>
          <w:tcPr>
            <w:tcW w:type="dxa" w:w="1728"/>
          </w:tcPr>
          <w:p>
            <w:r>
              <w:t>-0.153</w:t>
            </w:r>
          </w:p>
        </w:tc>
        <w:tc>
          <w:tcPr>
            <w:tcW w:type="dxa" w:w="1728"/>
          </w:tcPr>
          <w:p>
            <w:r>
              <w:t>[-0.231,-0.089]</w:t>
            </w:r>
          </w:p>
        </w:tc>
      </w:tr>
      <w:tr>
        <w:tc>
          <w:tcPr>
            <w:tcW w:type="dxa" w:w="1728"/>
          </w:tcPr>
          <w:p>
            <w:r>
              <w:t>PT</w:t>
            </w:r>
          </w:p>
        </w:tc>
        <w:tc>
          <w:tcPr>
            <w:tcW w:type="dxa" w:w="1728"/>
          </w:tcPr>
          <w:p>
            <w:r>
              <w:t>atlantic_to_iberia</w:t>
            </w:r>
          </w:p>
        </w:tc>
        <w:tc>
          <w:tcPr>
            <w:tcW w:type="dxa" w:w="1728"/>
          </w:tcPr>
          <w:p>
            <w:r>
              <w:t>9</w:t>
            </w:r>
          </w:p>
        </w:tc>
        <w:tc>
          <w:tcPr>
            <w:tcW w:type="dxa" w:w="1728"/>
          </w:tcPr>
          <w:p>
            <w:r>
              <w:t>-0.046</w:t>
            </w:r>
          </w:p>
        </w:tc>
        <w:tc>
          <w:tcPr>
            <w:tcW w:type="dxa" w:w="1728"/>
          </w:tcPr>
          <w:p>
            <w:r>
              <w:t>[-0.075,-0.022]</w:t>
            </w:r>
          </w:p>
        </w:tc>
      </w:tr>
      <w:tr>
        <w:tc>
          <w:tcPr>
            <w:tcW w:type="dxa" w:w="1728"/>
          </w:tcPr>
          <w:p>
            <w:r>
              <w:t>ALL</w:t>
            </w:r>
          </w:p>
        </w:tc>
        <w:tc>
          <w:tcPr>
            <w:tcW w:type="dxa" w:w="1728"/>
          </w:tcPr>
          <w:p>
            <w:r>
              <w:t>-</w:t>
            </w:r>
          </w:p>
        </w:tc>
        <w:tc>
          <w:tcPr>
            <w:tcW w:type="dxa" w:w="1728"/>
          </w:tcPr>
          <w:p>
            <w:r>
              <w:t>3017</w:t>
            </w:r>
          </w:p>
        </w:tc>
        <w:tc>
          <w:tcPr>
            <w:tcW w:type="dxa" w:w="1728"/>
          </w:tcPr>
          <w:p>
            <w:r>
              <w:t>-0.036</w:t>
            </w:r>
          </w:p>
        </w:tc>
        <w:tc>
          <w:tcPr>
            <w:tcW w:type="dxa" w:w="1728"/>
          </w:tcPr>
          <w:p>
            <w:r>
              <w:t>[-0.067,-0.007]</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estimate.</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