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Flurbiprofen Axetil Before Protamine to Prevent Clinically Important Hypotension in Adult Non-CABG On-Pump Cardiac Surgery: Protocol for the Multicentre, Randomised, Double-Blind, Placebo-Controlled IF-U-PLEASE II Trial</w:t>
      </w:r>
    </w:p>
    <w:p>
      <w:pPr>
        <w:jc w:val="center"/>
      </w:pPr>
      <w:r>
        <w:t>Tatsuki Onishi</w:t>
      </w:r>
      <w:r>
        <w:rPr>
          <w:vertAlign w:val="superscript"/>
        </w:rPr>
        <w:t>1,2</w:t>
      </w:r>
      <w:r>
        <w:t>; Tatsuyoshi Ikenoue</w:t>
      </w:r>
      <w:r>
        <w:rPr>
          <w:vertAlign w:val="superscript"/>
        </w:rPr>
        <w:t>1</w:t>
      </w:r>
    </w:p>
    <w:p>
      <w:pPr>
        <w:jc w:val="center"/>
      </w:pPr>
      <w:r>
        <w:rPr>
          <w:vertAlign w:val="superscript"/>
        </w:rPr>
        <w:t>1</w:t>
      </w:r>
      <w:r>
        <w:t xml:space="preserve"> Data Science AI Innovation Promotion Center, Shiga University, 1-1-1 Bamba, Hikone, Shiga 522-8522, Japan</w:t>
      </w:r>
    </w:p>
    <w:p>
      <w:pPr>
        <w:jc w:val="center"/>
      </w:pPr>
      <w:r>
        <w:rPr>
          <w:vertAlign w:val="superscript"/>
        </w:rPr>
        <w:t>2</w:t>
      </w:r>
      <w:r>
        <w:t xml:space="preserve"> [Participating centre affiliation(s) to be finalised]</w:t>
      </w:r>
    </w:p>
    <w:p>
      <w:pPr>
        <w:jc w:val="center"/>
      </w:pPr>
      <w:r>
        <w:rPr>
          <w:b w:val="0"/>
        </w:rPr>
        <w:t>Corresponding author: Tatsuki Onishi, bougtoir@gmail.com, +81 749-27-1030</w:t>
      </w:r>
    </w:p>
    <w:p>
      <w:pPr>
        <w:jc w:val="center"/>
      </w:pPr>
      <w:r>
        <w:rPr>
          <w:b w:val="0"/>
        </w:rPr>
        <w:t>Word counts: abstract 227; main text 1407. Tables: 3. Figures: 2. References: 22.</w:t>
      </w:r>
    </w:p>
    <w:p>
      <w:pPr>
        <w:jc w:val="center"/>
      </w:pPr>
      <w:r>
        <w:rPr>
          <w:b w:val="0"/>
        </w:rPr>
        <w:t>Running title: FPA before protamine—trial protocol</w:t>
      </w:r>
    </w:p>
    <w:p>
      <w:pPr>
        <w:jc w:val="center"/>
      </w:pPr>
      <w:r>
        <w:rPr>
          <w:b w:val="0"/>
        </w:rPr>
        <w:t>Funding/sponsor/registry/ethics: [must be completed before submission]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Flurbiprofen Axetil Before Protamine to Prevent Clinically Important Hypotension in Adult Non-CABG On-Pump Cardiac Surgery: Protocol for the Multicentre, Randomised, Double-Blind, Placebo-Controlled IF-U-PLEASE II Trial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