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7324D"/>
          <w:sz w:val="38"/>
        </w:rPr>
        <w:t>A service-normalized screening framework for geometric source reduction in disposable products</w:t>
      </w:r>
    </w:p>
    <w:p>
      <w:pPr>
        <w:spacing w:before="560"/>
        <w:jc w:val="center"/>
      </w:pPr>
      <w:r>
        <w:rPr>
          <w:b/>
        </w:rPr>
        <w:t>Tatsuki Onishi</w:t>
      </w:r>
    </w:p>
    <w:p>
      <w:pPr>
        <w:jc w:val="center"/>
      </w:pPr>
      <w:r>
        <w:t>Data Science and AI Innovation Research Promotion Center, Shiga University</w:t>
        <w:br/>
        <w:t>1-1-1 Bamba, Hikone, Shiga 522-8522, Japan</w:t>
        <w:br/>
        <w:t>E-mail: bougtoir@gmail.com</w:t>
        <w:br/>
        <w:t>ORCID: 0000-0001-7261-9062</w:t>
      </w:r>
    </w:p>
    <w:p>
      <w:pPr>
        <w:spacing w:before="480"/>
        <w:jc w:val="center"/>
      </w:pPr>
      <w:r>
        <w:t>Article type: Original research paper</w:t>
        <w:br/>
        <w:t>Target journal: Clean Technologies and Environmental Policy</w:t>
        <w:br/>
        <w:t>Word count and compliance details are provided in reports/CTEP_FINAL_QC.md</w:t>
      </w:r>
    </w:p>
    <w:p>
      <w:r>
        <w:br w:type="page"/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5A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7D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