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two unique objective pairs, whereas the joint set contained eight, including the uniform endpoints and additional intermediate trade-offs. Under the frozen common reference, their normalized hypervolumes were 0.402 and 0.611; joint additive epsilon versus uniform was 0.000. The joint set had six intermediate objective pairs unavailable to the uniform set under the same objective caps. Six candidates tied the minimum robustness score. Mapping the continuous joint knee to feasible generic segments changed modeled retained mass by 0.36% and release mass by 11.03%. All three selected designs failed the frozen composite timestep criterion at 1 h. Spatial grading therefore expanded modeled intermediate trade-off regions, but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(Giever and Sack, 1990; Sun et al., 2018; Thiis and Gjessing, 1999; Tominaga, 2018; Zhang et al., 2021; Zhou et al., 2016). Adjacent photovoltaic, membrane-roof, meteorological, and field studies further motivate explicit sensitivity analysis and independent validation (Fasani et al., 2026; Pawluk et al., 2021; Tominaga et al., 2025; Zhang et al., 2022; Zhou et al., 2023; Zou et al., 2023).</w:t>
      </w:r>
    </w:p>
    <w:p>
      <w:r>
        <w:t>Japanese technical and administrative sources distinguish retention, shedding, melting, and load-resisting strategies and document the importance of surface condition, aging, snow guards, drainage, cornices, and site context (Asano and Iwai, 1995; Chiba et al., 2021; Hokkaido Research Organization and Hokkaido Building Guidance Center, 2017; Ito et al., 1997; Kimura, 1989; Niigata Prefecture, 2006; Sapporo City, 2025; Takakura et al., 2003; Tomabechi et al., 1996; Watanabe and Takita, 1997).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Figure 6 reports numerical convergence; Figure 7 reports prespecified one-at-a-time sensitivity.</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pStyle w:val="Heading1"/>
      </w:pPr>
      <w:r>
        <w:t>3. Results</w:t>
      </w:r>
    </w:p>
    <w:p>
      <w:pPr>
        <w:pStyle w:val="Heading2"/>
      </w:pPr>
      <w:r>
        <w:t>3.1 Baselines and convergence</w:t>
      </w:r>
    </w:p>
    <w:p>
      <w:r>
        <w:t>Across the synthetic scenarios, the retention baseline produced Lmax=6417.0 kg m</w:t>
      </w:r>
      <w:r>
        <w:rPr>
          <w:vertAlign w:val="superscript"/>
        </w:rPr>
        <w:t>−1</w:t>
      </w:r>
      <w:r>
        <w:t xml:space="preserve"> and Smax=0.000 kg m</w:t>
      </w:r>
      <w:r>
        <w:rPr>
          <w:vertAlign w:val="superscript"/>
        </w:rPr>
        <w:t>−1</w:t>
      </w:r>
      <w:r>
        <w:t>, whereas the shedding baseline produced Lmax=80.00 kg m</w:t>
      </w:r>
      <w:r>
        <w:rPr>
          <w:vertAlign w:val="superscript"/>
        </w:rPr>
        <w:t>−1</w:t>
      </w:r>
      <w:r>
        <w:t xml:space="preserve"> and Smax=80.00 kg m</w:t>
      </w:r>
      <w:r>
        <w:rPr>
          <w:vertAlign w:val="superscript"/>
        </w:rPr>
        <w:t>−1</w:t>
      </w:r>
      <w:r>
        <w:t>. These are modeled unit-width masses, not structural loads. The frozen 8% four-metric convergence tolerance was met by 3 of 9 tested resolution combinations. At the production 1 h interval, all 3 selected uniform, continuous-joint, and mapped-joint designs failed the same composite criterion. Smax is release mass in one model interval and therefore must be interpreted with the stated timestep.</w:t>
      </w:r>
    </w:p>
    <w:p>
      <w:pPr>
        <w:pStyle w:val="Heading2"/>
      </w:pPr>
      <w:r>
        <w:t>3.2 Optimized uniform reference</w:t>
      </w:r>
    </w:p>
    <w:p>
      <w:r>
        <w:t>The exhaustive uniform grid produced 2912 nondominated design rows but only 2 objective pairs: 80.00/80.00 kg m</w:t>
      </w:r>
      <w:r>
        <w:rPr>
          <w:vertAlign w:val="superscript"/>
        </w:rPr>
        <w:t>−1</w:t>
      </w:r>
      <w:r>
        <w:t xml:space="preserve"> and 6417.0/0.000 kg m</w:t>
      </w:r>
      <w:r>
        <w:rPr>
          <w:vertAlign w:val="superscript"/>
        </w:rPr>
        <w:t>−1</w:t>
      </w:r>
      <w:r>
        <w:t xml:space="preserve">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two unique objective pairs, whereas the joint set contained eight, including the uniform endpoints and additional intermediate trade-offs. Under the frozen common reference, their normalized hypervolumes were 0.402 and 0.611; joint additive epsilon versus uniform was 0.000.</w:t>
      </w:r>
    </w:p>
    <w:p>
      <w:r>
        <w:t>The complete frontier summary was uniform: 2 objective pairs, normalized hypervolume 0.402, additive epsilon versus uniform 0.000; geometry: 15 objective pairs, normalized hypervolume 0.267, additive epsilon versus uniform 0.205; surface: 2 objective pairs, normalized hypervolume 0.402, additive epsilon versus uniform 0.000; joint: 8 objective pairs, normalized hypervolume 0.611, additive epsilon versus uniform 0.000. Joint hypervolume exceeded uniform because the joint set included the uniform objective pairs and 6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3210.6/40.00 kg m</w:t>
      </w:r>
      <w:r>
        <w:rPr>
          <w:vertAlign w:val="superscript"/>
        </w:rPr>
        <w:t>−1</w:t>
      </w:r>
      <w:r>
        <w:t>, whereas common normalization selected 2941.9/43.33 kg m</w:t>
      </w:r>
      <w:r>
        <w:rPr>
          <w:vertAlign w:val="superscript"/>
        </w:rPr>
        <w:t>−1</w:t>
      </w:r>
      <w:r>
        <w:t>. The normalization dependence precludes a cross-front percentage headline. At the strictest prespecified Smax limit of 20 kg m</w:t>
      </w:r>
      <w:r>
        <w:rPr>
          <w:vertAlign w:val="superscript"/>
        </w:rPr>
        <w:t>−1</w:t>
      </w:r>
      <w:r>
        <w:t>, the minimum observed Lmax was 5082.2 kg m</w:t>
      </w:r>
      <w:r>
        <w:rPr>
          <w:vertAlign w:val="superscript"/>
        </w:rPr>
        <w:t>−1</w:t>
      </w:r>
      <w:r>
        <w:t xml:space="preserve"> for joint and 6417.0 kg m</w:t>
      </w:r>
      <w:r>
        <w:rPr>
          <w:vertAlign w:val="superscript"/>
        </w:rPr>
        <w:t>−1</w:t>
      </w:r>
      <w:r>
        <w:t xml:space="preserve"> for uniform.</w:t>
      </w:r>
    </w:p>
    <w:p>
      <w:pPr>
        <w:pStyle w:val="Heading2"/>
      </w:pPr>
      <w:r>
        <w:t>3.4 Robustness</w:t>
      </w:r>
    </w:p>
    <w:p>
      <w:r>
        <w:t>Among 14 candidates with the nominal 80.00/80.00 kg m</w:t>
      </w:r>
      <w:r>
        <w:rPr>
          <w:vertAlign w:val="superscript"/>
        </w:rPr>
        <w:t>−1</w:t>
      </w:r>
      <w:r>
        <w:t xml:space="preserve"> objective pair, Q95 Lmax ranged from 103.8 to 7465.5 kg m</w:t>
      </w:r>
      <w:r>
        <w:rPr>
          <w:vertAlign w:val="superscript"/>
        </w:rPr>
        <w:t>−1</w:t>
      </w:r>
      <w:r>
        <w:t>, Q95 Smax ranged from 103.8 to 5482.6 kg m</w:t>
      </w:r>
      <w:r>
        <w:rPr>
          <w:vertAlign w:val="superscript"/>
        </w:rPr>
        <w:t>−1</w:t>
      </w:r>
      <w:r>
        <w:t>, and manual-intervention probability ranged from 0.000 to 0.432.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Only 9 of the 1928 joint design rows met all post hoc constructability checks, and all belonged to the 80.00/80.00 kg m</w:t>
      </w:r>
      <w:r>
        <w:rPr>
          <w:vertAlign w:val="superscript"/>
        </w:rPr>
        <w:t>−1</w:t>
      </w:r>
      <w:r>
        <w:t xml:space="preserve"> objective pair. The selected continuous joint knee had 23 slope and 23 surface transitions and minimum segment length 1 cell. Generic mapping reduced these to 6 and 3 transitions; Lmax changed by 11.68 kg m</w:t>
      </w:r>
      <w:r>
        <w:rPr>
          <w:vertAlign w:val="superscript"/>
        </w:rPr>
        <w:t>−1</w:t>
      </w:r>
      <w:r>
        <w:t xml:space="preserve"> (0.36%) and Smax by 4.41 kg m</w:t>
      </w:r>
      <w:r>
        <w:rPr>
          <w:vertAlign w:val="superscript"/>
        </w:rPr>
        <w:t>−1</w:t>
      </w:r>
      <w:r>
        <w:t xml:space="preserve"> (11.03%). The mapped profile is a feasible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1.21 to 11.62, while Smax reductions ranged from 48.96% to 50.00%. These paired modeled trade-offs were strongly station-winter dependent. Table 9 gives the paired station-winter results. Daily ground observations are supplementary forcing, not roof-scale validation, and daily Smax is not directly comparable with hourly Smax.</w:t>
      </w:r>
    </w:p>
    <w:p>
      <w:pPr>
        <w:pStyle w:val="Heading1"/>
      </w:pPr>
      <w:r>
        <w:t>4. Discussion</w:t>
      </w:r>
    </w:p>
    <w:p>
      <w:r>
        <w:t>The frozen research question can be answered narrowly: under identical modeled forcing, spatial variation did not improve the 2 uniform objective regimes, but it introduced 6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incurred modest Lmax change but an 11.03% Smax increase, and every frozen transition penalty selected a uniform regime. Graded concepts therefore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(Asano and Iwai, 1995; Chiba et al., 2021; Hokkaido Research Organization and Hokkaido Building Guidance Center, 2017; Ito et al., 1997; Kimura, 1989; Niigata Prefecture, 2006; Sapporo City, 2025; Takakura et al., 2003; Tomabechi et al., 1996; Watanabe and Takita, 1997).</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1 h production setting failed the frozen composite timestep criterion for all selected designs;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reoptimize at finer timesteps with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6 intermediate trade-off combinations, but the intermediate continuous profiles were not directly constructable under all frozen checks, nominal objectives did not determine robustness, and the 1 h production timestep was not converged under the composite criterion. The findings are reproducible design-space hypotheses for constrained reoptimization and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quantitative inputs and redistributable public-data snapshots, acquisition metadata, generated result tables, and reproduction instructions are available at https://github.com/bougtoir/functionally-graded-roof-snow-management.</w:t>
      </w:r>
    </w:p>
    <w:p>
      <w:pPr>
        <w:pStyle w:val="Heading2"/>
      </w:pPr>
      <w:r>
        <w:t>Declaration of generative AI and AI-assisted technologies in the manuscript preparation process</w:t>
      </w:r>
    </w:p>
    <w:p>
      <w:r>
        <w:t>During the preparation of this work, the author used Devin (Cognition AI) to support coding, public-data acquisition, analysis scripting, and drafting. Before submission, the author must review and edit the content as needed and replace this sentence with confirmation that the author takes full responsibility for the content of the published article.</w:t>
      </w:r>
    </w:p>
    <w:p>
      <w:r>
        <w:t>CRediT authorship contribution statement: REQUIRED-author confirmation of roles before submission.</w:t>
      </w:r>
    </w:p>
    <w:p>
      <w:pPr>
        <w:pStyle w:val="Heading1"/>
      </w:pPr>
      <w:r>
        <w:t>References</w:t>
      </w:r>
    </w:p>
    <w:p>
      <w:r>
        <w:t>Asano, Y., Iwai, K., 1995. Experimental Study on the Snow Removal on the Roof by Snow-Melting System in Northern Area of Nagano Prefecture. Journal of Architecture Planning and Environmental Engineering 60(476), 57-65. https://doi.org/10.3130/aija.60.57_3.</w:t>
      </w:r>
    </w:p>
    <w:p>
      <w:r>
        <w:t>Chiba, T., et al., 2021. Fundamental study for elucidating snow cornice formation mechanism of flat roofs based on wind tunnel test using natural snow. Snow and Ice 83(3), 249-258. https://doi.org/10.5331/seppyo.83.3_249.</w:t>
      </w:r>
    </w:p>
    <w:p>
      <w:r>
        <w:t>Fasani, D., Cernuschi, F., Wolfsperger, F., Balordi, M., Colombo, L.P.M., 2026. Shear and tensile adhesion of dry and wet snow on metallic surfaces. Cold Regions Science and Technology 249, 104971. https://doi.org/10.1016/j.coldregions.2026.104971.</w:t>
      </w:r>
    </w:p>
    <w:p>
      <w:r>
        <w:t>Giever, P.M., Sack, R.L., 1990. Similitude considerations for roof snow loads. Cold Regions Science and Technology 19(1), 59-71. https://doi.org/10.1016/0165-232X(90)90018-R.</w:t>
      </w:r>
    </w:p>
    <w:p>
      <w:r>
        <w:t>Hokkaido Research Organization, Hokkaido Building Guidance Center, 2017. Planning roof-snow treatment for detached houses. Official technical guide. Available at: https://www.hro.or.jp/upload/51707/yanenoyukishori.pdf.</w:t>
      </w:r>
    </w:p>
    <w:p>
      <w:r>
        <w:t>Ito, T., Tomabechi, T., Mitsuhashi, H., 1997. Evaluation and Maintenance of Snow Sliding Performance of Coated Steel Roofing Used for Sloped Roof. Journal of Snow Engineering of Japan 13(3), 244-252. https://doi.org/10.4106/jsse.13.244.</w:t>
      </w:r>
    </w:p>
    <w:p>
      <w:r>
        <w:t>Kimura, T., 1989. Change of removing technique of snow on roof and recent situation of its technical development. Snow and Ice 51(2), 111-117. https://doi.org/10.5331/seppyo.51.111.</w:t>
      </w:r>
    </w:p>
    <w:p>
      <w:r>
        <w:t>Niigata Prefecture, 2006. Technical material on characteristics and design ideas for roof-snow treatment. Official prefectural technical material. Available at: https://www.pref.niigata.lg.jp/uploaded/attachment/135532.pdf.</w:t>
      </w:r>
    </w:p>
    <w:p>
      <w:r>
        <w:t>Pawluk, R.E., Rezvanpour, M., Chen, Y., She, Y., 2021. A sensitivity analysis on effective parameters for sliding/melting prediction of snow cover on solar photovoltaic panels. Cold Regions Science and Technology 185, 103262. https://doi.org/10.1016/j.coldregions.2021.103262.</w:t>
      </w:r>
    </w:p>
    <w:p>
      <w:r>
        <w:t>Sapporo City, 2025. Measures to prevent hazards caused by falling ice and snow. Municipal administrative guidance. Available at: https://www.city.sapporo.jp/toshi/k-shido/kakuninn/yukidome/yukidome.html.</w:t>
      </w:r>
    </w:p>
    <w:p>
      <w:r>
        <w:t>Sun, X., He, R., Wu, Y., 2018. Numerical simulation of snowdrift on a membrane roof and the mechanical performance under snow loads. Cold Regions Science and Technology 150, 15-24. https://doi.org/10.1016/j.coldregions.2017.09.007.</w:t>
      </w:r>
    </w:p>
    <w:p>
      <w:r>
        <w:t>Takakura, M., Ito, T., Tomabechi, T., 2003. Assessment of the effectiveness of snow guards on a sloped roof. AIJ Journal of Technology and Design 9(17), 67-70. https://doi.org/10.3130/aijt.9.67_1.</w:t>
      </w:r>
    </w:p>
    <w:p>
      <w:r>
        <w:t>Thiis, T.K., Gjessing, Y., 1999. Large-scale measurements of snowdrifts around flat-roofed and single-pitch-roofed buildings. Cold Regions Science and Technology 30(1-3), 175-181. https://doi.org/10.1016/S0165-232X(99)00021-X.</w:t>
      </w:r>
    </w:p>
    <w:p>
      <w:r>
        <w:t>Tomabechi, T., Takakura, M., Ito, T., 1996. Influence of the surface roughness of roofing materials on snow sliding. Journal of Snow Engineering of Japan 12(3), 205-211. https://doi.org/10.4106/jsse.12.205.</w:t>
      </w:r>
    </w:p>
    <w:p>
      <w:r>
        <w:t>Tominaga, Y., 2018. Computational fluid dynamics simulation of snowdrift around buildings: Past achievements and future perspectives. Cold Regions Science and Technology 150, 2-14. https://doi.org/10.1016/j.coldregions.2017.05.004.</w:t>
      </w:r>
    </w:p>
    <w:p>
      <w:r>
        <w:t>Tominaga, Y., Igarashi, K., Wakui, M., Motoyoshi, H., Ito, Y., 2025. Measurement and estimation of temporal variations of roof snow load on semi-full-scale building model. Cold Regions Science and Technology 232, 104445. https://doi.org/10.1016/j.coldregions.2025.104445.</w:t>
      </w:r>
    </w:p>
    <w:p>
      <w:r>
        <w:t>Watanabe, M., Takita, M., 1997. Fundamental Study on Control of Roof Snow Sliding. Journal of Snow Engineering of Japan 13(1), 3-12. https://doi.org/10.4106/jsse.13.3.</w:t>
      </w:r>
    </w:p>
    <w:p>
      <w:r>
        <w:t>Zhang, B., Zhang, Q., Mo, H., Fan, F., Lehning, M., 2022. Considering snow depositions and transport mechanisms in meteorological analysis of predicting snow loads on buildings. Cold Regions Science and Technology 201, 103614. https://doi.org/10.1016/j.coldregions.2022.103614.</w:t>
      </w:r>
    </w:p>
    <w:p>
      <w:r>
        <w:t>Zhang, G., Zhang, Q., Fan, F., Shen, S., 2021. Numerical simulations of development of snowdrifts on long-span spherical roofs. Cold Regions Science and Technology 182, 103211. https://doi.org/10.1016/j.coldregions.2020.103211.</w:t>
      </w:r>
    </w:p>
    <w:p>
      <w:r>
        <w:t>Zhou, X., Kang, L., Yuan, X., Gu, M., 2016. Wind tunnel test of snow redistribution on flat roofs. Cold Regions Science and Technology 127, 49-56. https://doi.org/10.1016/j.coldregions.2016.04.006.</w:t>
      </w:r>
    </w:p>
    <w:p>
      <w:r>
        <w:t>Zhou, X., Zhang, T., Liu, Z., Gu, M., 2023. A study of snow drifting on monoslope roofs during snowfall: Wind tunnel test and numerical simulation. Cold Regions Science and Technology 206, 103731. https://doi.org/10.1016/j.coldregions.2022.103731.</w:t>
      </w:r>
    </w:p>
    <w:p>
      <w:r>
        <w:t>Zou, J., Sun, X., Zhou, H., 2023. Sensitivity analysis and practical application of an automatic snow-melting membrane roof. Cold Regions Science and Technology 206, 103754. https://doi.org/10.1016/j.coldregions.2022.103754.</w:t>
      </w:r>
    </w:p>
    <w:p>
      <w:r>
        <w:br w:type="page"/>
      </w:r>
    </w:p>
    <w:p>
      <w:pPr>
        <w:pStyle w:val="Heading1"/>
      </w:pPr>
      <w:r>
        <w:t>Editable tables</w:t>
      </w:r>
    </w:p>
    <w:p>
      <w:pPr>
        <w:pStyle w:val="Heading3"/>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2912</w:t>
            </w:r>
          </w:p>
        </w:tc>
        <w:tc>
          <w:tcPr>
            <w:tcW w:type="dxa" w:w="1337"/>
          </w:tcPr>
          <w:p>
            <w:r>
              <w:rPr>
                <w:sz w:val="14"/>
              </w:rPr>
              <w:t>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r>
      <w:tr>
        <w:tc>
          <w:tcPr>
            <w:tcW w:type="dxa" w:w="1337"/>
          </w:tcPr>
          <w:p>
            <w:r>
              <w:rPr>
                <w:sz w:val="14"/>
              </w:rPr>
              <w:t>geometry</w:t>
            </w:r>
          </w:p>
        </w:tc>
        <w:tc>
          <w:tcPr>
            <w:tcW w:type="dxa" w:w="1337"/>
          </w:tcPr>
          <w:p>
            <w:r>
              <w:rPr>
                <w:sz w:val="14"/>
              </w:rPr>
              <w:t>320</w:t>
            </w:r>
          </w:p>
        </w:tc>
        <w:tc>
          <w:tcPr>
            <w:tcW w:type="dxa" w:w="1337"/>
          </w:tcPr>
          <w:p>
            <w:r>
              <w:rPr>
                <w:sz w:val="14"/>
              </w:rPr>
              <w:t>15</w:t>
            </w:r>
          </w:p>
        </w:tc>
        <w:tc>
          <w:tcPr>
            <w:tcW w:type="dxa" w:w="1337"/>
          </w:tcPr>
          <w:p>
            <w:r>
              <w:rPr>
                <w:sz w:val="14"/>
              </w:rPr>
              <w:t>175.3</w:t>
            </w:r>
          </w:p>
        </w:tc>
        <w:tc>
          <w:tcPr>
            <w:tcW w:type="dxa" w:w="1337"/>
          </w:tcPr>
          <w:p>
            <w:r>
              <w:rPr>
                <w:sz w:val="14"/>
              </w:rPr>
              <w:t>105.1</w:t>
            </w:r>
          </w:p>
        </w:tc>
        <w:tc>
          <w:tcPr>
            <w:tcW w:type="dxa" w:w="1337"/>
          </w:tcPr>
          <w:p>
            <w:r>
              <w:rPr>
                <w:sz w:val="14"/>
              </w:rPr>
              <w:t>0.267</w:t>
            </w:r>
          </w:p>
        </w:tc>
        <w:tc>
          <w:tcPr>
            <w:tcW w:type="dxa" w:w="1337"/>
          </w:tcPr>
          <w:p>
            <w:r>
              <w:rPr>
                <w:sz w:val="14"/>
              </w:rPr>
              <w:t>0.205</w:t>
            </w:r>
          </w:p>
        </w:tc>
      </w:tr>
      <w:tr>
        <w:tc>
          <w:tcPr>
            <w:tcW w:type="dxa" w:w="1337"/>
          </w:tcPr>
          <w:p>
            <w:r>
              <w:rPr>
                <w:sz w:val="14"/>
              </w:rPr>
              <w:t>surface</w:t>
            </w:r>
          </w:p>
        </w:tc>
        <w:tc>
          <w:tcPr>
            <w:tcW w:type="dxa" w:w="1337"/>
          </w:tcPr>
          <w:p>
            <w:r>
              <w:rPr>
                <w:sz w:val="14"/>
              </w:rPr>
              <w:t>1731</w:t>
            </w:r>
          </w:p>
        </w:tc>
        <w:tc>
          <w:tcPr>
            <w:tcW w:type="dxa" w:w="1337"/>
          </w:tcPr>
          <w:p>
            <w:r>
              <w:rPr>
                <w:sz w:val="14"/>
              </w:rPr>
              <w:t>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r>
      <w:tr>
        <w:tc>
          <w:tcPr>
            <w:tcW w:type="dxa" w:w="1337"/>
          </w:tcPr>
          <w:p>
            <w:r>
              <w:rPr>
                <w:sz w:val="14"/>
              </w:rPr>
              <w:t>joint</w:t>
            </w:r>
          </w:p>
        </w:tc>
        <w:tc>
          <w:tcPr>
            <w:tcW w:type="dxa" w:w="1337"/>
          </w:tcPr>
          <w:p>
            <w:r>
              <w:rPr>
                <w:sz w:val="14"/>
              </w:rPr>
              <w:t>1928</w:t>
            </w:r>
          </w:p>
        </w:tc>
        <w:tc>
          <w:tcPr>
            <w:tcW w:type="dxa" w:w="1337"/>
          </w:tcPr>
          <w:p>
            <w:r>
              <w:rPr>
                <w:sz w:val="14"/>
              </w:rPr>
              <w:t>8</w:t>
            </w:r>
          </w:p>
        </w:tc>
        <w:tc>
          <w:tcPr>
            <w:tcW w:type="dxa" w:w="1337"/>
          </w:tcPr>
          <w:p>
            <w:r>
              <w:rPr>
                <w:sz w:val="14"/>
              </w:rPr>
              <w:t>3210.6</w:t>
            </w:r>
          </w:p>
        </w:tc>
        <w:tc>
          <w:tcPr>
            <w:tcW w:type="dxa" w:w="1337"/>
          </w:tcPr>
          <w:p>
            <w:r>
              <w:rPr>
                <w:sz w:val="14"/>
              </w:rPr>
              <w:t>40.00</w:t>
            </w:r>
          </w:p>
        </w:tc>
        <w:tc>
          <w:tcPr>
            <w:tcW w:type="dxa" w:w="1337"/>
          </w:tcPr>
          <w:p>
            <w:r>
              <w:rPr>
                <w:sz w:val="14"/>
              </w:rPr>
              <w:t>0.611</w:t>
            </w:r>
          </w:p>
        </w:tc>
        <w:tc>
          <w:tcPr>
            <w:tcW w:type="dxa" w:w="1337"/>
          </w:tcPr>
          <w:p>
            <w:r>
              <w:rPr>
                <w:sz w:val="14"/>
              </w:rPr>
              <w:t>0.000</w:t>
            </w:r>
          </w:p>
        </w:tc>
      </w:tr>
    </w:tbl>
    <w:p>
      <w:pPr>
        <w:pStyle w:val="Heading3"/>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39.97</w:t>
            </w:r>
          </w:p>
        </w:tc>
        <w:tc>
          <w:tcPr>
            <w:tcW w:type="dxa" w:w="1560"/>
          </w:tcPr>
          <w:p>
            <w:r>
              <w:rPr>
                <w:sz w:val="14"/>
              </w:rPr>
              <w:t>33.00</w:t>
            </w:r>
          </w:p>
        </w:tc>
        <w:tc>
          <w:tcPr>
            <w:tcW w:type="dxa" w:w="1560"/>
          </w:tcPr>
          <w:p>
            <w:r>
              <w:rPr>
                <w:sz w:val="14"/>
              </w:rPr>
              <w:t>0.464</w:t>
            </w:r>
          </w:p>
        </w:tc>
        <w:tc>
          <w:tcPr>
            <w:tcW w:type="dxa" w:w="1560"/>
          </w:tcPr>
          <w:p>
            <w:r>
              <w:rPr>
                <w:sz w:val="14"/>
              </w:rPr>
              <w:t>202.3</w:t>
            </w:r>
          </w:p>
        </w:tc>
        <w:tc>
          <w:tcPr>
            <w:tcW w:type="dxa" w:w="1560"/>
          </w:tcPr>
          <w:p>
            <w:r>
              <w:rPr>
                <w:sz w:val="14"/>
              </w:rPr>
              <w:t>rough_retention</w:t>
            </w:r>
          </w:p>
        </w:tc>
      </w:tr>
      <w:tr>
        <w:tc>
          <w:tcPr>
            <w:tcW w:type="dxa" w:w="1560"/>
          </w:tcPr>
          <w:p>
            <w:r>
              <w:rPr>
                <w:sz w:val="14"/>
              </w:rPr>
              <w:t>2</w:t>
            </w:r>
          </w:p>
        </w:tc>
        <w:tc>
          <w:tcPr>
            <w:tcW w:type="dxa" w:w="1560"/>
          </w:tcPr>
          <w:p>
            <w:r>
              <w:rPr>
                <w:sz w:val="14"/>
              </w:rPr>
              <w:t>35.51</w:t>
            </w:r>
          </w:p>
        </w:tc>
        <w:tc>
          <w:tcPr>
            <w:tcW w:type="dxa" w:w="1560"/>
          </w:tcPr>
          <w:p>
            <w:r>
              <w:rPr>
                <w:sz w:val="14"/>
              </w:rPr>
              <w:t>33.00</w:t>
            </w:r>
          </w:p>
        </w:tc>
        <w:tc>
          <w:tcPr>
            <w:tcW w:type="dxa" w:w="1560"/>
          </w:tcPr>
          <w:p>
            <w:r>
              <w:rPr>
                <w:sz w:val="14"/>
              </w:rPr>
              <w:t>0.474</w:t>
            </w:r>
          </w:p>
        </w:tc>
        <w:tc>
          <w:tcPr>
            <w:tcW w:type="dxa" w:w="1560"/>
          </w:tcPr>
          <w:p>
            <w:r>
              <w:rPr>
                <w:sz w:val="14"/>
              </w:rPr>
              <w:t>176.3</w:t>
            </w:r>
          </w:p>
        </w:tc>
        <w:tc>
          <w:tcPr>
            <w:tcW w:type="dxa" w:w="1560"/>
          </w:tcPr>
          <w:p>
            <w:r>
              <w:rPr>
                <w:sz w:val="14"/>
              </w:rPr>
              <w:t>rough_retention</w:t>
            </w:r>
          </w:p>
        </w:tc>
      </w:tr>
      <w:tr>
        <w:tc>
          <w:tcPr>
            <w:tcW w:type="dxa" w:w="1560"/>
          </w:tcPr>
          <w:p>
            <w:r>
              <w:rPr>
                <w:sz w:val="14"/>
              </w:rPr>
              <w:t>3</w:t>
            </w:r>
          </w:p>
        </w:tc>
        <w:tc>
          <w:tcPr>
            <w:tcW w:type="dxa" w:w="1560"/>
          </w:tcPr>
          <w:p>
            <w:r>
              <w:rPr>
                <w:sz w:val="14"/>
              </w:rPr>
              <w:t>31.04</w:t>
            </w:r>
          </w:p>
        </w:tc>
        <w:tc>
          <w:tcPr>
            <w:tcW w:type="dxa" w:w="1560"/>
          </w:tcPr>
          <w:p>
            <w:r>
              <w:rPr>
                <w:sz w:val="14"/>
              </w:rPr>
              <w:t>33.00</w:t>
            </w:r>
          </w:p>
        </w:tc>
        <w:tc>
          <w:tcPr>
            <w:tcW w:type="dxa" w:w="1560"/>
          </w:tcPr>
          <w:p>
            <w:r>
              <w:rPr>
                <w:sz w:val="14"/>
              </w:rPr>
              <w:t>0.484</w:t>
            </w:r>
          </w:p>
        </w:tc>
        <w:tc>
          <w:tcPr>
            <w:tcW w:type="dxa" w:w="1560"/>
          </w:tcPr>
          <w:p>
            <w:r>
              <w:rPr>
                <w:sz w:val="14"/>
              </w:rPr>
              <w:t>150.3</w:t>
            </w:r>
          </w:p>
        </w:tc>
        <w:tc>
          <w:tcPr>
            <w:tcW w:type="dxa" w:w="1560"/>
          </w:tcPr>
          <w:p>
            <w:r>
              <w:rPr>
                <w:sz w:val="14"/>
              </w:rPr>
              <w:t>rough_retention</w:t>
            </w:r>
          </w:p>
        </w:tc>
      </w:tr>
      <w:tr>
        <w:tc>
          <w:tcPr>
            <w:tcW w:type="dxa" w:w="1560"/>
          </w:tcPr>
          <w:p>
            <w:r>
              <w:rPr>
                <w:sz w:val="14"/>
              </w:rPr>
              <w:t>4</w:t>
            </w:r>
          </w:p>
        </w:tc>
        <w:tc>
          <w:tcPr>
            <w:tcW w:type="dxa" w:w="1560"/>
          </w:tcPr>
          <w:p>
            <w:r>
              <w:rPr>
                <w:sz w:val="14"/>
              </w:rPr>
              <w:t>26.58</w:t>
            </w:r>
          </w:p>
        </w:tc>
        <w:tc>
          <w:tcPr>
            <w:tcW w:type="dxa" w:w="1560"/>
          </w:tcPr>
          <w:p>
            <w:r>
              <w:rPr>
                <w:sz w:val="14"/>
              </w:rPr>
              <w:t>33.00</w:t>
            </w:r>
          </w:p>
        </w:tc>
        <w:tc>
          <w:tcPr>
            <w:tcW w:type="dxa" w:w="1560"/>
          </w:tcPr>
          <w:p>
            <w:r>
              <w:rPr>
                <w:sz w:val="14"/>
              </w:rPr>
              <w:t>0.494</w:t>
            </w:r>
          </w:p>
        </w:tc>
        <w:tc>
          <w:tcPr>
            <w:tcW w:type="dxa" w:w="1560"/>
          </w:tcPr>
          <w:p>
            <w:r>
              <w:rPr>
                <w:sz w:val="14"/>
              </w:rPr>
              <w:t>124.3</w:t>
            </w:r>
          </w:p>
        </w:tc>
        <w:tc>
          <w:tcPr>
            <w:tcW w:type="dxa" w:w="1560"/>
          </w:tcPr>
          <w:p>
            <w:r>
              <w:rPr>
                <w:sz w:val="14"/>
              </w:rPr>
              <w:t>rough_retention</w:t>
            </w:r>
          </w:p>
        </w:tc>
      </w:tr>
      <w:tr>
        <w:tc>
          <w:tcPr>
            <w:tcW w:type="dxa" w:w="1560"/>
          </w:tcPr>
          <w:p>
            <w:r>
              <w:rPr>
                <w:sz w:val="14"/>
              </w:rPr>
              <w:t>5</w:t>
            </w:r>
          </w:p>
        </w:tc>
        <w:tc>
          <w:tcPr>
            <w:tcW w:type="dxa" w:w="1560"/>
          </w:tcPr>
          <w:p>
            <w:r>
              <w:rPr>
                <w:sz w:val="14"/>
              </w:rPr>
              <w:t>22.11</w:t>
            </w:r>
          </w:p>
        </w:tc>
        <w:tc>
          <w:tcPr>
            <w:tcW w:type="dxa" w:w="1560"/>
          </w:tcPr>
          <w:p>
            <w:r>
              <w:rPr>
                <w:sz w:val="14"/>
              </w:rPr>
              <w:t>21.00</w:t>
            </w:r>
          </w:p>
        </w:tc>
        <w:tc>
          <w:tcPr>
            <w:tcW w:type="dxa" w:w="1560"/>
          </w:tcPr>
          <w:p>
            <w:r>
              <w:rPr>
                <w:sz w:val="14"/>
              </w:rPr>
              <w:t>0.504</w:t>
            </w:r>
          </w:p>
        </w:tc>
        <w:tc>
          <w:tcPr>
            <w:tcW w:type="dxa" w:w="1560"/>
          </w:tcPr>
          <w:p>
            <w:r>
              <w:rPr>
                <w:sz w:val="14"/>
              </w:rPr>
              <w:t>98.30</w:t>
            </w:r>
          </w:p>
        </w:tc>
        <w:tc>
          <w:tcPr>
            <w:tcW w:type="dxa" w:w="1560"/>
          </w:tcPr>
          <w:p>
            <w:r>
              <w:rPr>
                <w:sz w:val="14"/>
              </w:rPr>
              <w:t>aged_coated_metal</w:t>
            </w:r>
          </w:p>
        </w:tc>
      </w:tr>
      <w:tr>
        <w:tc>
          <w:tcPr>
            <w:tcW w:type="dxa" w:w="1560"/>
          </w:tcPr>
          <w:p>
            <w:r>
              <w:rPr>
                <w:sz w:val="14"/>
              </w:rPr>
              <w:t>6</w:t>
            </w:r>
          </w:p>
        </w:tc>
        <w:tc>
          <w:tcPr>
            <w:tcW w:type="dxa" w:w="1560"/>
          </w:tcPr>
          <w:p>
            <w:r>
              <w:rPr>
                <w:sz w:val="14"/>
              </w:rPr>
              <w:t>17.64</w:t>
            </w:r>
          </w:p>
        </w:tc>
        <w:tc>
          <w:tcPr>
            <w:tcW w:type="dxa" w:w="1560"/>
          </w:tcPr>
          <w:p>
            <w:r>
              <w:rPr>
                <w:sz w:val="14"/>
              </w:rPr>
              <w:t>21.00</w:t>
            </w:r>
          </w:p>
        </w:tc>
        <w:tc>
          <w:tcPr>
            <w:tcW w:type="dxa" w:w="1560"/>
          </w:tcPr>
          <w:p>
            <w:r>
              <w:rPr>
                <w:sz w:val="14"/>
              </w:rPr>
              <w:t>0.514</w:t>
            </w:r>
          </w:p>
        </w:tc>
        <w:tc>
          <w:tcPr>
            <w:tcW w:type="dxa" w:w="1560"/>
          </w:tcPr>
          <w:p>
            <w:r>
              <w:rPr>
                <w:sz w:val="14"/>
              </w:rPr>
              <w:t>72.31</w:t>
            </w:r>
          </w:p>
        </w:tc>
        <w:tc>
          <w:tcPr>
            <w:tcW w:type="dxa" w:w="1560"/>
          </w:tcPr>
          <w:p>
            <w:r>
              <w:rPr>
                <w:sz w:val="14"/>
              </w:rPr>
              <w:t>aged_coated_metal</w:t>
            </w:r>
          </w:p>
        </w:tc>
      </w:tr>
      <w:tr>
        <w:tc>
          <w:tcPr>
            <w:tcW w:type="dxa" w:w="1560"/>
          </w:tcPr>
          <w:p>
            <w:r>
              <w:rPr>
                <w:sz w:val="14"/>
              </w:rPr>
              <w:t>7</w:t>
            </w:r>
          </w:p>
        </w:tc>
        <w:tc>
          <w:tcPr>
            <w:tcW w:type="dxa" w:w="1560"/>
          </w:tcPr>
          <w:p>
            <w:r>
              <w:rPr>
                <w:sz w:val="14"/>
              </w:rPr>
              <w:t>13.18</w:t>
            </w:r>
          </w:p>
        </w:tc>
        <w:tc>
          <w:tcPr>
            <w:tcW w:type="dxa" w:w="1560"/>
          </w:tcPr>
          <w:p>
            <w:r>
              <w:rPr>
                <w:sz w:val="14"/>
              </w:rPr>
              <w:t>21.00</w:t>
            </w:r>
          </w:p>
        </w:tc>
        <w:tc>
          <w:tcPr>
            <w:tcW w:type="dxa" w:w="1560"/>
          </w:tcPr>
          <w:p>
            <w:r>
              <w:rPr>
                <w:sz w:val="14"/>
              </w:rPr>
              <w:t>0.524</w:t>
            </w:r>
          </w:p>
        </w:tc>
        <w:tc>
          <w:tcPr>
            <w:tcW w:type="dxa" w:w="1560"/>
          </w:tcPr>
          <w:p>
            <w:r>
              <w:rPr>
                <w:sz w:val="14"/>
              </w:rPr>
              <w:t>46.32</w:t>
            </w:r>
          </w:p>
        </w:tc>
        <w:tc>
          <w:tcPr>
            <w:tcW w:type="dxa" w:w="1560"/>
          </w:tcPr>
          <w:p>
            <w:r>
              <w:rPr>
                <w:sz w:val="14"/>
              </w:rPr>
              <w:t>aged_coated_metal</w:t>
            </w:r>
          </w:p>
        </w:tc>
      </w:tr>
      <w:tr>
        <w:tc>
          <w:tcPr>
            <w:tcW w:type="dxa" w:w="1560"/>
          </w:tcPr>
          <w:p>
            <w:r>
              <w:rPr>
                <w:sz w:val="14"/>
              </w:rPr>
              <w:t>8</w:t>
            </w:r>
          </w:p>
        </w:tc>
        <w:tc>
          <w:tcPr>
            <w:tcW w:type="dxa" w:w="1560"/>
          </w:tcPr>
          <w:p>
            <w:r>
              <w:rPr>
                <w:sz w:val="14"/>
              </w:rPr>
              <w:t>8.710</w:t>
            </w:r>
          </w:p>
        </w:tc>
        <w:tc>
          <w:tcPr>
            <w:tcW w:type="dxa" w:w="1560"/>
          </w:tcPr>
          <w:p>
            <w:r>
              <w:rPr>
                <w:sz w:val="14"/>
              </w:rPr>
              <w:t>21.00</w:t>
            </w:r>
          </w:p>
        </w:tc>
        <w:tc>
          <w:tcPr>
            <w:tcW w:type="dxa" w:w="1560"/>
          </w:tcPr>
          <w:p>
            <w:r>
              <w:rPr>
                <w:sz w:val="14"/>
              </w:rPr>
              <w:t>0.534</w:t>
            </w:r>
          </w:p>
        </w:tc>
        <w:tc>
          <w:tcPr>
            <w:tcW w:type="dxa" w:w="1560"/>
          </w:tcPr>
          <w:p>
            <w:r>
              <w:rPr>
                <w:sz w:val="14"/>
              </w:rPr>
              <w:t>20.33</w:t>
            </w:r>
          </w:p>
        </w:tc>
        <w:tc>
          <w:tcPr>
            <w:tcW w:type="dxa" w:w="1560"/>
          </w:tcPr>
          <w:p>
            <w:r>
              <w:rPr>
                <w:sz w:val="14"/>
              </w:rPr>
              <w:t>aged_coated_metal</w:t>
            </w:r>
          </w:p>
        </w:tc>
      </w:tr>
      <w:tr>
        <w:tc>
          <w:tcPr>
            <w:tcW w:type="dxa" w:w="1560"/>
          </w:tcPr>
          <w:p>
            <w:r>
              <w:rPr>
                <w:sz w:val="14"/>
              </w:rPr>
              <w:t>9</w:t>
            </w:r>
          </w:p>
        </w:tc>
        <w:tc>
          <w:tcPr>
            <w:tcW w:type="dxa" w:w="1560"/>
          </w:tcPr>
          <w:p>
            <w:r>
              <w:rPr>
                <w:sz w:val="14"/>
              </w:rPr>
              <w:t>6.863</w:t>
            </w:r>
          </w:p>
        </w:tc>
        <w:tc>
          <w:tcPr>
            <w:tcW w:type="dxa" w:w="1560"/>
          </w:tcPr>
          <w:p>
            <w:r>
              <w:rPr>
                <w:sz w:val="14"/>
              </w:rPr>
              <w:t>12.00</w:t>
            </w:r>
          </w:p>
        </w:tc>
        <w:tc>
          <w:tcPr>
            <w:tcW w:type="dxa" w:w="1560"/>
          </w:tcPr>
          <w:p>
            <w:r>
              <w:rPr>
                <w:sz w:val="14"/>
              </w:rPr>
              <w:t>0.526</w:t>
            </w:r>
          </w:p>
        </w:tc>
        <w:tc>
          <w:tcPr>
            <w:tcW w:type="dxa" w:w="1560"/>
          </w:tcPr>
          <w:p>
            <w:r>
              <w:rPr>
                <w:sz w:val="14"/>
              </w:rPr>
              <w:t>2.890</w:t>
            </w:r>
          </w:p>
        </w:tc>
        <w:tc>
          <w:tcPr>
            <w:tcW w:type="dxa" w:w="1560"/>
          </w:tcPr>
          <w:p>
            <w:r>
              <w:rPr>
                <w:sz w:val="14"/>
              </w:rPr>
              <w:t>aged_coated_metal</w:t>
            </w:r>
          </w:p>
        </w:tc>
      </w:tr>
      <w:tr>
        <w:tc>
          <w:tcPr>
            <w:tcW w:type="dxa" w:w="1560"/>
          </w:tcPr>
          <w:p>
            <w:r>
              <w:rPr>
                <w:sz w:val="14"/>
              </w:rPr>
              <w:t>10</w:t>
            </w:r>
          </w:p>
        </w:tc>
        <w:tc>
          <w:tcPr>
            <w:tcW w:type="dxa" w:w="1560"/>
          </w:tcPr>
          <w:p>
            <w:r>
              <w:rPr>
                <w:sz w:val="14"/>
              </w:rPr>
              <w:t>10.26</w:t>
            </w:r>
          </w:p>
        </w:tc>
        <w:tc>
          <w:tcPr>
            <w:tcW w:type="dxa" w:w="1560"/>
          </w:tcPr>
          <w:p>
            <w:r>
              <w:rPr>
                <w:sz w:val="14"/>
              </w:rPr>
              <w:t>12.00</w:t>
            </w:r>
          </w:p>
        </w:tc>
        <w:tc>
          <w:tcPr>
            <w:tcW w:type="dxa" w:w="1560"/>
          </w:tcPr>
          <w:p>
            <w:r>
              <w:rPr>
                <w:sz w:val="14"/>
              </w:rPr>
              <w:t>0.482</w:t>
            </w:r>
          </w:p>
        </w:tc>
        <w:tc>
          <w:tcPr>
            <w:tcW w:type="dxa" w:w="1560"/>
          </w:tcPr>
          <w:p>
            <w:r>
              <w:rPr>
                <w:sz w:val="14"/>
              </w:rPr>
              <w:t>2.557</w:t>
            </w:r>
          </w:p>
        </w:tc>
        <w:tc>
          <w:tcPr>
            <w:tcW w:type="dxa" w:w="1560"/>
          </w:tcPr>
          <w:p>
            <w:r>
              <w:rPr>
                <w:sz w:val="14"/>
              </w:rPr>
              <w:t>aged_coated_metal</w:t>
            </w:r>
          </w:p>
        </w:tc>
      </w:tr>
      <w:tr>
        <w:tc>
          <w:tcPr>
            <w:tcW w:type="dxa" w:w="1560"/>
          </w:tcPr>
          <w:p>
            <w:r>
              <w:rPr>
                <w:sz w:val="14"/>
              </w:rPr>
              <w:t>11</w:t>
            </w:r>
          </w:p>
        </w:tc>
        <w:tc>
          <w:tcPr>
            <w:tcW w:type="dxa" w:w="1560"/>
          </w:tcPr>
          <w:p>
            <w:r>
              <w:rPr>
                <w:sz w:val="14"/>
              </w:rPr>
              <w:t>13.65</w:t>
            </w:r>
          </w:p>
        </w:tc>
        <w:tc>
          <w:tcPr>
            <w:tcW w:type="dxa" w:w="1560"/>
          </w:tcPr>
          <w:p>
            <w:r>
              <w:rPr>
                <w:sz w:val="14"/>
              </w:rPr>
              <w:t>12.00</w:t>
            </w:r>
          </w:p>
        </w:tc>
        <w:tc>
          <w:tcPr>
            <w:tcW w:type="dxa" w:w="1560"/>
          </w:tcPr>
          <w:p>
            <w:r>
              <w:rPr>
                <w:sz w:val="14"/>
              </w:rPr>
              <w:t>0.439</w:t>
            </w:r>
          </w:p>
        </w:tc>
        <w:tc>
          <w:tcPr>
            <w:tcW w:type="dxa" w:w="1560"/>
          </w:tcPr>
          <w:p>
            <w:r>
              <w:rPr>
                <w:sz w:val="14"/>
              </w:rPr>
              <w:t>2.224</w:t>
            </w:r>
          </w:p>
        </w:tc>
        <w:tc>
          <w:tcPr>
            <w:tcW w:type="dxa" w:w="1560"/>
          </w:tcPr>
          <w:p>
            <w:r>
              <w:rPr>
                <w:sz w:val="14"/>
              </w:rPr>
              <w:t>aged_coated_metal</w:t>
            </w:r>
          </w:p>
        </w:tc>
      </w:tr>
      <w:tr>
        <w:tc>
          <w:tcPr>
            <w:tcW w:type="dxa" w:w="1560"/>
          </w:tcPr>
          <w:p>
            <w:r>
              <w:rPr>
                <w:sz w:val="14"/>
              </w:rPr>
              <w:t>12</w:t>
            </w:r>
          </w:p>
        </w:tc>
        <w:tc>
          <w:tcPr>
            <w:tcW w:type="dxa" w:w="1560"/>
          </w:tcPr>
          <w:p>
            <w:r>
              <w:rPr>
                <w:sz w:val="14"/>
              </w:rPr>
              <w:t>17.05</w:t>
            </w:r>
          </w:p>
        </w:tc>
        <w:tc>
          <w:tcPr>
            <w:tcW w:type="dxa" w:w="1560"/>
          </w:tcPr>
          <w:p>
            <w:r>
              <w:rPr>
                <w:sz w:val="14"/>
              </w:rPr>
              <w:t>12.00</w:t>
            </w:r>
          </w:p>
        </w:tc>
        <w:tc>
          <w:tcPr>
            <w:tcW w:type="dxa" w:w="1560"/>
          </w:tcPr>
          <w:p>
            <w:r>
              <w:rPr>
                <w:sz w:val="14"/>
              </w:rPr>
              <w:t>0.395</w:t>
            </w:r>
          </w:p>
        </w:tc>
        <w:tc>
          <w:tcPr>
            <w:tcW w:type="dxa" w:w="1560"/>
          </w:tcPr>
          <w:p>
            <w:r>
              <w:rPr>
                <w:sz w:val="14"/>
              </w:rPr>
              <w:t>1.891</w:t>
            </w:r>
          </w:p>
        </w:tc>
        <w:tc>
          <w:tcPr>
            <w:tcW w:type="dxa" w:w="1560"/>
          </w:tcPr>
          <w:p>
            <w:r>
              <w:rPr>
                <w:sz w:val="14"/>
              </w:rPr>
              <w:t>aged_coated_metal</w:t>
            </w:r>
          </w:p>
        </w:tc>
      </w:tr>
      <w:tr>
        <w:tc>
          <w:tcPr>
            <w:tcW w:type="dxa" w:w="1560"/>
          </w:tcPr>
          <w:p>
            <w:r>
              <w:rPr>
                <w:sz w:val="14"/>
              </w:rPr>
              <w:t>13</w:t>
            </w:r>
          </w:p>
        </w:tc>
        <w:tc>
          <w:tcPr>
            <w:tcW w:type="dxa" w:w="1560"/>
          </w:tcPr>
          <w:p>
            <w:r>
              <w:rPr>
                <w:sz w:val="14"/>
              </w:rPr>
              <w:t>20.44</w:t>
            </w:r>
          </w:p>
        </w:tc>
        <w:tc>
          <w:tcPr>
            <w:tcW w:type="dxa" w:w="1560"/>
          </w:tcPr>
          <w:p>
            <w:r>
              <w:rPr>
                <w:sz w:val="14"/>
              </w:rPr>
              <w:t>24.00</w:t>
            </w:r>
          </w:p>
        </w:tc>
        <w:tc>
          <w:tcPr>
            <w:tcW w:type="dxa" w:w="1560"/>
          </w:tcPr>
          <w:p>
            <w:r>
              <w:rPr>
                <w:sz w:val="14"/>
              </w:rPr>
              <w:t>0.352</w:t>
            </w:r>
          </w:p>
        </w:tc>
        <w:tc>
          <w:tcPr>
            <w:tcW w:type="dxa" w:w="1560"/>
          </w:tcPr>
          <w:p>
            <w:r>
              <w:rPr>
                <w:sz w:val="14"/>
              </w:rPr>
              <w:t>1.558</w:t>
            </w:r>
          </w:p>
        </w:tc>
        <w:tc>
          <w:tcPr>
            <w:tcW w:type="dxa" w:w="1560"/>
          </w:tcPr>
          <w:p>
            <w:r>
              <w:rPr>
                <w:sz w:val="14"/>
              </w:rPr>
              <w:t>smooth_metal</w:t>
            </w:r>
          </w:p>
        </w:tc>
      </w:tr>
      <w:tr>
        <w:tc>
          <w:tcPr>
            <w:tcW w:type="dxa" w:w="1560"/>
          </w:tcPr>
          <w:p>
            <w:r>
              <w:rPr>
                <w:sz w:val="14"/>
              </w:rPr>
              <w:t>14</w:t>
            </w:r>
          </w:p>
        </w:tc>
        <w:tc>
          <w:tcPr>
            <w:tcW w:type="dxa" w:w="1560"/>
          </w:tcPr>
          <w:p>
            <w:r>
              <w:rPr>
                <w:sz w:val="14"/>
              </w:rPr>
              <w:t>23.84</w:t>
            </w:r>
          </w:p>
        </w:tc>
        <w:tc>
          <w:tcPr>
            <w:tcW w:type="dxa" w:w="1560"/>
          </w:tcPr>
          <w:p>
            <w:r>
              <w:rPr>
                <w:sz w:val="14"/>
              </w:rPr>
              <w:t>24.00</w:t>
            </w:r>
          </w:p>
        </w:tc>
        <w:tc>
          <w:tcPr>
            <w:tcW w:type="dxa" w:w="1560"/>
          </w:tcPr>
          <w:p>
            <w:r>
              <w:rPr>
                <w:sz w:val="14"/>
              </w:rPr>
              <w:t>0.308</w:t>
            </w:r>
          </w:p>
        </w:tc>
        <w:tc>
          <w:tcPr>
            <w:tcW w:type="dxa" w:w="1560"/>
          </w:tcPr>
          <w:p>
            <w:r>
              <w:rPr>
                <w:sz w:val="14"/>
              </w:rPr>
              <w:t>1.225</w:t>
            </w:r>
          </w:p>
        </w:tc>
        <w:tc>
          <w:tcPr>
            <w:tcW w:type="dxa" w:w="1560"/>
          </w:tcPr>
          <w:p>
            <w:r>
              <w:rPr>
                <w:sz w:val="14"/>
              </w:rPr>
              <w:t>smooth_metal</w:t>
            </w:r>
          </w:p>
        </w:tc>
      </w:tr>
      <w:tr>
        <w:tc>
          <w:tcPr>
            <w:tcW w:type="dxa" w:w="1560"/>
          </w:tcPr>
          <w:p>
            <w:r>
              <w:rPr>
                <w:sz w:val="14"/>
              </w:rPr>
              <w:t>15</w:t>
            </w:r>
          </w:p>
        </w:tc>
        <w:tc>
          <w:tcPr>
            <w:tcW w:type="dxa" w:w="1560"/>
          </w:tcPr>
          <w:p>
            <w:r>
              <w:rPr>
                <w:sz w:val="14"/>
              </w:rPr>
              <w:t>27.23</w:t>
            </w:r>
          </w:p>
        </w:tc>
        <w:tc>
          <w:tcPr>
            <w:tcW w:type="dxa" w:w="1560"/>
          </w:tcPr>
          <w:p>
            <w:r>
              <w:rPr>
                <w:sz w:val="14"/>
              </w:rPr>
              <w:t>24.00</w:t>
            </w:r>
          </w:p>
        </w:tc>
        <w:tc>
          <w:tcPr>
            <w:tcW w:type="dxa" w:w="1560"/>
          </w:tcPr>
          <w:p>
            <w:r>
              <w:rPr>
                <w:sz w:val="14"/>
              </w:rPr>
              <w:t>0.265</w:t>
            </w:r>
          </w:p>
        </w:tc>
        <w:tc>
          <w:tcPr>
            <w:tcW w:type="dxa" w:w="1560"/>
          </w:tcPr>
          <w:p>
            <w:r>
              <w:rPr>
                <w:sz w:val="14"/>
              </w:rPr>
              <w:t>0.893</w:t>
            </w:r>
          </w:p>
        </w:tc>
        <w:tc>
          <w:tcPr>
            <w:tcW w:type="dxa" w:w="1560"/>
          </w:tcPr>
          <w:p>
            <w:r>
              <w:rPr>
                <w:sz w:val="14"/>
              </w:rPr>
              <w:t>smooth_metal</w:t>
            </w:r>
          </w:p>
        </w:tc>
      </w:tr>
      <w:tr>
        <w:tc>
          <w:tcPr>
            <w:tcW w:type="dxa" w:w="1560"/>
          </w:tcPr>
          <w:p>
            <w:r>
              <w:rPr>
                <w:sz w:val="14"/>
              </w:rPr>
              <w:t>16</w:t>
            </w:r>
          </w:p>
        </w:tc>
        <w:tc>
          <w:tcPr>
            <w:tcW w:type="dxa" w:w="1560"/>
          </w:tcPr>
          <w:p>
            <w:r>
              <w:rPr>
                <w:sz w:val="14"/>
              </w:rPr>
              <w:t>30.62</w:t>
            </w:r>
          </w:p>
        </w:tc>
        <w:tc>
          <w:tcPr>
            <w:tcW w:type="dxa" w:w="1560"/>
          </w:tcPr>
          <w:p>
            <w:r>
              <w:rPr>
                <w:sz w:val="14"/>
              </w:rPr>
              <w:t>33.00</w:t>
            </w:r>
          </w:p>
        </w:tc>
        <w:tc>
          <w:tcPr>
            <w:tcW w:type="dxa" w:w="1560"/>
          </w:tcPr>
          <w:p>
            <w:r>
              <w:rPr>
                <w:sz w:val="14"/>
              </w:rPr>
              <w:t>0.221</w:t>
            </w:r>
          </w:p>
        </w:tc>
        <w:tc>
          <w:tcPr>
            <w:tcW w:type="dxa" w:w="1560"/>
          </w:tcPr>
          <w:p>
            <w:r>
              <w:rPr>
                <w:sz w:val="14"/>
              </w:rPr>
              <w:t>0.560</w:t>
            </w:r>
          </w:p>
        </w:tc>
        <w:tc>
          <w:tcPr>
            <w:tcW w:type="dxa" w:w="1560"/>
          </w:tcPr>
          <w:p>
            <w:r>
              <w:rPr>
                <w:sz w:val="14"/>
              </w:rPr>
              <w:t>smooth_metal</w:t>
            </w:r>
          </w:p>
        </w:tc>
      </w:tr>
      <w:tr>
        <w:tc>
          <w:tcPr>
            <w:tcW w:type="dxa" w:w="1560"/>
          </w:tcPr>
          <w:p>
            <w:r>
              <w:rPr>
                <w:sz w:val="14"/>
              </w:rPr>
              <w:t>17</w:t>
            </w:r>
          </w:p>
        </w:tc>
        <w:tc>
          <w:tcPr>
            <w:tcW w:type="dxa" w:w="1560"/>
          </w:tcPr>
          <w:p>
            <w:r>
              <w:rPr>
                <w:sz w:val="14"/>
              </w:rPr>
              <w:t>32.84</w:t>
            </w:r>
          </w:p>
        </w:tc>
        <w:tc>
          <w:tcPr>
            <w:tcW w:type="dxa" w:w="1560"/>
          </w:tcPr>
          <w:p>
            <w:r>
              <w:rPr>
                <w:sz w:val="14"/>
              </w:rPr>
              <w:t>33.00</w:t>
            </w:r>
          </w:p>
        </w:tc>
        <w:tc>
          <w:tcPr>
            <w:tcW w:type="dxa" w:w="1560"/>
          </w:tcPr>
          <w:p>
            <w:r>
              <w:rPr>
                <w:sz w:val="14"/>
              </w:rPr>
              <w:t>0.221</w:t>
            </w:r>
          </w:p>
        </w:tc>
        <w:tc>
          <w:tcPr>
            <w:tcW w:type="dxa" w:w="1560"/>
          </w:tcPr>
          <w:p>
            <w:r>
              <w:rPr>
                <w:sz w:val="14"/>
              </w:rPr>
              <w:t>1.181</w:t>
            </w:r>
          </w:p>
        </w:tc>
        <w:tc>
          <w:tcPr>
            <w:tcW w:type="dxa" w:w="1560"/>
          </w:tcPr>
          <w:p>
            <w:r>
              <w:rPr>
                <w:sz w:val="14"/>
              </w:rPr>
              <w:t>smooth_metal</w:t>
            </w:r>
          </w:p>
        </w:tc>
      </w:tr>
      <w:tr>
        <w:tc>
          <w:tcPr>
            <w:tcW w:type="dxa" w:w="1560"/>
          </w:tcPr>
          <w:p>
            <w:r>
              <w:rPr>
                <w:sz w:val="14"/>
              </w:rPr>
              <w:t>18</w:t>
            </w:r>
          </w:p>
        </w:tc>
        <w:tc>
          <w:tcPr>
            <w:tcW w:type="dxa" w:w="1560"/>
          </w:tcPr>
          <w:p>
            <w:r>
              <w:rPr>
                <w:sz w:val="14"/>
              </w:rPr>
              <w:t>34.48</w:t>
            </w:r>
          </w:p>
        </w:tc>
        <w:tc>
          <w:tcPr>
            <w:tcW w:type="dxa" w:w="1560"/>
          </w:tcPr>
          <w:p>
            <w:r>
              <w:rPr>
                <w:sz w:val="14"/>
              </w:rPr>
              <w:t>33.00</w:t>
            </w:r>
          </w:p>
        </w:tc>
        <w:tc>
          <w:tcPr>
            <w:tcW w:type="dxa" w:w="1560"/>
          </w:tcPr>
          <w:p>
            <w:r>
              <w:rPr>
                <w:sz w:val="14"/>
              </w:rPr>
              <w:t>0.241</w:t>
            </w:r>
          </w:p>
        </w:tc>
        <w:tc>
          <w:tcPr>
            <w:tcW w:type="dxa" w:w="1560"/>
          </w:tcPr>
          <w:p>
            <w:r>
              <w:rPr>
                <w:sz w:val="14"/>
              </w:rPr>
              <w:t>2.279</w:t>
            </w:r>
          </w:p>
        </w:tc>
        <w:tc>
          <w:tcPr>
            <w:tcW w:type="dxa" w:w="1560"/>
          </w:tcPr>
          <w:p>
            <w:r>
              <w:rPr>
                <w:sz w:val="14"/>
              </w:rPr>
              <w:t>smooth_metal</w:t>
            </w:r>
          </w:p>
        </w:tc>
      </w:tr>
      <w:tr>
        <w:tc>
          <w:tcPr>
            <w:tcW w:type="dxa" w:w="1560"/>
          </w:tcPr>
          <w:p>
            <w:r>
              <w:rPr>
                <w:sz w:val="14"/>
              </w:rPr>
              <w:t>19</w:t>
            </w:r>
          </w:p>
        </w:tc>
        <w:tc>
          <w:tcPr>
            <w:tcW w:type="dxa" w:w="1560"/>
          </w:tcPr>
          <w:p>
            <w:r>
              <w:rPr>
                <w:sz w:val="14"/>
              </w:rPr>
              <w:t>36.11</w:t>
            </w:r>
          </w:p>
        </w:tc>
        <w:tc>
          <w:tcPr>
            <w:tcW w:type="dxa" w:w="1560"/>
          </w:tcPr>
          <w:p>
            <w:r>
              <w:rPr>
                <w:sz w:val="14"/>
              </w:rPr>
              <w:t>38.00</w:t>
            </w:r>
          </w:p>
        </w:tc>
        <w:tc>
          <w:tcPr>
            <w:tcW w:type="dxa" w:w="1560"/>
          </w:tcPr>
          <w:p>
            <w:r>
              <w:rPr>
                <w:sz w:val="14"/>
              </w:rPr>
              <w:t>0.262</w:t>
            </w:r>
          </w:p>
        </w:tc>
        <w:tc>
          <w:tcPr>
            <w:tcW w:type="dxa" w:w="1560"/>
          </w:tcPr>
          <w:p>
            <w:r>
              <w:rPr>
                <w:sz w:val="14"/>
              </w:rPr>
              <w:t>3.377</w:t>
            </w:r>
          </w:p>
        </w:tc>
        <w:tc>
          <w:tcPr>
            <w:tcW w:type="dxa" w:w="1560"/>
          </w:tcPr>
          <w:p>
            <w:r>
              <w:rPr>
                <w:sz w:val="14"/>
              </w:rPr>
              <w:t>smooth_metal</w:t>
            </w:r>
          </w:p>
        </w:tc>
      </w:tr>
      <w:tr>
        <w:tc>
          <w:tcPr>
            <w:tcW w:type="dxa" w:w="1560"/>
          </w:tcPr>
          <w:p>
            <w:r>
              <w:rPr>
                <w:sz w:val="14"/>
              </w:rPr>
              <w:t>20</w:t>
            </w:r>
          </w:p>
        </w:tc>
        <w:tc>
          <w:tcPr>
            <w:tcW w:type="dxa" w:w="1560"/>
          </w:tcPr>
          <w:p>
            <w:r>
              <w:rPr>
                <w:sz w:val="14"/>
              </w:rPr>
              <w:t>37.74</w:t>
            </w:r>
          </w:p>
        </w:tc>
        <w:tc>
          <w:tcPr>
            <w:tcW w:type="dxa" w:w="1560"/>
          </w:tcPr>
          <w:p>
            <w:r>
              <w:rPr>
                <w:sz w:val="14"/>
              </w:rPr>
              <w:t>38.00</w:t>
            </w:r>
          </w:p>
        </w:tc>
        <w:tc>
          <w:tcPr>
            <w:tcW w:type="dxa" w:w="1560"/>
          </w:tcPr>
          <w:p>
            <w:r>
              <w:rPr>
                <w:sz w:val="14"/>
              </w:rPr>
              <w:t>0.283</w:t>
            </w:r>
          </w:p>
        </w:tc>
        <w:tc>
          <w:tcPr>
            <w:tcW w:type="dxa" w:w="1560"/>
          </w:tcPr>
          <w:p>
            <w:r>
              <w:rPr>
                <w:sz w:val="14"/>
              </w:rPr>
              <w:t>4.475</w:t>
            </w:r>
          </w:p>
        </w:tc>
        <w:tc>
          <w:tcPr>
            <w:tcW w:type="dxa" w:w="1560"/>
          </w:tcPr>
          <w:p>
            <w:r>
              <w:rPr>
                <w:sz w:val="14"/>
              </w:rPr>
              <w:t>smooth_metal</w:t>
            </w:r>
          </w:p>
        </w:tc>
      </w:tr>
      <w:tr>
        <w:tc>
          <w:tcPr>
            <w:tcW w:type="dxa" w:w="1560"/>
          </w:tcPr>
          <w:p>
            <w:r>
              <w:rPr>
                <w:sz w:val="14"/>
              </w:rPr>
              <w:t>21</w:t>
            </w:r>
          </w:p>
        </w:tc>
        <w:tc>
          <w:tcPr>
            <w:tcW w:type="dxa" w:w="1560"/>
          </w:tcPr>
          <w:p>
            <w:r>
              <w:rPr>
                <w:sz w:val="14"/>
              </w:rPr>
              <w:t>39.37</w:t>
            </w:r>
          </w:p>
        </w:tc>
        <w:tc>
          <w:tcPr>
            <w:tcW w:type="dxa" w:w="1560"/>
          </w:tcPr>
          <w:p>
            <w:r>
              <w:rPr>
                <w:sz w:val="14"/>
              </w:rPr>
              <w:t>38.00</w:t>
            </w:r>
          </w:p>
        </w:tc>
        <w:tc>
          <w:tcPr>
            <w:tcW w:type="dxa" w:w="1560"/>
          </w:tcPr>
          <w:p>
            <w:r>
              <w:rPr>
                <w:sz w:val="14"/>
              </w:rPr>
              <w:t>0.304</w:t>
            </w:r>
          </w:p>
        </w:tc>
        <w:tc>
          <w:tcPr>
            <w:tcW w:type="dxa" w:w="1560"/>
          </w:tcPr>
          <w:p>
            <w:r>
              <w:rPr>
                <w:sz w:val="14"/>
              </w:rPr>
              <w:t>5.573</w:t>
            </w:r>
          </w:p>
        </w:tc>
        <w:tc>
          <w:tcPr>
            <w:tcW w:type="dxa" w:w="1560"/>
          </w:tcPr>
          <w:p>
            <w:r>
              <w:rPr>
                <w:sz w:val="14"/>
              </w:rPr>
              <w:t>smooth_metal</w:t>
            </w:r>
          </w:p>
        </w:tc>
      </w:tr>
      <w:tr>
        <w:tc>
          <w:tcPr>
            <w:tcW w:type="dxa" w:w="1560"/>
          </w:tcPr>
          <w:p>
            <w:r>
              <w:rPr>
                <w:sz w:val="14"/>
              </w:rPr>
              <w:t>22</w:t>
            </w:r>
          </w:p>
        </w:tc>
        <w:tc>
          <w:tcPr>
            <w:tcW w:type="dxa" w:w="1560"/>
          </w:tcPr>
          <w:p>
            <w:r>
              <w:rPr>
                <w:sz w:val="14"/>
              </w:rPr>
              <w:t>41.01</w:t>
            </w:r>
          </w:p>
        </w:tc>
        <w:tc>
          <w:tcPr>
            <w:tcW w:type="dxa" w:w="1560"/>
          </w:tcPr>
          <w:p>
            <w:r>
              <w:rPr>
                <w:sz w:val="14"/>
              </w:rPr>
              <w:t>43.00</w:t>
            </w:r>
          </w:p>
        </w:tc>
        <w:tc>
          <w:tcPr>
            <w:tcW w:type="dxa" w:w="1560"/>
          </w:tcPr>
          <w:p>
            <w:r>
              <w:rPr>
                <w:sz w:val="14"/>
              </w:rPr>
              <w:t>0.324</w:t>
            </w:r>
          </w:p>
        </w:tc>
        <w:tc>
          <w:tcPr>
            <w:tcW w:type="dxa" w:w="1560"/>
          </w:tcPr>
          <w:p>
            <w:r>
              <w:rPr>
                <w:sz w:val="14"/>
              </w:rPr>
              <w:t>6.671</w:t>
            </w:r>
          </w:p>
        </w:tc>
        <w:tc>
          <w:tcPr>
            <w:tcW w:type="dxa" w:w="1560"/>
          </w:tcPr>
          <w:p>
            <w:r>
              <w:rPr>
                <w:sz w:val="14"/>
              </w:rPr>
              <w:t>aged_coated_metal</w:t>
            </w:r>
          </w:p>
        </w:tc>
      </w:tr>
      <w:tr>
        <w:tc>
          <w:tcPr>
            <w:tcW w:type="dxa" w:w="1560"/>
          </w:tcPr>
          <w:p>
            <w:r>
              <w:rPr>
                <w:sz w:val="14"/>
              </w:rPr>
              <w:t>23</w:t>
            </w:r>
          </w:p>
        </w:tc>
        <w:tc>
          <w:tcPr>
            <w:tcW w:type="dxa" w:w="1560"/>
          </w:tcPr>
          <w:p>
            <w:r>
              <w:rPr>
                <w:sz w:val="14"/>
              </w:rPr>
              <w:t>42.64</w:t>
            </w:r>
          </w:p>
        </w:tc>
        <w:tc>
          <w:tcPr>
            <w:tcW w:type="dxa" w:w="1560"/>
          </w:tcPr>
          <w:p>
            <w:r>
              <w:rPr>
                <w:sz w:val="14"/>
              </w:rPr>
              <w:t>43.00</w:t>
            </w:r>
          </w:p>
        </w:tc>
        <w:tc>
          <w:tcPr>
            <w:tcW w:type="dxa" w:w="1560"/>
          </w:tcPr>
          <w:p>
            <w:r>
              <w:rPr>
                <w:sz w:val="14"/>
              </w:rPr>
              <w:t>0.345</w:t>
            </w:r>
          </w:p>
        </w:tc>
        <w:tc>
          <w:tcPr>
            <w:tcW w:type="dxa" w:w="1560"/>
          </w:tcPr>
          <w:p>
            <w:r>
              <w:rPr>
                <w:sz w:val="14"/>
              </w:rPr>
              <w:t>7.768</w:t>
            </w:r>
          </w:p>
        </w:tc>
        <w:tc>
          <w:tcPr>
            <w:tcW w:type="dxa" w:w="1560"/>
          </w:tcPr>
          <w:p>
            <w:r>
              <w:rPr>
                <w:sz w:val="14"/>
              </w:rPr>
              <w:t>aged_coated_metal</w:t>
            </w:r>
          </w:p>
        </w:tc>
      </w:tr>
      <w:tr>
        <w:tc>
          <w:tcPr>
            <w:tcW w:type="dxa" w:w="1560"/>
          </w:tcPr>
          <w:p>
            <w:r>
              <w:rPr>
                <w:sz w:val="14"/>
              </w:rPr>
              <w:t>24</w:t>
            </w:r>
          </w:p>
        </w:tc>
        <w:tc>
          <w:tcPr>
            <w:tcW w:type="dxa" w:w="1560"/>
          </w:tcPr>
          <w:p>
            <w:r>
              <w:rPr>
                <w:sz w:val="14"/>
              </w:rPr>
              <w:t>44.27</w:t>
            </w:r>
          </w:p>
        </w:tc>
        <w:tc>
          <w:tcPr>
            <w:tcW w:type="dxa" w:w="1560"/>
          </w:tcPr>
          <w:p>
            <w:r>
              <w:rPr>
                <w:sz w:val="14"/>
              </w:rPr>
              <w:t>43.00</w:t>
            </w:r>
          </w:p>
        </w:tc>
        <w:tc>
          <w:tcPr>
            <w:tcW w:type="dxa" w:w="1560"/>
          </w:tcPr>
          <w:p>
            <w:r>
              <w:rPr>
                <w:sz w:val="14"/>
              </w:rPr>
              <w:t>0.366</w:t>
            </w:r>
          </w:p>
        </w:tc>
        <w:tc>
          <w:tcPr>
            <w:tcW w:type="dxa" w:w="1560"/>
          </w:tcPr>
          <w:p>
            <w:r>
              <w:rPr>
                <w:sz w:val="14"/>
              </w:rPr>
              <w:t>8.866</w:t>
            </w:r>
          </w:p>
        </w:tc>
        <w:tc>
          <w:tcPr>
            <w:tcW w:type="dxa" w:w="1560"/>
          </w:tcPr>
          <w:p>
            <w:r>
              <w:rPr>
                <w:sz w:val="14"/>
              </w:rPr>
              <w:t>aged_coated_metal</w:t>
            </w:r>
          </w:p>
        </w:tc>
      </w:tr>
    </w:tbl>
    <w:p>
      <w:pPr>
        <w:pStyle w:val="Heading3"/>
      </w:pPr>
      <w:r>
        <w:t>Table 3. Continuous-to-discrete profile loss.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w:t>
            </w:r>
            <w:r>
              <w:rPr>
                <w:b/>
                <w:sz w:val="14"/>
                <w:vertAlign w:val="superscript"/>
              </w:rPr>
              <w:t>−1</w:t>
            </w:r>
            <w:r>
              <w:rPr>
                <w:b/>
                <w:sz w:val="14"/>
              </w:rPr>
              <w:t>)</w:t>
            </w:r>
          </w:p>
        </w:tc>
        <w:tc>
          <w:tcPr>
            <w:tcW w:type="dxa" w:w="851"/>
          </w:tcPr>
          <w:p>
            <w:r>
              <w:rPr>
                <w:b/>
                <w:sz w:val="14"/>
              </w:rPr>
              <w:t>Lmax change (%)</w:t>
            </w:r>
          </w:p>
        </w:tc>
        <w:tc>
          <w:tcPr>
            <w:tcW w:type="dxa" w:w="851"/>
          </w:tcPr>
          <w:p>
            <w:r>
              <w:rPr>
                <w:b/>
                <w:sz w:val="14"/>
              </w:rPr>
              <w:t>Smax change (kg m</w:t>
            </w:r>
            <w:r>
              <w:rPr>
                <w:b/>
                <w:sz w:val="14"/>
                <w:vertAlign w:val="superscript"/>
              </w:rPr>
              <w:t>−1</w:t>
            </w:r>
            <w:r>
              <w:rPr>
                <w:b/>
                <w:sz w:val="14"/>
              </w:rPr>
              <w:t>)</w:t>
            </w:r>
          </w:p>
        </w:tc>
        <w:tc>
          <w:tcPr>
            <w:tcW w:type="dxa" w:w="851"/>
          </w:tcPr>
          <w:p>
            <w:r>
              <w:rPr>
                <w:b/>
                <w:sz w:val="14"/>
              </w:rPr>
              <w:t>Smax change (%)</w:t>
            </w:r>
          </w:p>
        </w:tc>
      </w:tr>
      <w:tr>
        <w:tc>
          <w:tcPr>
            <w:tcW w:type="dxa" w:w="851"/>
          </w:tcPr>
          <w:p>
            <w:r>
              <w:rPr>
                <w:sz w:val="14"/>
              </w:rPr>
              <w:t>continuous</w:t>
            </w:r>
          </w:p>
        </w:tc>
        <w:tc>
          <w:tcPr>
            <w:tcW w:type="dxa" w:w="851"/>
          </w:tcPr>
          <w:p>
            <w:r>
              <w:rPr>
                <w:sz w:val="14"/>
              </w:rPr>
              <w:t>3210.6</w:t>
            </w:r>
          </w:p>
        </w:tc>
        <w:tc>
          <w:tcPr>
            <w:tcW w:type="dxa" w:w="851"/>
          </w:tcPr>
          <w:p>
            <w:r>
              <w:rPr>
                <w:sz w:val="14"/>
              </w:rPr>
              <w:t>40.00</w:t>
            </w:r>
          </w:p>
        </w:tc>
        <w:tc>
          <w:tcPr>
            <w:tcW w:type="dxa" w:w="851"/>
          </w:tcPr>
          <w:p>
            <w:r>
              <w:rPr>
                <w:sz w:val="14"/>
              </w:rPr>
              <w:t>0.013</w:t>
            </w:r>
          </w:p>
        </w:tc>
        <w:tc>
          <w:tcPr>
            <w:tcW w:type="dxa" w:w="851"/>
          </w:tcPr>
          <w:p>
            <w:r>
              <w:rPr>
                <w:sz w:val="14"/>
              </w:rPr>
              <w:t>137.7</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3222.3</w:t>
            </w:r>
          </w:p>
        </w:tc>
        <w:tc>
          <w:tcPr>
            <w:tcW w:type="dxa" w:w="851"/>
          </w:tcPr>
          <w:p>
            <w:r>
              <w:rPr>
                <w:sz w:val="14"/>
              </w:rPr>
              <w:t>44.41</w:t>
            </w:r>
          </w:p>
        </w:tc>
        <w:tc>
          <w:tcPr>
            <w:tcW w:type="dxa" w:w="851"/>
          </w:tcPr>
          <w:p>
            <w:r>
              <w:rPr>
                <w:sz w:val="14"/>
              </w:rPr>
              <w:t>0.018</w:t>
            </w:r>
          </w:p>
        </w:tc>
        <w:tc>
          <w:tcPr>
            <w:tcW w:type="dxa" w:w="851"/>
          </w:tcPr>
          <w:p>
            <w:r>
              <w:rPr>
                <w:sz w:val="14"/>
              </w:rPr>
              <w:t>74.33</w:t>
            </w:r>
          </w:p>
        </w:tc>
        <w:tc>
          <w:tcPr>
            <w:tcW w:type="dxa" w:w="851"/>
          </w:tcPr>
          <w:p>
            <w:r>
              <w:rPr>
                <w:sz w:val="14"/>
              </w:rPr>
              <w:t>6</w:t>
            </w:r>
          </w:p>
        </w:tc>
        <w:tc>
          <w:tcPr>
            <w:tcW w:type="dxa" w:w="851"/>
          </w:tcPr>
          <w:p>
            <w:r>
              <w:rPr>
                <w:sz w:val="14"/>
              </w:rPr>
              <w:t>3</w:t>
            </w:r>
          </w:p>
        </w:tc>
        <w:tc>
          <w:tcPr>
            <w:tcW w:type="dxa" w:w="851"/>
          </w:tcPr>
          <w:p>
            <w:r>
              <w:rPr>
                <w:sz w:val="14"/>
              </w:rPr>
              <w:t>11.68</w:t>
            </w:r>
          </w:p>
        </w:tc>
        <w:tc>
          <w:tcPr>
            <w:tcW w:type="dxa" w:w="851"/>
          </w:tcPr>
          <w:p>
            <w:r>
              <w:rPr>
                <w:sz w:val="14"/>
              </w:rPr>
              <w:t>0.364</w:t>
            </w:r>
          </w:p>
        </w:tc>
        <w:tc>
          <w:tcPr>
            <w:tcW w:type="dxa" w:w="851"/>
          </w:tcPr>
          <w:p>
            <w:r>
              <w:rPr>
                <w:sz w:val="14"/>
              </w:rPr>
              <w:t>4.412</w:t>
            </w:r>
          </w:p>
        </w:tc>
        <w:tc>
          <w:tcPr>
            <w:tcW w:type="dxa" w:w="851"/>
          </w:tcPr>
          <w:p>
            <w:r>
              <w:rPr>
                <w:sz w:val="14"/>
              </w:rPr>
              <w:t>11.03</w:t>
            </w:r>
          </w:p>
        </w:tc>
      </w:tr>
    </w:tbl>
    <w:p>
      <w:r>
        <w:t>Table 4 (strategy phase-diagram classifications) is supplied separately as an editable CSV because the complete table is too large for useful display in the manuscript.</w:t>
      </w:r>
    </w:p>
    <w:p>
      <w:pPr>
        <w:pStyle w:val="Heading3"/>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bl>
    <w:p>
      <w:pPr>
        <w:pStyle w:val="Heading3"/>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159.7</w:t>
            </w:r>
          </w:p>
        </w:tc>
        <w:tc>
          <w:tcPr>
            <w:tcW w:type="dxa" w:w="1170"/>
          </w:tcPr>
          <w:p>
            <w:r>
              <w:rPr>
                <w:sz w:val="14"/>
              </w:rPr>
              <w:t>122.4</w:t>
            </w:r>
          </w:p>
        </w:tc>
        <w:tc>
          <w:tcPr>
            <w:tcW w:type="dxa" w:w="1170"/>
          </w:tcPr>
          <w:p>
            <w:r>
              <w:rPr>
                <w:sz w:val="14"/>
              </w:rPr>
              <w:t>2.682</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170.5</w:t>
            </w:r>
          </w:p>
        </w:tc>
        <w:tc>
          <w:tcPr>
            <w:tcW w:type="dxa" w:w="1170"/>
          </w:tcPr>
          <w:p>
            <w:r>
              <w:rPr>
                <w:sz w:val="14"/>
              </w:rPr>
              <w:t>111.6</w:t>
            </w:r>
          </w:p>
        </w:tc>
        <w:tc>
          <w:tcPr>
            <w:tcW w:type="dxa" w:w="1170"/>
          </w:tcPr>
          <w:p>
            <w:r>
              <w:rPr>
                <w:sz w:val="14"/>
              </w:rPr>
              <w:t>1.583</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4.944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11</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5</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6</w:t>
            </w:r>
          </w:p>
        </w:tc>
        <w:tc>
          <w:tcPr>
            <w:tcW w:type="dxa" w:w="1170"/>
          </w:tcPr>
          <w:p>
            <w:r>
              <w:rPr>
                <w:sz w:val="14"/>
              </w:rPr>
              <w:t>1</w:t>
            </w:r>
          </w:p>
        </w:tc>
        <w:tc>
          <w:tcPr>
            <w:tcW w:type="dxa" w:w="1170"/>
          </w:tcPr>
          <w:p>
            <w:r>
              <w:rPr>
                <w:sz w:val="14"/>
              </w:rPr>
              <w:t>False</w:t>
            </w:r>
          </w:p>
        </w:tc>
        <w:tc>
          <w:tcPr>
            <w:tcW w:type="dxa" w:w="1170"/>
          </w:tcPr>
          <w:p>
            <w:r>
              <w:rPr>
                <w:sz w:val="14"/>
              </w:rPr>
              <w:t>True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1.012</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1.243</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1.794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0.100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0.250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bl>
    <w:p>
      <w:pPr>
        <w:pStyle w:val="Heading3"/>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3010.1</w:t>
            </w:r>
          </w:p>
        </w:tc>
        <w:tc>
          <w:tcPr>
            <w:tcW w:type="dxa" w:w="1040"/>
          </w:tcPr>
          <w:p>
            <w:r>
              <w:rPr>
                <w:sz w:val="14"/>
              </w:rPr>
              <w:t>1012.6</w:t>
            </w:r>
          </w:p>
        </w:tc>
        <w:tc>
          <w:tcPr>
            <w:tcW w:type="dxa" w:w="1040"/>
          </w:tcPr>
          <w:p>
            <w:r>
              <w:rPr>
                <w:sz w:val="14"/>
              </w:rPr>
              <w:t>0.116</w:t>
            </w:r>
          </w:p>
        </w:tc>
        <w:tc>
          <w:tcPr>
            <w:tcW w:type="dxa" w:w="1040"/>
          </w:tcPr>
          <w:p>
            <w:r>
              <w:rPr>
                <w:sz w:val="14"/>
              </w:rPr>
              <w:t>False</w:t>
            </w:r>
          </w:p>
        </w:tc>
        <w:tc>
          <w:tcPr>
            <w:tcW w:type="dxa" w:w="1040"/>
          </w:tcPr>
          <w:p>
            <w:r>
              <w:rPr>
                <w:sz w:val="14"/>
              </w:rPr>
              <w:t>False</w:t>
            </w:r>
          </w:p>
        </w:tc>
      </w:tr>
      <w:tr>
        <w:tc>
          <w:tcPr>
            <w:tcW w:type="dxa" w:w="1040"/>
          </w:tcPr>
          <w:p>
            <w:r>
              <w:rPr>
                <w:sz w:val="14"/>
              </w:rPr>
              <w:t>joint_01</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2909.3</w:t>
            </w:r>
          </w:p>
        </w:tc>
        <w:tc>
          <w:tcPr>
            <w:tcW w:type="dxa" w:w="1040"/>
          </w:tcPr>
          <w:p>
            <w:r>
              <w:rPr>
                <w:sz w:val="14"/>
              </w:rPr>
              <w:t>1013.8</w:t>
            </w:r>
          </w:p>
        </w:tc>
        <w:tc>
          <w:tcPr>
            <w:tcW w:type="dxa" w:w="1040"/>
          </w:tcPr>
          <w:p>
            <w:r>
              <w:rPr>
                <w:sz w:val="14"/>
              </w:rPr>
              <w:t>0.112</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joint_03</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104.4</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110.1</w:t>
            </w:r>
          </w:p>
        </w:tc>
        <w:tc>
          <w:tcPr>
            <w:tcW w:type="dxa" w:w="1040"/>
          </w:tcPr>
          <w:p>
            <w:r>
              <w:rPr>
                <w:sz w:val="14"/>
              </w:rPr>
              <w:t>110.1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627.2</w:t>
            </w:r>
          </w:p>
        </w:tc>
        <w:tc>
          <w:tcPr>
            <w:tcW w:type="dxa" w:w="1040"/>
          </w:tcPr>
          <w:p>
            <w:r>
              <w:rPr>
                <w:sz w:val="14"/>
              </w:rPr>
              <w:t>510.1</w:t>
            </w:r>
          </w:p>
        </w:tc>
        <w:tc>
          <w:tcPr>
            <w:tcW w:type="dxa" w:w="1040"/>
          </w:tcPr>
          <w:p>
            <w:r>
              <w:rPr>
                <w:sz w:val="14"/>
              </w:rPr>
              <w:t>0.040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114.4</w:t>
            </w:r>
          </w:p>
        </w:tc>
        <w:tc>
          <w:tcPr>
            <w:tcW w:type="dxa" w:w="1040"/>
          </w:tcPr>
          <w:p>
            <w:r>
              <w:rPr>
                <w:sz w:val="14"/>
              </w:rPr>
              <w:t>111.9</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joint_10</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joint_11</w:t>
            </w:r>
          </w:p>
        </w:tc>
        <w:tc>
          <w:tcPr>
            <w:tcW w:type="dxa" w:w="1040"/>
          </w:tcPr>
          <w:p>
            <w:r>
              <w:rPr>
                <w:sz w:val="14"/>
              </w:rPr>
              <w:t>joint</w:t>
            </w:r>
          </w:p>
        </w:tc>
        <w:tc>
          <w:tcPr>
            <w:tcW w:type="dxa" w:w="1040"/>
          </w:tcPr>
          <w:p>
            <w:r>
              <w:rPr>
                <w:sz w:val="14"/>
              </w:rPr>
              <w:t>3210.6</w:t>
            </w:r>
          </w:p>
        </w:tc>
        <w:tc>
          <w:tcPr>
            <w:tcW w:type="dxa" w:w="1040"/>
          </w:tcPr>
          <w:p>
            <w:r>
              <w:rPr>
                <w:sz w:val="14"/>
              </w:rPr>
              <w:t>40.00</w:t>
            </w:r>
          </w:p>
        </w:tc>
        <w:tc>
          <w:tcPr>
            <w:tcW w:type="dxa" w:w="1040"/>
          </w:tcPr>
          <w:p>
            <w:r>
              <w:rPr>
                <w:sz w:val="14"/>
              </w:rPr>
              <w:t>4200.4</w:t>
            </w:r>
          </w:p>
        </w:tc>
        <w:tc>
          <w:tcPr>
            <w:tcW w:type="dxa" w:w="1040"/>
          </w:tcPr>
          <w:p>
            <w:r>
              <w:rPr>
                <w:sz w:val="14"/>
              </w:rPr>
              <w:t>226.0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7465.5</w:t>
            </w:r>
          </w:p>
        </w:tc>
        <w:tc>
          <w:tcPr>
            <w:tcW w:type="dxa" w:w="1040"/>
          </w:tcPr>
          <w:p>
            <w:r>
              <w:rPr>
                <w:sz w:val="14"/>
              </w:rPr>
              <w:t>5482.6</w:t>
            </w:r>
          </w:p>
        </w:tc>
        <w:tc>
          <w:tcPr>
            <w:tcW w:type="dxa" w:w="1040"/>
          </w:tcPr>
          <w:p>
            <w:r>
              <w:rPr>
                <w:sz w:val="14"/>
              </w:rPr>
              <w:t>0.432</w:t>
            </w:r>
          </w:p>
        </w:tc>
        <w:tc>
          <w:tcPr>
            <w:tcW w:type="dxa" w:w="1040"/>
          </w:tcPr>
          <w:p>
            <w:r>
              <w:rPr>
                <w:sz w:val="14"/>
              </w:rPr>
              <w:t>False</w:t>
            </w:r>
          </w:p>
        </w:tc>
        <w:tc>
          <w:tcPr>
            <w:tcW w:type="dxa" w:w="1040"/>
          </w:tcPr>
          <w:p>
            <w:r>
              <w:rPr>
                <w:sz w:val="14"/>
              </w:rPr>
              <w:t>False</w:t>
            </w:r>
          </w:p>
        </w:tc>
      </w:tr>
      <w:tr>
        <w:tc>
          <w:tcPr>
            <w:tcW w:type="dxa" w:w="1040"/>
          </w:tcPr>
          <w:p>
            <w:r>
              <w:rPr>
                <w:sz w:val="14"/>
              </w:rPr>
              <w:t>uniform_01</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2211.4</w:t>
            </w:r>
          </w:p>
        </w:tc>
        <w:tc>
          <w:tcPr>
            <w:tcW w:type="dxa" w:w="1040"/>
          </w:tcPr>
          <w:p>
            <w:r>
              <w:rPr>
                <w:sz w:val="14"/>
              </w:rPr>
              <w:t>655.8</w:t>
            </w:r>
          </w:p>
        </w:tc>
        <w:tc>
          <w:tcPr>
            <w:tcW w:type="dxa" w:w="1040"/>
          </w:tcPr>
          <w:p>
            <w:r>
              <w:rPr>
                <w:sz w:val="14"/>
              </w:rPr>
              <w:t>0.068</w:t>
            </w:r>
          </w:p>
        </w:tc>
        <w:tc>
          <w:tcPr>
            <w:tcW w:type="dxa" w:w="1040"/>
          </w:tcPr>
          <w:p>
            <w:r>
              <w:rPr>
                <w:sz w:val="14"/>
              </w:rPr>
              <w:t>False</w:t>
            </w:r>
          </w:p>
        </w:tc>
        <w:tc>
          <w:tcPr>
            <w:tcW w:type="dxa" w:w="1040"/>
          </w:tcPr>
          <w:p>
            <w:r>
              <w:rPr>
                <w:sz w:val="14"/>
              </w:rPr>
              <w:t>False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900.9</w:t>
            </w:r>
          </w:p>
        </w:tc>
        <w:tc>
          <w:tcPr>
            <w:tcW w:type="dxa" w:w="1040"/>
          </w:tcPr>
          <w:p>
            <w:r>
              <w:rPr>
                <w:sz w:val="14"/>
              </w:rPr>
              <w:t>0.984</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3"/>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3760.0</w:t>
            </w:r>
          </w:p>
        </w:tc>
        <w:tc>
          <w:tcPr>
            <w:tcW w:type="dxa" w:w="1040"/>
          </w:tcPr>
          <w:p>
            <w:r>
              <w:rPr>
                <w:sz w:val="14"/>
              </w:rPr>
              <w:t>10.88</w:t>
            </w:r>
          </w:p>
        </w:tc>
        <w:tc>
          <w:tcPr>
            <w:tcW w:type="dxa" w:w="1040"/>
          </w:tcPr>
          <w:p>
            <w:r>
              <w:rPr>
                <w:sz w:val="14"/>
              </w:rPr>
              <w:t>345.6</w:t>
            </w:r>
          </w:p>
        </w:tc>
        <w:tc>
          <w:tcPr>
            <w:tcW w:type="dxa" w:w="1040"/>
          </w:tcPr>
          <w:p>
            <w:r>
              <w:rPr>
                <w:sz w:val="14"/>
              </w:rPr>
              <w:t>175.6</w:t>
            </w:r>
          </w:p>
        </w:tc>
        <w:tc>
          <w:tcPr>
            <w:tcW w:type="dxa" w:w="1040"/>
          </w:tcPr>
          <w:p>
            <w:r>
              <w:rPr>
                <w:sz w:val="14"/>
              </w:rPr>
              <w:t>49.19</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3903.8</w:t>
            </w:r>
          </w:p>
        </w:tc>
        <w:tc>
          <w:tcPr>
            <w:tcW w:type="dxa" w:w="1040"/>
          </w:tcPr>
          <w:p>
            <w:r>
              <w:rPr>
                <w:sz w:val="14"/>
              </w:rPr>
              <w:t>11.62</w:t>
            </w:r>
          </w:p>
        </w:tc>
        <w:tc>
          <w:tcPr>
            <w:tcW w:type="dxa" w:w="1040"/>
          </w:tcPr>
          <w:p>
            <w:r>
              <w:rPr>
                <w:sz w:val="14"/>
              </w:rPr>
              <w:t>336.0</w:t>
            </w:r>
          </w:p>
        </w:tc>
        <w:tc>
          <w:tcPr>
            <w:tcW w:type="dxa" w:w="1040"/>
          </w:tcPr>
          <w:p>
            <w:r>
              <w:rPr>
                <w:sz w:val="14"/>
              </w:rPr>
              <w:t>168.0</w:t>
            </w:r>
          </w:p>
        </w:tc>
        <w:tc>
          <w:tcPr>
            <w:tcW w:type="dxa" w:w="1040"/>
          </w:tcPr>
          <w:p>
            <w:r>
              <w:rPr>
                <w:sz w:val="14"/>
              </w:rPr>
              <w:t>50.00</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3151.5</w:t>
            </w:r>
          </w:p>
        </w:tc>
        <w:tc>
          <w:tcPr>
            <w:tcW w:type="dxa" w:w="1040"/>
          </w:tcPr>
          <w:p>
            <w:r>
              <w:rPr>
                <w:sz w:val="14"/>
              </w:rPr>
              <w:t>10.26</w:t>
            </w:r>
          </w:p>
        </w:tc>
        <w:tc>
          <w:tcPr>
            <w:tcW w:type="dxa" w:w="1040"/>
          </w:tcPr>
          <w:p>
            <w:r>
              <w:rPr>
                <w:sz w:val="14"/>
              </w:rPr>
              <w:t>307.2</w:t>
            </w:r>
          </w:p>
        </w:tc>
        <w:tc>
          <w:tcPr>
            <w:tcW w:type="dxa" w:w="1040"/>
          </w:tcPr>
          <w:p>
            <w:r>
              <w:rPr>
                <w:sz w:val="14"/>
              </w:rPr>
              <w:t>153.6</w:t>
            </w:r>
          </w:p>
        </w:tc>
        <w:tc>
          <w:tcPr>
            <w:tcW w:type="dxa" w:w="1040"/>
          </w:tcPr>
          <w:p>
            <w:r>
              <w:rPr>
                <w:sz w:val="14"/>
              </w:rPr>
              <w:t>50.00</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2910.6</w:t>
            </w:r>
          </w:p>
        </w:tc>
        <w:tc>
          <w:tcPr>
            <w:tcW w:type="dxa" w:w="1040"/>
          </w:tcPr>
          <w:p>
            <w:r>
              <w:rPr>
                <w:sz w:val="14"/>
              </w:rPr>
              <w:t>9.187</w:t>
            </w:r>
          </w:p>
        </w:tc>
        <w:tc>
          <w:tcPr>
            <w:tcW w:type="dxa" w:w="1040"/>
          </w:tcPr>
          <w:p>
            <w:r>
              <w:rPr>
                <w:sz w:val="14"/>
              </w:rPr>
              <w:t>316.8</w:t>
            </w:r>
          </w:p>
        </w:tc>
        <w:tc>
          <w:tcPr>
            <w:tcW w:type="dxa" w:w="1040"/>
          </w:tcPr>
          <w:p>
            <w:r>
              <w:rPr>
                <w:sz w:val="14"/>
              </w:rPr>
              <w:t>158.4</w:t>
            </w:r>
          </w:p>
        </w:tc>
        <w:tc>
          <w:tcPr>
            <w:tcW w:type="dxa" w:w="1040"/>
          </w:tcPr>
          <w:p>
            <w:r>
              <w:rPr>
                <w:sz w:val="14"/>
              </w:rPr>
              <w:t>50.00</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2282.4</w:t>
            </w:r>
          </w:p>
        </w:tc>
        <w:tc>
          <w:tcPr>
            <w:tcW w:type="dxa" w:w="1040"/>
          </w:tcPr>
          <w:p>
            <w:r>
              <w:rPr>
                <w:sz w:val="14"/>
              </w:rPr>
              <w:t>5.058</w:t>
            </w:r>
          </w:p>
        </w:tc>
        <w:tc>
          <w:tcPr>
            <w:tcW w:type="dxa" w:w="1040"/>
          </w:tcPr>
          <w:p>
            <w:r>
              <w:rPr>
                <w:sz w:val="14"/>
              </w:rPr>
              <w:t>451.2</w:t>
            </w:r>
          </w:p>
        </w:tc>
        <w:tc>
          <w:tcPr>
            <w:tcW w:type="dxa" w:w="1040"/>
          </w:tcPr>
          <w:p>
            <w:r>
              <w:rPr>
                <w:sz w:val="14"/>
              </w:rPr>
              <w:t>225.6</w:t>
            </w:r>
          </w:p>
        </w:tc>
        <w:tc>
          <w:tcPr>
            <w:tcW w:type="dxa" w:w="1040"/>
          </w:tcPr>
          <w:p>
            <w:r>
              <w:rPr>
                <w:sz w:val="14"/>
              </w:rPr>
              <w:t>50.00</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563.2</w:t>
            </w:r>
          </w:p>
        </w:tc>
        <w:tc>
          <w:tcPr>
            <w:tcW w:type="dxa" w:w="1040"/>
          </w:tcPr>
          <w:p>
            <w:r>
              <w:rPr>
                <w:sz w:val="14"/>
              </w:rPr>
              <w:t>2.023</w:t>
            </w:r>
          </w:p>
        </w:tc>
        <w:tc>
          <w:tcPr>
            <w:tcW w:type="dxa" w:w="1040"/>
          </w:tcPr>
          <w:p>
            <w:r>
              <w:rPr>
                <w:sz w:val="14"/>
              </w:rPr>
              <w:t>278.4</w:t>
            </w:r>
          </w:p>
        </w:tc>
        <w:tc>
          <w:tcPr>
            <w:tcW w:type="dxa" w:w="1040"/>
          </w:tcPr>
          <w:p>
            <w:r>
              <w:rPr>
                <w:sz w:val="14"/>
              </w:rPr>
              <w:t>139.6</w:t>
            </w:r>
          </w:p>
        </w:tc>
        <w:tc>
          <w:tcPr>
            <w:tcW w:type="dxa" w:w="1040"/>
          </w:tcPr>
          <w:p>
            <w:r>
              <w:rPr>
                <w:sz w:val="14"/>
              </w:rPr>
              <w:t>49.86</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2570.7</w:t>
            </w:r>
          </w:p>
        </w:tc>
        <w:tc>
          <w:tcPr>
            <w:tcW w:type="dxa" w:w="1040"/>
          </w:tcPr>
          <w:p>
            <w:r>
              <w:rPr>
                <w:sz w:val="14"/>
              </w:rPr>
              <w:t>5.150</w:t>
            </w:r>
          </w:p>
        </w:tc>
        <w:tc>
          <w:tcPr>
            <w:tcW w:type="dxa" w:w="1040"/>
          </w:tcPr>
          <w:p>
            <w:r>
              <w:rPr>
                <w:sz w:val="14"/>
              </w:rPr>
              <w:t>499.2</w:t>
            </w:r>
          </w:p>
        </w:tc>
        <w:tc>
          <w:tcPr>
            <w:tcW w:type="dxa" w:w="1040"/>
          </w:tcPr>
          <w:p>
            <w:r>
              <w:rPr>
                <w:sz w:val="14"/>
              </w:rPr>
              <w:t>254.8</w:t>
            </w:r>
          </w:p>
        </w:tc>
        <w:tc>
          <w:tcPr>
            <w:tcW w:type="dxa" w:w="1040"/>
          </w:tcPr>
          <w:p>
            <w:r>
              <w:rPr>
                <w:sz w:val="14"/>
              </w:rPr>
              <w:t>48.96</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1728.7</w:t>
            </w:r>
          </w:p>
        </w:tc>
        <w:tc>
          <w:tcPr>
            <w:tcW w:type="dxa" w:w="1040"/>
          </w:tcPr>
          <w:p>
            <w:r>
              <w:rPr>
                <w:sz w:val="14"/>
              </w:rPr>
              <w:t>6.209</w:t>
            </w:r>
          </w:p>
        </w:tc>
        <w:tc>
          <w:tcPr>
            <w:tcW w:type="dxa" w:w="1040"/>
          </w:tcPr>
          <w:p>
            <w:r>
              <w:rPr>
                <w:sz w:val="14"/>
              </w:rPr>
              <w:t>278.4</w:t>
            </w:r>
          </w:p>
        </w:tc>
        <w:tc>
          <w:tcPr>
            <w:tcW w:type="dxa" w:w="1040"/>
          </w:tcPr>
          <w:p>
            <w:r>
              <w:rPr>
                <w:sz w:val="14"/>
              </w:rPr>
              <w:t>139.2</w:t>
            </w:r>
          </w:p>
        </w:tc>
        <w:tc>
          <w:tcPr>
            <w:tcW w:type="dxa" w:w="1040"/>
          </w:tcPr>
          <w:p>
            <w:r>
              <w:rPr>
                <w:sz w:val="14"/>
              </w:rPr>
              <w:t>50.00</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787.8</w:t>
            </w:r>
          </w:p>
        </w:tc>
        <w:tc>
          <w:tcPr>
            <w:tcW w:type="dxa" w:w="1040"/>
          </w:tcPr>
          <w:p>
            <w:r>
              <w:rPr>
                <w:sz w:val="14"/>
              </w:rPr>
              <w:t>2.830</w:t>
            </w:r>
          </w:p>
        </w:tc>
        <w:tc>
          <w:tcPr>
            <w:tcW w:type="dxa" w:w="1040"/>
          </w:tcPr>
          <w:p>
            <w:r>
              <w:rPr>
                <w:sz w:val="14"/>
              </w:rPr>
              <w:t>278.4</w:t>
            </w:r>
          </w:p>
        </w:tc>
        <w:tc>
          <w:tcPr>
            <w:tcW w:type="dxa" w:w="1040"/>
          </w:tcPr>
          <w:p>
            <w:r>
              <w:rPr>
                <w:sz w:val="14"/>
              </w:rPr>
              <w:t>139.2</w:t>
            </w:r>
          </w:p>
        </w:tc>
        <w:tc>
          <w:tcPr>
            <w:tcW w:type="dxa" w:w="1040"/>
          </w:tcPr>
          <w:p>
            <w:r>
              <w:rPr>
                <w:sz w:val="14"/>
              </w:rPr>
              <w:t>50.00</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1140.7</w:t>
            </w:r>
          </w:p>
        </w:tc>
        <w:tc>
          <w:tcPr>
            <w:tcW w:type="dxa" w:w="1040"/>
          </w:tcPr>
          <w:p>
            <w:r>
              <w:rPr>
                <w:sz w:val="14"/>
              </w:rPr>
              <w:t>2.971</w:t>
            </w:r>
          </w:p>
        </w:tc>
        <w:tc>
          <w:tcPr>
            <w:tcW w:type="dxa" w:w="1040"/>
          </w:tcPr>
          <w:p>
            <w:r>
              <w:rPr>
                <w:sz w:val="14"/>
              </w:rPr>
              <w:t>384.0</w:t>
            </w:r>
          </w:p>
        </w:tc>
        <w:tc>
          <w:tcPr>
            <w:tcW w:type="dxa" w:w="1040"/>
          </w:tcPr>
          <w:p>
            <w:r>
              <w:rPr>
                <w:sz w:val="14"/>
              </w:rPr>
              <w:t>192.0</w:t>
            </w:r>
          </w:p>
        </w:tc>
        <w:tc>
          <w:tcPr>
            <w:tcW w:type="dxa" w:w="1040"/>
          </w:tcPr>
          <w:p>
            <w:r>
              <w:rPr>
                <w:sz w:val="14"/>
              </w:rPr>
              <w:t>50.00</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749.0</w:t>
            </w:r>
          </w:p>
        </w:tc>
        <w:tc>
          <w:tcPr>
            <w:tcW w:type="dxa" w:w="1040"/>
          </w:tcPr>
          <w:p>
            <w:r>
              <w:rPr>
                <w:sz w:val="14"/>
              </w:rPr>
              <w:t>1.660</w:t>
            </w:r>
          </w:p>
        </w:tc>
        <w:tc>
          <w:tcPr>
            <w:tcW w:type="dxa" w:w="1040"/>
          </w:tcPr>
          <w:p>
            <w:r>
              <w:rPr>
                <w:sz w:val="14"/>
              </w:rPr>
              <w:t>448.9</w:t>
            </w:r>
          </w:p>
        </w:tc>
        <w:tc>
          <w:tcPr>
            <w:tcW w:type="dxa" w:w="1040"/>
          </w:tcPr>
          <w:p>
            <w:r>
              <w:rPr>
                <w:sz w:val="14"/>
              </w:rPr>
              <w:t>224.4</w:t>
            </w:r>
          </w:p>
        </w:tc>
        <w:tc>
          <w:tcPr>
            <w:tcW w:type="dxa" w:w="1040"/>
          </w:tcPr>
          <w:p>
            <w:r>
              <w:rPr>
                <w:sz w:val="14"/>
              </w:rPr>
              <w:t>50.00</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441.2</w:t>
            </w:r>
          </w:p>
        </w:tc>
        <w:tc>
          <w:tcPr>
            <w:tcW w:type="dxa" w:w="1040"/>
          </w:tcPr>
          <w:p>
            <w:r>
              <w:rPr>
                <w:sz w:val="14"/>
              </w:rPr>
              <w:t>1.209</w:t>
            </w:r>
          </w:p>
        </w:tc>
        <w:tc>
          <w:tcPr>
            <w:tcW w:type="dxa" w:w="1040"/>
          </w:tcPr>
          <w:p>
            <w:r>
              <w:rPr>
                <w:sz w:val="14"/>
              </w:rPr>
              <w:t>357.9</w:t>
            </w:r>
          </w:p>
        </w:tc>
        <w:tc>
          <w:tcPr>
            <w:tcW w:type="dxa" w:w="1040"/>
          </w:tcPr>
          <w:p>
            <w:r>
              <w:rPr>
                <w:sz w:val="14"/>
              </w:rPr>
              <w:t>178.9</w:t>
            </w:r>
          </w:p>
        </w:tc>
        <w:tc>
          <w:tcPr>
            <w:tcW w:type="dxa" w:w="1040"/>
          </w:tcPr>
          <w:p>
            <w:r>
              <w:rPr>
                <w:sz w:val="14"/>
              </w:rPr>
              <w:t>50.00</w:t>
            </w:r>
          </w:p>
        </w:tc>
      </w:tr>
    </w:tbl>
    <w:p>
      <w:pPr>
        <w:pStyle w:val="Heading1"/>
      </w:pPr>
      <w:r>
        <w:t>Figure captions</w:t>
      </w:r>
    </w:p>
    <w:p>
      <w:r>
        <w:t>Figure 1. Reduced-order model and comparative optimization workflow.</w:t>
      </w:r>
    </w:p>
    <w:p>
      <w:r>
        <w:t>Figure 2. Synthetic snowfall scenarios and JMA ground-snow contexts.</w:t>
      </w:r>
    </w:p>
    <w:p>
      <w:r>
        <w:t>Figure 3. Unique objective pairs for the exhaustive uniform and heuristic joint sets, shown over the full range and the intermediate trade-off region.</w:t>
      </w:r>
    </w:p>
    <w:p>
      <w:r>
        <w:t>Figure 4. Continuous joint-knee slope and friction profiles compared with the post hoc segmented, generic-class mapping.</w:t>
      </w:r>
    </w:p>
    <w:p>
      <w:r>
        <w:t>Figure 5. Unique objective pairs for the uniform, geometry-only, surface-only, and joint sets.</w:t>
      </w:r>
    </w:p>
    <w:p>
      <w:r>
        <w:t>Figure 6. Four-metric numerical convergence relative to the 48-cell, 0.5-h reference; the dashed line is the frozen relative-error tolerance.</w:t>
      </w:r>
    </w:p>
    <w:p>
      <w:r>
        <w:t>Figure 7. Prespecified one-at-a-time sensitivity. Labels state each low/high factor or encoded alternative; bars are relative changes from baseline.</w:t>
      </w:r>
    </w:p>
    <w:p>
      <w:r>
        <w:t>Figure 8. Candidate-specific Q95 retained-mass and release-mass outcomes under 250 paired perturbation draws. Symmetric-log axes include zero outcomes.</w:t>
      </w:r>
    </w:p>
    <w:p>
      <w:r>
        <w:t>Figure 9. Frozen labor-scarcity selections in the base decision scenario and phase-diagram objective pairs; bubble area reflects selection frequency.</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