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that Inklaar's critique emphasised: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5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