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ECDE" w14:textId="77777777" w:rsidR="00E7089B" w:rsidRPr="00921E15" w:rsidRDefault="00E7089B" w:rsidP="00E7089B">
      <w:pPr>
        <w:spacing w:line="480" w:lineRule="auto"/>
        <w:jc w:val="left"/>
        <w:rPr>
          <w:rFonts w:ascii="ＭＳ Ｐ明朝" w:eastAsia="ＭＳ Ｐ明朝" w:hAnsi="ＭＳ Ｐ明朝" w:cs="Times New Roman"/>
          <w:sz w:val="24"/>
        </w:rPr>
      </w:pPr>
      <w:r w:rsidRPr="00921E15">
        <w:rPr>
          <w:rFonts w:ascii="ＭＳ Ｐ明朝" w:eastAsia="ＭＳ Ｐ明朝" w:hAnsi="ＭＳ Ｐ明朝" w:cs="Times New Roman" w:hint="eastAsia"/>
          <w:sz w:val="24"/>
        </w:rPr>
        <w:t>様式</w:t>
      </w:r>
      <w:r w:rsidRPr="00921E15">
        <w:rPr>
          <w:rFonts w:ascii="ＭＳ Ｐ明朝" w:eastAsia="ＭＳ Ｐ明朝" w:hAnsi="ＭＳ Ｐ明朝" w:cs="Times New Roman"/>
          <w:sz w:val="24"/>
        </w:rPr>
        <w:t>00</w:t>
      </w:r>
      <w:r w:rsidRPr="00921E15">
        <w:rPr>
          <w:rFonts w:ascii="ＭＳ Ｐ明朝" w:eastAsia="ＭＳ Ｐ明朝" w:hAnsi="ＭＳ Ｐ明朝" w:cs="Times New Roman" w:hint="eastAsia"/>
          <w:sz w:val="24"/>
        </w:rPr>
        <w:t>4</w:t>
      </w:r>
    </w:p>
    <w:p w14:paraId="4166DBC3" w14:textId="77777777" w:rsidR="00E7089B" w:rsidRPr="00921E15" w:rsidRDefault="00E7089B" w:rsidP="00E7089B">
      <w:pPr>
        <w:spacing w:line="480" w:lineRule="auto"/>
        <w:jc w:val="center"/>
        <w:rPr>
          <w:rFonts w:ascii="ＭＳ Ｐ明朝" w:eastAsia="ＭＳ Ｐ明朝" w:hAnsi="ＭＳ Ｐ明朝" w:cs="Times New Roman"/>
          <w:b/>
          <w:sz w:val="32"/>
          <w:szCs w:val="32"/>
        </w:rPr>
      </w:pPr>
      <w:r w:rsidRPr="00921E15">
        <w:rPr>
          <w:rFonts w:ascii="ＭＳ Ｐ明朝" w:eastAsia="ＭＳ Ｐ明朝" w:hAnsi="ＭＳ Ｐ明朝" w:cs="Times New Roman" w:hint="eastAsia"/>
          <w:b/>
          <w:sz w:val="32"/>
          <w:szCs w:val="32"/>
        </w:rPr>
        <w:t>東北メディカル・メガバンク機構</w:t>
      </w:r>
      <w:r w:rsidRPr="00921E15">
        <w:rPr>
          <w:rFonts w:ascii="ＭＳ Ｐ明朝" w:eastAsia="ＭＳ Ｐ明朝" w:hAnsi="ＭＳ Ｐ明朝" w:cs="Times New Roman"/>
          <w:b/>
          <w:sz w:val="32"/>
          <w:szCs w:val="32"/>
        </w:rPr>
        <w:t xml:space="preserve"> 試料</w:t>
      </w:r>
      <w:r w:rsidRPr="00921E15">
        <w:rPr>
          <w:rFonts w:ascii="ＭＳ Ｐ明朝" w:eastAsia="ＭＳ Ｐ明朝" w:hAnsi="ＭＳ Ｐ明朝" w:cs="Times New Roman" w:hint="eastAsia"/>
          <w:b/>
          <w:sz w:val="32"/>
          <w:szCs w:val="32"/>
        </w:rPr>
        <w:t>・情報</w:t>
      </w:r>
      <w:r w:rsidRPr="00921E15">
        <w:rPr>
          <w:rFonts w:ascii="ＭＳ Ｐ明朝" w:eastAsia="ＭＳ Ｐ明朝" w:hAnsi="ＭＳ Ｐ明朝" w:cs="Times New Roman"/>
          <w:b/>
          <w:sz w:val="32"/>
          <w:szCs w:val="32"/>
        </w:rPr>
        <w:t>分譲</w:t>
      </w:r>
      <w:r w:rsidRPr="00921E15">
        <w:rPr>
          <w:rFonts w:ascii="ＭＳ Ｐ明朝" w:eastAsia="ＭＳ Ｐ明朝" w:hAnsi="ＭＳ Ｐ明朝" w:cs="Times New Roman" w:hint="eastAsia"/>
          <w:b/>
          <w:sz w:val="32"/>
          <w:szCs w:val="32"/>
        </w:rPr>
        <w:t xml:space="preserve">　</w:t>
      </w:r>
      <w:r w:rsidRPr="00921E15">
        <w:rPr>
          <w:rFonts w:ascii="ＭＳ Ｐ明朝" w:eastAsia="ＭＳ Ｐ明朝" w:hAnsi="ＭＳ Ｐ明朝" w:cs="Times New Roman"/>
          <w:b/>
          <w:sz w:val="32"/>
          <w:szCs w:val="32"/>
        </w:rPr>
        <w:t>研究計画書</w:t>
      </w:r>
    </w:p>
    <w:p w14:paraId="22099CE3" w14:textId="77777777" w:rsidR="00E7089B" w:rsidRPr="00921E15" w:rsidRDefault="00E7089B" w:rsidP="00E7089B">
      <w:pPr>
        <w:jc w:val="center"/>
        <w:rPr>
          <w:rFonts w:ascii="ＭＳ Ｐ明朝" w:eastAsia="ＭＳ Ｐ明朝" w:hAnsi="ＭＳ Ｐ明朝" w:cs="Times New Roman"/>
        </w:rPr>
      </w:pPr>
    </w:p>
    <w:p w14:paraId="65D46A28" w14:textId="77777777" w:rsidR="00E7089B" w:rsidRPr="00921E15" w:rsidRDefault="00E7089B"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rPr>
        <w:t>東北大学</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東北メディカル・メガバンク機構　機構長</w:t>
      </w:r>
      <w:r w:rsidRPr="00921E15">
        <w:rPr>
          <w:rFonts w:ascii="ＭＳ Ｐ明朝" w:eastAsia="ＭＳ Ｐ明朝" w:hAnsi="ＭＳ Ｐ明朝" w:cs="Times New Roman" w:hint="eastAsia"/>
          <w:sz w:val="22"/>
        </w:rPr>
        <w:t xml:space="preserve">　</w:t>
      </w:r>
      <w:r w:rsidRPr="00921E15">
        <w:rPr>
          <w:rFonts w:ascii="ＭＳ Ｐ明朝" w:eastAsia="ＭＳ Ｐ明朝" w:hAnsi="ＭＳ Ｐ明朝" w:cs="Times New Roman" w:hint="eastAsia"/>
          <w:sz w:val="22"/>
          <w:lang w:eastAsia="zh-TW"/>
        </w:rPr>
        <w:t>殿</w:t>
      </w:r>
    </w:p>
    <w:p w14:paraId="20F97B7E" w14:textId="77777777" w:rsidR="00E7089B" w:rsidRPr="00921E15" w:rsidRDefault="00E7089B" w:rsidP="00E7089B">
      <w:pPr>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岩手医科大学 いわて東北メディカル・メガバンク機構　機構長　</w:t>
      </w:r>
      <w:r w:rsidRPr="00921E15">
        <w:rPr>
          <w:rFonts w:ascii="ＭＳ Ｐ明朝" w:eastAsia="ＭＳ Ｐ明朝" w:hAnsi="ＭＳ Ｐ明朝" w:cs="Times New Roman" w:hint="eastAsia"/>
          <w:szCs w:val="21"/>
          <w:lang w:eastAsia="zh-TW"/>
        </w:rPr>
        <w:t>殿</w:t>
      </w:r>
    </w:p>
    <w:p w14:paraId="1E034706" w14:textId="31473A94" w:rsidR="00E7089B" w:rsidRPr="00921E15" w:rsidRDefault="00E7089B" w:rsidP="00E7089B">
      <w:pPr>
        <w:tabs>
          <w:tab w:val="left" w:pos="5325"/>
        </w:tabs>
        <w:rPr>
          <w:rFonts w:ascii="ＭＳ Ｐ明朝" w:eastAsia="ＭＳ Ｐ明朝" w:hAnsi="ＭＳ Ｐ明朝" w:cs="Times New Roman"/>
        </w:rPr>
      </w:pP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 xml:space="preserve">　　　　　　　　　　　　　　　　</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西暦</w:t>
      </w:r>
      <w:r w:rsidRPr="00921E15">
        <w:rPr>
          <w:rFonts w:ascii="ＭＳ Ｐ明朝" w:eastAsia="ＭＳ Ｐ明朝" w:hAnsi="ＭＳ Ｐ明朝" w:cs="Times New Roman"/>
          <w:u w:val="single"/>
        </w:rPr>
        <w:t xml:space="preserve">　</w:t>
      </w:r>
      <w:r w:rsidRPr="00921E15">
        <w:rPr>
          <w:rFonts w:ascii="ＭＳ Ｐ明朝" w:eastAsia="ＭＳ Ｐ明朝" w:hAnsi="ＭＳ Ｐ明朝" w:cs="Times New Roman" w:hint="eastAsia"/>
          <w:u w:val="single"/>
        </w:rPr>
        <w:t xml:space="preserve">　</w:t>
      </w:r>
      <w:r w:rsidR="00C64A57" w:rsidRPr="00921E15">
        <w:rPr>
          <w:rFonts w:ascii="ＭＳ Ｐ明朝" w:eastAsia="ＭＳ Ｐ明朝" w:hAnsi="ＭＳ Ｐ明朝" w:cs="Times New Roman" w:hint="eastAsia"/>
          <w:u w:val="single"/>
        </w:rPr>
        <w:t>2026</w:t>
      </w:r>
      <w:r w:rsidRPr="00921E15">
        <w:rPr>
          <w:rFonts w:ascii="ＭＳ Ｐ明朝" w:eastAsia="ＭＳ Ｐ明朝" w:hAnsi="ＭＳ Ｐ明朝" w:cs="Times New Roman" w:hint="eastAsia"/>
          <w:u w:val="single"/>
        </w:rPr>
        <w:t xml:space="preserve">　　</w:t>
      </w:r>
      <w:r w:rsidRPr="00921E15">
        <w:rPr>
          <w:rFonts w:ascii="ＭＳ Ｐ明朝" w:eastAsia="ＭＳ Ｐ明朝" w:hAnsi="ＭＳ Ｐ明朝" w:cs="Times New Roman"/>
        </w:rPr>
        <w:t>年</w:t>
      </w:r>
      <w:r w:rsidRPr="00921E15">
        <w:rPr>
          <w:rFonts w:ascii="ＭＳ Ｐ明朝" w:eastAsia="ＭＳ Ｐ明朝" w:hAnsi="ＭＳ Ｐ明朝" w:cs="Times New Roman"/>
          <w:u w:val="single"/>
        </w:rPr>
        <w:t xml:space="preserve">  </w:t>
      </w:r>
      <w:r w:rsidR="00C64A57" w:rsidRPr="00921E15">
        <w:rPr>
          <w:rFonts w:ascii="ＭＳ Ｐ明朝" w:eastAsia="ＭＳ Ｐ明朝" w:hAnsi="ＭＳ Ｐ明朝" w:cs="Times New Roman" w:hint="eastAsia"/>
          <w:u w:val="single"/>
        </w:rPr>
        <w:t>3</w:t>
      </w:r>
      <w:r w:rsidRPr="00921E15">
        <w:rPr>
          <w:rFonts w:ascii="ＭＳ Ｐ明朝" w:eastAsia="ＭＳ Ｐ明朝" w:hAnsi="ＭＳ Ｐ明朝" w:cs="Times New Roman"/>
          <w:u w:val="single"/>
        </w:rPr>
        <w:t xml:space="preserve"> </w:t>
      </w:r>
      <w:r w:rsidRPr="00921E15">
        <w:rPr>
          <w:rFonts w:ascii="ＭＳ Ｐ明朝" w:eastAsia="ＭＳ Ｐ明朝" w:hAnsi="ＭＳ Ｐ明朝" w:cs="Times New Roman"/>
        </w:rPr>
        <w:t xml:space="preserve"> 月</w:t>
      </w:r>
      <w:r w:rsidRPr="00921E15">
        <w:rPr>
          <w:rFonts w:ascii="ＭＳ Ｐ明朝" w:eastAsia="ＭＳ Ｐ明朝" w:hAnsi="ＭＳ Ｐ明朝" w:cs="Times New Roman"/>
          <w:u w:val="single"/>
        </w:rPr>
        <w:t xml:space="preserve">  </w:t>
      </w:r>
      <w:r w:rsidR="00C64A57" w:rsidRPr="00921E15">
        <w:rPr>
          <w:rFonts w:ascii="ＭＳ Ｐ明朝" w:eastAsia="ＭＳ Ｐ明朝" w:hAnsi="ＭＳ Ｐ明朝" w:cs="Times New Roman" w:hint="eastAsia"/>
          <w:u w:val="single"/>
        </w:rPr>
        <w:t>13</w:t>
      </w:r>
      <w:r w:rsidRPr="00921E15">
        <w:rPr>
          <w:rFonts w:ascii="ＭＳ Ｐ明朝" w:eastAsia="ＭＳ Ｐ明朝" w:hAnsi="ＭＳ Ｐ明朝" w:cs="Times New Roman" w:hint="eastAsia"/>
          <w:u w:val="single"/>
        </w:rPr>
        <w:t xml:space="preserve">　</w:t>
      </w:r>
      <w:r w:rsidRPr="00921E15">
        <w:rPr>
          <w:rFonts w:ascii="ＭＳ Ｐ明朝" w:eastAsia="ＭＳ Ｐ明朝" w:hAnsi="ＭＳ Ｐ明朝" w:cs="Times New Roman"/>
        </w:rPr>
        <w:t>日</w:t>
      </w:r>
    </w:p>
    <w:p w14:paraId="7EC87822" w14:textId="68BEE006" w:rsidR="00E7089B" w:rsidRPr="00921E15" w:rsidRDefault="00E7089B"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【研究番号：</w:t>
      </w:r>
      <w:r w:rsidRPr="00921E15">
        <w:rPr>
          <w:rFonts w:ascii="ＭＳ Ｐ明朝" w:eastAsia="ＭＳ Ｐ明朝" w:hAnsi="ＭＳ Ｐ明朝" w:cs="Times New Roman"/>
          <w:sz w:val="22"/>
        </w:rPr>
        <w:t>202</w:t>
      </w:r>
      <w:r w:rsidR="007846BF" w:rsidRPr="00921E15">
        <w:rPr>
          <w:rFonts w:ascii="ＭＳ Ｐ明朝" w:eastAsia="ＭＳ Ｐ明朝" w:hAnsi="ＭＳ Ｐ明朝" w:cs="Times New Roman" w:hint="eastAsia"/>
          <w:sz w:val="22"/>
        </w:rPr>
        <w:t>5-0057</w:t>
      </w:r>
      <w:r w:rsidRPr="00921E15">
        <w:rPr>
          <w:rFonts w:ascii="ＭＳ Ｐ明朝" w:eastAsia="ＭＳ Ｐ明朝" w:hAnsi="ＭＳ Ｐ明朝" w:cs="Times New Roman" w:hint="eastAsia"/>
          <w:sz w:val="22"/>
        </w:rPr>
        <w:t>】</w:t>
      </w:r>
    </w:p>
    <w:tbl>
      <w:tblPr>
        <w:tblW w:w="9102"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53"/>
        <w:gridCol w:w="1965"/>
        <w:gridCol w:w="6684"/>
      </w:tblGrid>
      <w:tr w:rsidR="00E7089B" w:rsidRPr="00921E15" w14:paraId="0EB9A76C" w14:textId="77777777" w:rsidTr="00FF3EA9">
        <w:trPr>
          <w:cantSplit/>
          <w:trHeight w:val="330"/>
        </w:trPr>
        <w:tc>
          <w:tcPr>
            <w:tcW w:w="2418" w:type="dxa"/>
            <w:gridSpan w:val="2"/>
            <w:tcBorders>
              <w:top w:val="single" w:sz="12" w:space="0" w:color="auto"/>
              <w:left w:val="single" w:sz="12" w:space="0" w:color="auto"/>
              <w:bottom w:val="nil"/>
              <w:right w:val="single" w:sz="6" w:space="0" w:color="auto"/>
            </w:tcBorders>
            <w:vAlign w:val="center"/>
          </w:tcPr>
          <w:p w14:paraId="6BB5B113" w14:textId="77777777" w:rsidR="00E7089B" w:rsidRPr="00921E15" w:rsidRDefault="00E7089B" w:rsidP="00E7089B">
            <w:pPr>
              <w:jc w:val="center"/>
              <w:rPr>
                <w:rFonts w:ascii="ＭＳ Ｐ明朝" w:eastAsia="ＭＳ Ｐ明朝" w:hAnsi="ＭＳ Ｐ明朝" w:cs="Times New Roman"/>
                <w:b/>
                <w:sz w:val="18"/>
                <w:szCs w:val="18"/>
              </w:rPr>
            </w:pPr>
            <w:r w:rsidRPr="00921E15">
              <w:rPr>
                <w:rFonts w:ascii="ＭＳ Ｐ明朝" w:eastAsia="ＭＳ Ｐ明朝" w:hAnsi="ＭＳ Ｐ明朝" w:cs="Times New Roman"/>
                <w:b/>
                <w:sz w:val="18"/>
                <w:szCs w:val="18"/>
              </w:rPr>
              <w:t>（ふりがな）</w:t>
            </w:r>
          </w:p>
        </w:tc>
        <w:tc>
          <w:tcPr>
            <w:tcW w:w="6684" w:type="dxa"/>
            <w:tcBorders>
              <w:top w:val="single" w:sz="12" w:space="0" w:color="auto"/>
              <w:left w:val="nil"/>
              <w:bottom w:val="nil"/>
              <w:right w:val="single" w:sz="12" w:space="0" w:color="auto"/>
            </w:tcBorders>
            <w:vAlign w:val="center"/>
          </w:tcPr>
          <w:p w14:paraId="34572881" w14:textId="3E5468E2" w:rsidR="00E7089B" w:rsidRPr="00921E15" w:rsidRDefault="00C64A57" w:rsidP="00E7089B">
            <w:pPr>
              <w:rPr>
                <w:rFonts w:ascii="ＭＳ Ｐ明朝" w:eastAsia="ＭＳ Ｐ明朝" w:hAnsi="ＭＳ Ｐ明朝" w:cs="Times New Roman"/>
                <w:sz w:val="18"/>
                <w:szCs w:val="18"/>
              </w:rPr>
            </w:pPr>
            <w:r w:rsidRPr="00921E15">
              <w:rPr>
                <w:rFonts w:ascii="ＭＳ Ｐ明朝" w:eastAsia="ＭＳ Ｐ明朝" w:hAnsi="ＭＳ Ｐ明朝" w:cs="Times New Roman" w:hint="eastAsia"/>
                <w:sz w:val="18"/>
                <w:szCs w:val="18"/>
              </w:rPr>
              <w:t>おおにし　たつき</w:t>
            </w:r>
          </w:p>
        </w:tc>
      </w:tr>
      <w:tr w:rsidR="00E7089B" w:rsidRPr="00921E15" w14:paraId="1C1683C1" w14:textId="77777777" w:rsidTr="00FF3EA9">
        <w:trPr>
          <w:cantSplit/>
          <w:trHeight w:val="605"/>
        </w:trPr>
        <w:tc>
          <w:tcPr>
            <w:tcW w:w="2418" w:type="dxa"/>
            <w:gridSpan w:val="2"/>
            <w:tcBorders>
              <w:top w:val="nil"/>
              <w:left w:val="single" w:sz="12" w:space="0" w:color="auto"/>
              <w:bottom w:val="single" w:sz="4" w:space="0" w:color="auto"/>
              <w:right w:val="single" w:sz="6" w:space="0" w:color="auto"/>
            </w:tcBorders>
            <w:vAlign w:val="center"/>
          </w:tcPr>
          <w:p w14:paraId="03588373" w14:textId="77777777" w:rsidR="00E7089B" w:rsidRPr="00921E15" w:rsidRDefault="00E7089B" w:rsidP="00E7089B">
            <w:pPr>
              <w:jc w:val="center"/>
              <w:rPr>
                <w:rFonts w:ascii="ＭＳ Ｐ明朝" w:eastAsia="ＭＳ Ｐ明朝" w:hAnsi="ＭＳ Ｐ明朝" w:cs="Times New Roman"/>
                <w:b/>
                <w:szCs w:val="18"/>
              </w:rPr>
            </w:pPr>
            <w:r w:rsidRPr="00921E15">
              <w:rPr>
                <w:rFonts w:ascii="ＭＳ Ｐ明朝" w:eastAsia="ＭＳ Ｐ明朝" w:hAnsi="ＭＳ Ｐ明朝" w:cs="Times New Roman" w:hint="eastAsia"/>
                <w:b/>
                <w:sz w:val="22"/>
                <w:szCs w:val="18"/>
              </w:rPr>
              <w:t>申請者</w:t>
            </w:r>
          </w:p>
        </w:tc>
        <w:tc>
          <w:tcPr>
            <w:tcW w:w="6684" w:type="dxa"/>
            <w:tcBorders>
              <w:top w:val="nil"/>
              <w:left w:val="nil"/>
              <w:bottom w:val="single" w:sz="4" w:space="0" w:color="auto"/>
              <w:right w:val="single" w:sz="12" w:space="0" w:color="auto"/>
            </w:tcBorders>
            <w:vAlign w:val="center"/>
          </w:tcPr>
          <w:p w14:paraId="75B78281" w14:textId="1542F061"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大西　龍貴</w:t>
            </w:r>
          </w:p>
        </w:tc>
      </w:tr>
      <w:tr w:rsidR="00E7089B" w:rsidRPr="00921E15" w14:paraId="47630050" w14:textId="77777777" w:rsidTr="00FF3EA9">
        <w:trPr>
          <w:cantSplit/>
          <w:trHeight w:val="340"/>
        </w:trPr>
        <w:tc>
          <w:tcPr>
            <w:tcW w:w="2418" w:type="dxa"/>
            <w:gridSpan w:val="2"/>
            <w:tcBorders>
              <w:top w:val="single" w:sz="4" w:space="0" w:color="auto"/>
              <w:left w:val="single" w:sz="12" w:space="0" w:color="auto"/>
              <w:bottom w:val="nil"/>
              <w:right w:val="single" w:sz="6" w:space="0" w:color="auto"/>
            </w:tcBorders>
            <w:vAlign w:val="center"/>
          </w:tcPr>
          <w:p w14:paraId="26C94461"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18"/>
                <w:szCs w:val="18"/>
              </w:rPr>
              <w:t>（ふりがな）</w:t>
            </w:r>
          </w:p>
        </w:tc>
        <w:tc>
          <w:tcPr>
            <w:tcW w:w="6684" w:type="dxa"/>
            <w:tcBorders>
              <w:top w:val="single" w:sz="4" w:space="0" w:color="auto"/>
              <w:left w:val="nil"/>
              <w:bottom w:val="nil"/>
              <w:right w:val="single" w:sz="12" w:space="0" w:color="auto"/>
            </w:tcBorders>
            <w:vAlign w:val="center"/>
          </w:tcPr>
          <w:p w14:paraId="1250F8BC" w14:textId="414875E8"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おおにし　たつき</w:t>
            </w:r>
          </w:p>
        </w:tc>
      </w:tr>
      <w:tr w:rsidR="00E7089B" w:rsidRPr="00921E15" w14:paraId="04DC7996" w14:textId="77777777" w:rsidTr="00FF3EA9">
        <w:trPr>
          <w:cantSplit/>
          <w:trHeight w:val="647"/>
        </w:trPr>
        <w:tc>
          <w:tcPr>
            <w:tcW w:w="2418" w:type="dxa"/>
            <w:gridSpan w:val="2"/>
            <w:tcBorders>
              <w:top w:val="nil"/>
              <w:left w:val="single" w:sz="12" w:space="0" w:color="auto"/>
              <w:bottom w:val="nil"/>
              <w:right w:val="single" w:sz="6" w:space="0" w:color="auto"/>
            </w:tcBorders>
            <w:vAlign w:val="center"/>
          </w:tcPr>
          <w:p w14:paraId="3C0FE9DC"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研究責任者</w:t>
            </w:r>
          </w:p>
        </w:tc>
        <w:tc>
          <w:tcPr>
            <w:tcW w:w="6684" w:type="dxa"/>
            <w:tcBorders>
              <w:top w:val="nil"/>
              <w:left w:val="nil"/>
              <w:bottom w:val="nil"/>
              <w:right w:val="single" w:sz="12" w:space="0" w:color="auto"/>
            </w:tcBorders>
            <w:vAlign w:val="center"/>
          </w:tcPr>
          <w:p w14:paraId="498B6CDF" w14:textId="7A97B9F5" w:rsidR="00E7089B" w:rsidRPr="00921E15" w:rsidRDefault="00C64A57"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大西　龍貴</w:t>
            </w:r>
          </w:p>
        </w:tc>
      </w:tr>
      <w:tr w:rsidR="00E7089B" w:rsidRPr="00921E15" w14:paraId="457F9BE2" w14:textId="77777777" w:rsidTr="00FF3EA9">
        <w:trPr>
          <w:trHeight w:val="454"/>
        </w:trPr>
        <w:tc>
          <w:tcPr>
            <w:tcW w:w="453" w:type="dxa"/>
            <w:vMerge w:val="restart"/>
            <w:tcBorders>
              <w:top w:val="single" w:sz="4" w:space="0" w:color="auto"/>
              <w:left w:val="single" w:sz="12" w:space="0" w:color="auto"/>
              <w:right w:val="single" w:sz="6" w:space="0" w:color="auto"/>
            </w:tcBorders>
            <w:tcMar>
              <w:left w:w="0" w:type="dxa"/>
              <w:right w:w="0" w:type="dxa"/>
            </w:tcMar>
            <w:textDirection w:val="tbRlV"/>
          </w:tcPr>
          <w:p w14:paraId="1931296A" w14:textId="77777777" w:rsidR="00E7089B" w:rsidRPr="00921E15" w:rsidRDefault="00E7089B" w:rsidP="00E7089B">
            <w:pPr>
              <w:snapToGrid w:val="0"/>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申請者所属</w:t>
            </w: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p>
        </w:tc>
        <w:tc>
          <w:tcPr>
            <w:tcW w:w="1965" w:type="dxa"/>
            <w:tcBorders>
              <w:top w:val="single" w:sz="4" w:space="0" w:color="auto"/>
              <w:left w:val="single" w:sz="6" w:space="0" w:color="auto"/>
              <w:bottom w:val="single" w:sz="4" w:space="0" w:color="auto"/>
              <w:right w:val="single" w:sz="6" w:space="0" w:color="auto"/>
            </w:tcBorders>
            <w:vAlign w:val="center"/>
          </w:tcPr>
          <w:p w14:paraId="0E0E8AA6"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r w:rsidRPr="00921E15">
              <w:rPr>
                <w:rFonts w:ascii="ＭＳ Ｐ明朝" w:eastAsia="ＭＳ Ｐ明朝" w:hAnsi="ＭＳ Ｐ明朝" w:cs="Times New Roman"/>
                <w:b/>
                <w:sz w:val="22"/>
              </w:rPr>
              <w:t>名</w:t>
            </w:r>
          </w:p>
        </w:tc>
        <w:tc>
          <w:tcPr>
            <w:tcW w:w="6684" w:type="dxa"/>
            <w:tcBorders>
              <w:top w:val="single" w:sz="4" w:space="0" w:color="auto"/>
              <w:left w:val="nil"/>
              <w:right w:val="single" w:sz="12" w:space="0" w:color="auto"/>
            </w:tcBorders>
            <w:vAlign w:val="center"/>
          </w:tcPr>
          <w:p w14:paraId="5EE9AC30" w14:textId="6ED52FFE"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国立大学法人滋賀大学</w:t>
            </w:r>
          </w:p>
        </w:tc>
      </w:tr>
      <w:tr w:rsidR="00E7089B" w:rsidRPr="00921E15" w14:paraId="0006AB24" w14:textId="77777777" w:rsidTr="00FF3EA9">
        <w:trPr>
          <w:trHeight w:val="454"/>
        </w:trPr>
        <w:tc>
          <w:tcPr>
            <w:tcW w:w="453" w:type="dxa"/>
            <w:vMerge/>
            <w:tcBorders>
              <w:left w:val="single" w:sz="12" w:space="0" w:color="auto"/>
              <w:right w:val="single" w:sz="6" w:space="0" w:color="auto"/>
            </w:tcBorders>
          </w:tcPr>
          <w:p w14:paraId="4B8BFCE6"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5471EE8D"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部局・部署名</w:t>
            </w:r>
          </w:p>
        </w:tc>
        <w:tc>
          <w:tcPr>
            <w:tcW w:w="6684" w:type="dxa"/>
            <w:tcBorders>
              <w:left w:val="nil"/>
              <w:right w:val="single" w:sz="12" w:space="0" w:color="auto"/>
            </w:tcBorders>
            <w:vAlign w:val="center"/>
          </w:tcPr>
          <w:p w14:paraId="31D97FC0" w14:textId="0BEA357B"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データサイエンス・AIイノベーション活用推進センター</w:t>
            </w:r>
          </w:p>
        </w:tc>
      </w:tr>
      <w:tr w:rsidR="00E7089B" w:rsidRPr="00921E15" w14:paraId="0BE7C2F2" w14:textId="77777777" w:rsidTr="00FF3EA9">
        <w:trPr>
          <w:trHeight w:val="454"/>
        </w:trPr>
        <w:tc>
          <w:tcPr>
            <w:tcW w:w="453" w:type="dxa"/>
            <w:vMerge/>
            <w:tcBorders>
              <w:left w:val="single" w:sz="12" w:space="0" w:color="auto"/>
              <w:right w:val="single" w:sz="6" w:space="0" w:color="auto"/>
            </w:tcBorders>
          </w:tcPr>
          <w:p w14:paraId="1AE03502"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265E58A8"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職名</w:t>
            </w:r>
          </w:p>
        </w:tc>
        <w:tc>
          <w:tcPr>
            <w:tcW w:w="6684" w:type="dxa"/>
            <w:tcBorders>
              <w:left w:val="nil"/>
              <w:right w:val="single" w:sz="12" w:space="0" w:color="auto"/>
            </w:tcBorders>
            <w:vAlign w:val="center"/>
          </w:tcPr>
          <w:p w14:paraId="0C7BFEB9" w14:textId="6A8EF412"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特任助教</w:t>
            </w:r>
          </w:p>
        </w:tc>
      </w:tr>
      <w:tr w:rsidR="00E7089B" w:rsidRPr="00921E15" w14:paraId="451827B7" w14:textId="77777777" w:rsidTr="00FF3EA9">
        <w:trPr>
          <w:trHeight w:val="737"/>
        </w:trPr>
        <w:tc>
          <w:tcPr>
            <w:tcW w:w="453" w:type="dxa"/>
            <w:vMerge/>
            <w:tcBorders>
              <w:left w:val="single" w:sz="12" w:space="0" w:color="auto"/>
              <w:right w:val="single" w:sz="6" w:space="0" w:color="auto"/>
            </w:tcBorders>
          </w:tcPr>
          <w:p w14:paraId="552E792E"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72EBCD8C"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住所</w:t>
            </w:r>
          </w:p>
        </w:tc>
        <w:tc>
          <w:tcPr>
            <w:tcW w:w="6684" w:type="dxa"/>
            <w:tcBorders>
              <w:left w:val="nil"/>
              <w:right w:val="single" w:sz="12" w:space="0" w:color="auto"/>
            </w:tcBorders>
            <w:vAlign w:val="center"/>
          </w:tcPr>
          <w:p w14:paraId="5B396D04" w14:textId="474286BA"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滋賀県彦根市</w:t>
            </w:r>
            <w:r w:rsidRPr="00921E15">
              <w:rPr>
                <w:rFonts w:ascii="游ゴシック" w:eastAsia="游ゴシック" w:hAnsi="游ゴシック" w:cs="游ゴシック" w:hint="eastAsia"/>
                <w:sz w:val="22"/>
              </w:rPr>
              <w:t>⾺</w:t>
            </w:r>
            <w:r w:rsidRPr="00921E15">
              <w:rPr>
                <w:rFonts w:ascii="ＭＳ Ｐ明朝" w:eastAsia="ＭＳ Ｐ明朝" w:hAnsi="ＭＳ Ｐ明朝" w:cs="ＭＳ Ｐ明朝" w:hint="eastAsia"/>
                <w:sz w:val="22"/>
              </w:rPr>
              <w:t>場</w:t>
            </w:r>
            <w:r w:rsidRPr="00921E15">
              <w:rPr>
                <w:rFonts w:ascii="ＭＳ Ｐ明朝" w:eastAsia="ＭＳ Ｐ明朝" w:hAnsi="ＭＳ Ｐ明朝" w:cs="Times New Roman"/>
                <w:sz w:val="22"/>
              </w:rPr>
              <w:t>1丁</w:t>
            </w:r>
            <w:r w:rsidRPr="00921E15">
              <w:rPr>
                <w:rFonts w:ascii="游ゴシック" w:eastAsia="游ゴシック" w:hAnsi="游ゴシック" w:cs="游ゴシック" w:hint="eastAsia"/>
                <w:sz w:val="22"/>
              </w:rPr>
              <w:t>⽬</w:t>
            </w:r>
            <w:r w:rsidRPr="00921E15">
              <w:rPr>
                <w:rFonts w:ascii="ＭＳ Ｐ明朝" w:eastAsia="ＭＳ Ｐ明朝" w:hAnsi="ＭＳ Ｐ明朝" w:cs="Times New Roman"/>
                <w:sz w:val="22"/>
              </w:rPr>
              <w:t>1-1</w:t>
            </w:r>
          </w:p>
        </w:tc>
      </w:tr>
      <w:tr w:rsidR="00E7089B" w:rsidRPr="00921E15" w14:paraId="66BC6DFB" w14:textId="77777777" w:rsidTr="00FF3EA9">
        <w:trPr>
          <w:trHeight w:val="454"/>
        </w:trPr>
        <w:tc>
          <w:tcPr>
            <w:tcW w:w="453" w:type="dxa"/>
            <w:vMerge/>
            <w:tcBorders>
              <w:left w:val="single" w:sz="12" w:space="0" w:color="auto"/>
              <w:right w:val="single" w:sz="6" w:space="0" w:color="auto"/>
            </w:tcBorders>
          </w:tcPr>
          <w:p w14:paraId="4AB87B96"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2269F6BF"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電話番号</w:t>
            </w:r>
          </w:p>
        </w:tc>
        <w:tc>
          <w:tcPr>
            <w:tcW w:w="6684" w:type="dxa"/>
            <w:tcBorders>
              <w:left w:val="nil"/>
              <w:right w:val="single" w:sz="12" w:space="0" w:color="auto"/>
            </w:tcBorders>
            <w:vAlign w:val="center"/>
          </w:tcPr>
          <w:p w14:paraId="562BBB47" w14:textId="3737293B"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0749-27-1030</w:t>
            </w:r>
          </w:p>
        </w:tc>
      </w:tr>
      <w:tr w:rsidR="00E7089B" w:rsidRPr="00921E15" w14:paraId="5C6D5199" w14:textId="77777777" w:rsidTr="00FF3EA9">
        <w:trPr>
          <w:trHeight w:val="454"/>
        </w:trPr>
        <w:tc>
          <w:tcPr>
            <w:tcW w:w="453" w:type="dxa"/>
            <w:vMerge/>
            <w:tcBorders>
              <w:left w:val="single" w:sz="12" w:space="0" w:color="auto"/>
              <w:right w:val="single" w:sz="6" w:space="0" w:color="auto"/>
            </w:tcBorders>
          </w:tcPr>
          <w:p w14:paraId="65D41232"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single" w:sz="4" w:space="0" w:color="auto"/>
              <w:right w:val="single" w:sz="6" w:space="0" w:color="auto"/>
            </w:tcBorders>
            <w:vAlign w:val="center"/>
          </w:tcPr>
          <w:p w14:paraId="13CAE41B"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FAX番号</w:t>
            </w:r>
          </w:p>
        </w:tc>
        <w:tc>
          <w:tcPr>
            <w:tcW w:w="6684" w:type="dxa"/>
            <w:tcBorders>
              <w:left w:val="nil"/>
              <w:right w:val="single" w:sz="12" w:space="0" w:color="auto"/>
            </w:tcBorders>
            <w:vAlign w:val="center"/>
          </w:tcPr>
          <w:p w14:paraId="699D8E69" w14:textId="21664A56"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0749-27-1132</w:t>
            </w:r>
          </w:p>
        </w:tc>
      </w:tr>
      <w:tr w:rsidR="00E7089B" w:rsidRPr="00921E15" w14:paraId="1F0DEED2" w14:textId="77777777" w:rsidTr="00FF3EA9">
        <w:trPr>
          <w:trHeight w:val="454"/>
        </w:trPr>
        <w:tc>
          <w:tcPr>
            <w:tcW w:w="453" w:type="dxa"/>
            <w:vMerge/>
            <w:tcBorders>
              <w:left w:val="single" w:sz="12" w:space="0" w:color="auto"/>
              <w:right w:val="single" w:sz="6" w:space="0" w:color="auto"/>
            </w:tcBorders>
          </w:tcPr>
          <w:p w14:paraId="68E0334C" w14:textId="77777777" w:rsidR="00E7089B" w:rsidRPr="00921E15" w:rsidRDefault="00E7089B" w:rsidP="00E7089B">
            <w:pPr>
              <w:rPr>
                <w:rFonts w:ascii="ＭＳ Ｐ明朝" w:eastAsia="ＭＳ Ｐ明朝" w:hAnsi="ＭＳ Ｐ明朝" w:cs="Times New Roman"/>
                <w:b/>
                <w:sz w:val="22"/>
              </w:rPr>
            </w:pPr>
          </w:p>
        </w:tc>
        <w:tc>
          <w:tcPr>
            <w:tcW w:w="1965" w:type="dxa"/>
            <w:tcBorders>
              <w:top w:val="single" w:sz="4" w:space="0" w:color="auto"/>
              <w:left w:val="single" w:sz="6" w:space="0" w:color="auto"/>
              <w:bottom w:val="nil"/>
              <w:right w:val="single" w:sz="6" w:space="0" w:color="auto"/>
            </w:tcBorders>
            <w:vAlign w:val="center"/>
          </w:tcPr>
          <w:p w14:paraId="7C1CC6D8"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b/>
                <w:sz w:val="22"/>
              </w:rPr>
              <w:t>E-mailアドレス</w:t>
            </w:r>
          </w:p>
        </w:tc>
        <w:tc>
          <w:tcPr>
            <w:tcW w:w="6684" w:type="dxa"/>
            <w:tcBorders>
              <w:left w:val="nil"/>
              <w:bottom w:val="nil"/>
              <w:right w:val="single" w:sz="12" w:space="0" w:color="auto"/>
            </w:tcBorders>
            <w:vAlign w:val="center"/>
          </w:tcPr>
          <w:p w14:paraId="77053D4F" w14:textId="6D345D0A"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sz w:val="22"/>
              </w:rPr>
              <w:t>tatsuki-onishi@biwako.shiga-u.ac.jp</w:t>
            </w:r>
          </w:p>
        </w:tc>
      </w:tr>
      <w:tr w:rsidR="00E7089B" w:rsidRPr="00921E15" w14:paraId="512A6B1A" w14:textId="77777777" w:rsidTr="00FF3EA9">
        <w:trPr>
          <w:trHeight w:val="737"/>
        </w:trPr>
        <w:tc>
          <w:tcPr>
            <w:tcW w:w="453" w:type="dxa"/>
            <w:vMerge/>
            <w:tcBorders>
              <w:left w:val="single" w:sz="12" w:space="0" w:color="auto"/>
              <w:bottom w:val="single" w:sz="6" w:space="0" w:color="auto"/>
              <w:right w:val="single" w:sz="6" w:space="0" w:color="auto"/>
            </w:tcBorders>
            <w:vAlign w:val="center"/>
          </w:tcPr>
          <w:p w14:paraId="748FB026" w14:textId="77777777" w:rsidR="00E7089B" w:rsidRPr="00921E15" w:rsidRDefault="00E7089B" w:rsidP="00E7089B">
            <w:pPr>
              <w:jc w:val="center"/>
              <w:rPr>
                <w:rFonts w:ascii="ＭＳ Ｐ明朝" w:eastAsia="ＭＳ Ｐ明朝" w:hAnsi="ＭＳ Ｐ明朝" w:cs="Times New Roman"/>
                <w:b/>
                <w:sz w:val="22"/>
              </w:rPr>
            </w:pPr>
          </w:p>
        </w:tc>
        <w:tc>
          <w:tcPr>
            <w:tcW w:w="1965" w:type="dxa"/>
            <w:tcBorders>
              <w:top w:val="single" w:sz="6" w:space="0" w:color="auto"/>
              <w:left w:val="single" w:sz="6" w:space="0" w:color="auto"/>
              <w:bottom w:val="single" w:sz="6" w:space="0" w:color="auto"/>
            </w:tcBorders>
            <w:vAlign w:val="center"/>
          </w:tcPr>
          <w:p w14:paraId="4765950B" w14:textId="77777777" w:rsidR="00E7089B" w:rsidRPr="00921E15" w:rsidRDefault="00E7089B" w:rsidP="00E7089B">
            <w:pPr>
              <w:jc w:val="center"/>
              <w:rPr>
                <w:rFonts w:ascii="ＭＳ Ｐ明朝" w:eastAsia="ＭＳ Ｐ明朝" w:hAnsi="ＭＳ Ｐ明朝" w:cs="Times New Roman"/>
                <w:b/>
                <w:spacing w:val="-16"/>
                <w:sz w:val="20"/>
              </w:rPr>
            </w:pPr>
            <w:r w:rsidRPr="00921E15">
              <w:rPr>
                <w:rFonts w:ascii="ＭＳ Ｐ明朝" w:eastAsia="ＭＳ Ｐ明朝" w:hAnsi="ＭＳ Ｐ明朝" w:cs="Times New Roman" w:hint="eastAsia"/>
                <w:b/>
                <w:spacing w:val="-16"/>
                <w:sz w:val="20"/>
              </w:rPr>
              <w:t>代表者職　・氏名</w:t>
            </w:r>
          </w:p>
        </w:tc>
        <w:tc>
          <w:tcPr>
            <w:tcW w:w="6684" w:type="dxa"/>
            <w:tcBorders>
              <w:top w:val="single" w:sz="6" w:space="0" w:color="auto"/>
              <w:bottom w:val="single" w:sz="6" w:space="0" w:color="auto"/>
              <w:right w:val="single" w:sz="12" w:space="0" w:color="auto"/>
            </w:tcBorders>
            <w:vAlign w:val="center"/>
          </w:tcPr>
          <w:p w14:paraId="1F13AEED" w14:textId="345AF7C9" w:rsidR="00E7089B" w:rsidRPr="00921E15" w:rsidRDefault="007846BF" w:rsidP="00E7089B">
            <w:pPr>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学</w:t>
            </w:r>
            <w:r w:rsidR="00D8528A" w:rsidRPr="00921E15">
              <w:rPr>
                <w:rFonts w:ascii="ＭＳ Ｐ明朝" w:eastAsia="ＭＳ Ｐ明朝" w:hAnsi="ＭＳ Ｐ明朝" w:cs="Times New Roman" w:hint="eastAsia"/>
                <w:sz w:val="22"/>
              </w:rPr>
              <w:t xml:space="preserve">長　</w:t>
            </w:r>
            <w:r w:rsidR="00D8528A" w:rsidRPr="00921E15">
              <w:rPr>
                <w:rFonts w:ascii="ＭＳ Ｐ明朝" w:eastAsia="ＭＳ Ｐ明朝" w:hAnsi="ＭＳ Ｐ明朝" w:cs="Times New Roman"/>
                <w:sz w:val="22"/>
              </w:rPr>
              <w:t>竹村　彰通</w:t>
            </w:r>
          </w:p>
        </w:tc>
      </w:tr>
      <w:tr w:rsidR="00E7089B" w:rsidRPr="00921E15" w14:paraId="5F322588" w14:textId="77777777" w:rsidTr="00FF3EA9">
        <w:trPr>
          <w:trHeight w:val="454"/>
        </w:trPr>
        <w:tc>
          <w:tcPr>
            <w:tcW w:w="2418" w:type="dxa"/>
            <w:gridSpan w:val="2"/>
            <w:vMerge w:val="restart"/>
            <w:tcBorders>
              <w:top w:val="single" w:sz="6" w:space="0" w:color="auto"/>
              <w:left w:val="single" w:sz="12" w:space="0" w:color="auto"/>
            </w:tcBorders>
            <w:vAlign w:val="center"/>
          </w:tcPr>
          <w:p w14:paraId="635B9657"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分担</w:t>
            </w:r>
            <w:r w:rsidRPr="00921E15">
              <w:rPr>
                <w:rFonts w:ascii="ＭＳ Ｐ明朝" w:eastAsia="ＭＳ Ｐ明朝" w:hAnsi="ＭＳ Ｐ明朝" w:cs="Times New Roman"/>
                <w:b/>
                <w:sz w:val="22"/>
              </w:rPr>
              <w:t>機関</w:t>
            </w:r>
            <w:r w:rsidRPr="00921E15">
              <w:rPr>
                <w:rFonts w:ascii="ＭＳ Ｐ明朝" w:eastAsia="ＭＳ Ｐ明朝" w:hAnsi="ＭＳ Ｐ明朝" w:cs="Times New Roman" w:hint="eastAsia"/>
                <w:b/>
                <w:sz w:val="22"/>
              </w:rPr>
              <w:t>・法人</w:t>
            </w:r>
          </w:p>
          <w:p w14:paraId="4BA375E6" w14:textId="77777777" w:rsidR="00E7089B" w:rsidRPr="00921E15" w:rsidRDefault="00E7089B" w:rsidP="00E7089B">
            <w:pPr>
              <w:jc w:val="center"/>
              <w:rPr>
                <w:rFonts w:ascii="ＭＳ Ｐ明朝" w:eastAsia="ＭＳ Ｐ明朝" w:hAnsi="ＭＳ Ｐ明朝" w:cs="Times New Roman"/>
                <w:b/>
                <w:sz w:val="22"/>
              </w:rPr>
            </w:pPr>
            <w:r w:rsidRPr="00921E15">
              <w:rPr>
                <w:rFonts w:ascii="ＭＳ Ｐ明朝" w:eastAsia="ＭＳ Ｐ明朝" w:hAnsi="ＭＳ Ｐ明朝" w:cs="Times New Roman" w:hint="eastAsia"/>
                <w:b/>
                <w:sz w:val="22"/>
              </w:rPr>
              <w:t>代表</w:t>
            </w:r>
            <w:r w:rsidRPr="00921E15">
              <w:rPr>
                <w:rFonts w:ascii="ＭＳ Ｐ明朝" w:eastAsia="ＭＳ Ｐ明朝" w:hAnsi="ＭＳ Ｐ明朝" w:cs="Times New Roman"/>
                <w:b/>
                <w:sz w:val="22"/>
              </w:rPr>
              <w:t>者</w:t>
            </w:r>
            <w:r w:rsidRPr="00921E15">
              <w:rPr>
                <w:rFonts w:ascii="ＭＳ Ｐ明朝" w:eastAsia="ＭＳ Ｐ明朝" w:hAnsi="ＭＳ Ｐ明朝" w:cs="Times New Roman" w:hint="eastAsia"/>
                <w:b/>
                <w:sz w:val="22"/>
              </w:rPr>
              <w:t>職・氏名</w:t>
            </w:r>
          </w:p>
        </w:tc>
        <w:tc>
          <w:tcPr>
            <w:tcW w:w="6684" w:type="dxa"/>
            <w:tcBorders>
              <w:top w:val="single" w:sz="6" w:space="0" w:color="auto"/>
              <w:bottom w:val="single" w:sz="6" w:space="0" w:color="auto"/>
              <w:right w:val="single" w:sz="12" w:space="0" w:color="auto"/>
            </w:tcBorders>
            <w:vAlign w:val="center"/>
          </w:tcPr>
          <w:p w14:paraId="58EEE0C7" w14:textId="77777777" w:rsidR="00E7089B" w:rsidRPr="00921E15" w:rsidRDefault="00E7089B" w:rsidP="00E7089B">
            <w:pPr>
              <w:rPr>
                <w:rFonts w:ascii="ＭＳ Ｐ明朝" w:eastAsia="ＭＳ Ｐ明朝" w:hAnsi="ＭＳ Ｐ明朝" w:cs="Times New Roman"/>
                <w:sz w:val="22"/>
              </w:rPr>
            </w:pPr>
          </w:p>
        </w:tc>
      </w:tr>
      <w:tr w:rsidR="00E7089B" w:rsidRPr="00921E15" w14:paraId="41B63D01" w14:textId="77777777" w:rsidTr="00FF3EA9">
        <w:trPr>
          <w:trHeight w:val="454"/>
        </w:trPr>
        <w:tc>
          <w:tcPr>
            <w:tcW w:w="2418" w:type="dxa"/>
            <w:gridSpan w:val="2"/>
            <w:vMerge/>
            <w:tcBorders>
              <w:left w:val="single" w:sz="12" w:space="0" w:color="auto"/>
            </w:tcBorders>
            <w:vAlign w:val="center"/>
          </w:tcPr>
          <w:p w14:paraId="21D6BA2F" w14:textId="77777777" w:rsidR="00E7089B" w:rsidRPr="00921E15" w:rsidRDefault="00E7089B" w:rsidP="00E7089B">
            <w:pPr>
              <w:jc w:val="center"/>
              <w:rPr>
                <w:rFonts w:ascii="ＭＳ Ｐ明朝" w:eastAsia="ＭＳ Ｐ明朝" w:hAnsi="ＭＳ Ｐ明朝" w:cs="Times New Roman"/>
                <w:b/>
                <w:sz w:val="22"/>
              </w:rPr>
            </w:pPr>
          </w:p>
        </w:tc>
        <w:tc>
          <w:tcPr>
            <w:tcW w:w="6684" w:type="dxa"/>
            <w:tcBorders>
              <w:top w:val="single" w:sz="6" w:space="0" w:color="auto"/>
              <w:bottom w:val="single" w:sz="4" w:space="0" w:color="auto"/>
              <w:right w:val="single" w:sz="12" w:space="0" w:color="auto"/>
            </w:tcBorders>
            <w:vAlign w:val="center"/>
          </w:tcPr>
          <w:p w14:paraId="45B16681" w14:textId="77777777" w:rsidR="00E7089B" w:rsidRPr="00921E15" w:rsidRDefault="00E7089B" w:rsidP="00E7089B">
            <w:pPr>
              <w:rPr>
                <w:rFonts w:ascii="ＭＳ Ｐ明朝" w:eastAsia="ＭＳ Ｐ明朝" w:hAnsi="ＭＳ Ｐ明朝" w:cs="Times New Roman"/>
              </w:rPr>
            </w:pPr>
          </w:p>
        </w:tc>
      </w:tr>
      <w:tr w:rsidR="00E7089B" w:rsidRPr="00921E15" w14:paraId="03B64BEE" w14:textId="77777777" w:rsidTr="00FF3EA9">
        <w:trPr>
          <w:trHeight w:val="454"/>
        </w:trPr>
        <w:tc>
          <w:tcPr>
            <w:tcW w:w="2418" w:type="dxa"/>
            <w:gridSpan w:val="2"/>
            <w:vMerge/>
            <w:tcBorders>
              <w:left w:val="single" w:sz="12" w:space="0" w:color="auto"/>
              <w:bottom w:val="single" w:sz="4" w:space="0" w:color="auto"/>
            </w:tcBorders>
            <w:vAlign w:val="center"/>
          </w:tcPr>
          <w:p w14:paraId="074F168D" w14:textId="77777777" w:rsidR="00E7089B" w:rsidRPr="00921E15" w:rsidRDefault="00E7089B" w:rsidP="00E7089B">
            <w:pPr>
              <w:jc w:val="center"/>
              <w:rPr>
                <w:rFonts w:ascii="ＭＳ Ｐ明朝" w:eastAsia="ＭＳ Ｐ明朝" w:hAnsi="ＭＳ Ｐ明朝" w:cs="Times New Roman"/>
                <w:b/>
              </w:rPr>
            </w:pPr>
          </w:p>
        </w:tc>
        <w:tc>
          <w:tcPr>
            <w:tcW w:w="6684" w:type="dxa"/>
            <w:tcBorders>
              <w:top w:val="single" w:sz="6" w:space="0" w:color="auto"/>
              <w:bottom w:val="single" w:sz="4" w:space="0" w:color="auto"/>
              <w:right w:val="single" w:sz="12" w:space="0" w:color="auto"/>
            </w:tcBorders>
            <w:vAlign w:val="center"/>
          </w:tcPr>
          <w:p w14:paraId="0020C1C5" w14:textId="77777777" w:rsidR="00E7089B" w:rsidRPr="00921E15" w:rsidRDefault="00E7089B" w:rsidP="00E7089B">
            <w:pPr>
              <w:rPr>
                <w:rFonts w:ascii="ＭＳ Ｐ明朝" w:eastAsia="ＭＳ Ｐ明朝" w:hAnsi="ＭＳ Ｐ明朝" w:cs="Times New Roman"/>
              </w:rPr>
            </w:pPr>
          </w:p>
        </w:tc>
      </w:tr>
      <w:tr w:rsidR="00E7089B" w:rsidRPr="00921E15" w14:paraId="74FF9F07" w14:textId="77777777" w:rsidTr="00FF3EA9">
        <w:trPr>
          <w:trHeight w:val="680"/>
        </w:trPr>
        <w:tc>
          <w:tcPr>
            <w:tcW w:w="2418" w:type="dxa"/>
            <w:gridSpan w:val="2"/>
            <w:tcBorders>
              <w:top w:val="single" w:sz="6" w:space="0" w:color="auto"/>
              <w:left w:val="single" w:sz="12" w:space="0" w:color="auto"/>
              <w:bottom w:val="single" w:sz="4" w:space="0" w:color="auto"/>
            </w:tcBorders>
            <w:vAlign w:val="center"/>
          </w:tcPr>
          <w:p w14:paraId="038BA722"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倫理審査委員会</w:t>
            </w:r>
          </w:p>
          <w:p w14:paraId="1F9771A5"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名称・承認番号</w:t>
            </w:r>
          </w:p>
        </w:tc>
        <w:tc>
          <w:tcPr>
            <w:tcW w:w="6684" w:type="dxa"/>
            <w:tcBorders>
              <w:top w:val="single" w:sz="6" w:space="0" w:color="auto"/>
              <w:bottom w:val="single" w:sz="4" w:space="0" w:color="auto"/>
              <w:right w:val="single" w:sz="12" w:space="0" w:color="auto"/>
            </w:tcBorders>
            <w:vAlign w:val="center"/>
          </w:tcPr>
          <w:p w14:paraId="0FEF93A3" w14:textId="4A8ACDF5" w:rsidR="00E7089B" w:rsidRPr="00921E15" w:rsidRDefault="007846BF" w:rsidP="00E7089B">
            <w:pPr>
              <w:rPr>
                <w:rFonts w:ascii="ＭＳ Ｐ明朝" w:eastAsia="ＭＳ Ｐ明朝" w:hAnsi="ＭＳ Ｐ明朝" w:cs="Times New Roman"/>
              </w:rPr>
            </w:pPr>
            <w:r w:rsidRPr="00921E15">
              <w:rPr>
                <w:rFonts w:ascii="ＭＳ Ｐ明朝" w:eastAsia="ＭＳ Ｐ明朝" w:hAnsi="ＭＳ Ｐ明朝" w:cs="Times New Roman"/>
              </w:rPr>
              <w:t>滋賀大学研究倫理委員会B250021</w:t>
            </w:r>
          </w:p>
        </w:tc>
      </w:tr>
      <w:tr w:rsidR="00E7089B" w:rsidRPr="00921E15" w14:paraId="514AD2A7" w14:textId="77777777" w:rsidTr="00FF3EA9">
        <w:trPr>
          <w:trHeight w:val="1801"/>
        </w:trPr>
        <w:tc>
          <w:tcPr>
            <w:tcW w:w="2418" w:type="dxa"/>
            <w:gridSpan w:val="2"/>
            <w:tcBorders>
              <w:top w:val="single" w:sz="4" w:space="0" w:color="auto"/>
              <w:left w:val="single" w:sz="12" w:space="0" w:color="auto"/>
              <w:bottom w:val="single" w:sz="12" w:space="0" w:color="auto"/>
            </w:tcBorders>
            <w:vAlign w:val="center"/>
          </w:tcPr>
          <w:p w14:paraId="0D84CAB1" w14:textId="02B24998" w:rsidR="00E7089B" w:rsidRPr="00921E15" w:rsidRDefault="00E7089B" w:rsidP="00E7089B">
            <w:pPr>
              <w:jc w:val="center"/>
              <w:rPr>
                <w:rFonts w:ascii="ＭＳ Ｐ明朝" w:eastAsia="ＭＳ Ｐ明朝" w:hAnsi="ＭＳ Ｐ明朝" w:cs="Times New Roman"/>
                <w:b/>
              </w:rPr>
            </w:pPr>
          </w:p>
          <w:p w14:paraId="3A609CD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b/>
              </w:rPr>
              <w:t>遵守すべき研究に関する指針等（該当する指針に</w:t>
            </w:r>
            <w:r w:rsidRPr="00921E15">
              <w:rPr>
                <w:rFonts w:ascii="ＭＳ Ｐ明朝" w:eastAsia="ＭＳ Ｐ明朝" w:hAnsi="ＭＳ Ｐ明朝" w:cs="Times New Roman" w:hint="eastAsia"/>
                <w:b/>
              </w:rPr>
              <w:t>○</w:t>
            </w:r>
            <w:r w:rsidRPr="00921E15">
              <w:rPr>
                <w:rFonts w:ascii="ＭＳ Ｐ明朝" w:eastAsia="ＭＳ Ｐ明朝" w:hAnsi="ＭＳ Ｐ明朝" w:cs="Times New Roman"/>
                <w:b/>
              </w:rPr>
              <w:t>をつける</w:t>
            </w:r>
            <w:r w:rsidRPr="00921E15">
              <w:rPr>
                <w:rFonts w:ascii="ＭＳ Ｐ明朝" w:eastAsia="ＭＳ Ｐ明朝" w:hAnsi="ＭＳ Ｐ明朝" w:cs="Times New Roman" w:hint="eastAsia"/>
                <w:b/>
              </w:rPr>
              <w:t>。</w:t>
            </w:r>
            <w:r w:rsidRPr="00921E15">
              <w:rPr>
                <w:rFonts w:ascii="ＭＳ Ｐ明朝" w:eastAsia="ＭＳ Ｐ明朝" w:hAnsi="ＭＳ Ｐ明朝" w:cs="Times New Roman"/>
                <w:b/>
              </w:rPr>
              <w:t>）</w:t>
            </w:r>
          </w:p>
          <w:p w14:paraId="276D3128" w14:textId="77777777" w:rsidR="00E7089B" w:rsidRPr="00921E15" w:rsidRDefault="00E7089B" w:rsidP="00E7089B">
            <w:pPr>
              <w:jc w:val="center"/>
              <w:rPr>
                <w:rFonts w:ascii="ＭＳ Ｐ明朝" w:eastAsia="ＭＳ Ｐ明朝" w:hAnsi="ＭＳ Ｐ明朝" w:cs="Times New Roman"/>
                <w:b/>
              </w:rPr>
            </w:pPr>
          </w:p>
        </w:tc>
        <w:tc>
          <w:tcPr>
            <w:tcW w:w="6684" w:type="dxa"/>
            <w:tcBorders>
              <w:top w:val="single" w:sz="4" w:space="0" w:color="auto"/>
              <w:bottom w:val="single" w:sz="12" w:space="0" w:color="auto"/>
              <w:right w:val="single" w:sz="12" w:space="0" w:color="auto"/>
            </w:tcBorders>
          </w:tcPr>
          <w:p w14:paraId="23039197" w14:textId="7DA53CCA" w:rsidR="00E7089B" w:rsidRPr="00921E15" w:rsidRDefault="007846BF"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hint="eastAsia"/>
                <w:noProof/>
                <w:sz w:val="22"/>
              </w:rPr>
              <mc:AlternateContent>
                <mc:Choice Requires="wps">
                  <w:drawing>
                    <wp:anchor distT="0" distB="0" distL="114300" distR="114300" simplePos="0" relativeHeight="251666432" behindDoc="0" locked="0" layoutInCell="1" allowOverlap="1" wp14:anchorId="531D12E8" wp14:editId="7A439F7D">
                      <wp:simplePos x="0" y="0"/>
                      <wp:positionH relativeFrom="column">
                        <wp:posOffset>-76835</wp:posOffset>
                      </wp:positionH>
                      <wp:positionV relativeFrom="paragraph">
                        <wp:posOffset>80645</wp:posOffset>
                      </wp:positionV>
                      <wp:extent cx="224790" cy="224790"/>
                      <wp:effectExtent l="0" t="0" r="22860" b="22860"/>
                      <wp:wrapNone/>
                      <wp:docPr id="607751670" name="楕円 5"/>
                      <wp:cNvGraphicFramePr/>
                      <a:graphic xmlns:a="http://schemas.openxmlformats.org/drawingml/2006/main">
                        <a:graphicData uri="http://schemas.microsoft.com/office/word/2010/wordprocessingShape">
                          <wps:wsp>
                            <wps:cNvSpPr/>
                            <wps:spPr>
                              <a:xfrm>
                                <a:off x="0" y="0"/>
                                <a:ext cx="224790" cy="22479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8AA9B2" id="楕円 5" o:spid="_x0000_s1026" style="position:absolute;margin-left:-6.05pt;margin-top:6.35pt;width:17.7pt;height:1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" filled="f" strokecolor="#09101d [484]" strokeweight="1pt">
                      <v:stroke joinstyle="miter"/>
                    </v:oval>
                  </w:pict>
                </mc:Fallback>
              </mc:AlternateContent>
            </w:r>
            <w:r w:rsidR="00E7089B" w:rsidRPr="00921E15">
              <w:rPr>
                <w:rFonts w:ascii="ＭＳ Ｐ明朝" w:eastAsia="ＭＳ Ｐ明朝" w:hAnsi="ＭＳ Ｐ明朝" w:cs="Times New Roman" w:hint="eastAsia"/>
              </w:rPr>
              <w:t>人を対象とする生命科学・医学系研究に関する倫理指針　（令3年6月30日施行）</w:t>
            </w:r>
          </w:p>
          <w:p w14:paraId="5AF52153"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hint="eastAsia"/>
              </w:rPr>
              <w:t>遺伝子治療臨床研究に関する指針</w:t>
            </w:r>
          </w:p>
          <w:p w14:paraId="090C5455"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rPr>
              <w:t>ヒトゲノム・遺伝子解析研究に関する倫理指針</w:t>
            </w:r>
            <w:r w:rsidRPr="00921E15">
              <w:rPr>
                <w:rFonts w:ascii="ＭＳ Ｐ明朝" w:eastAsia="ＭＳ Ｐ明朝" w:hAnsi="ＭＳ Ｐ明朝" w:cs="Times New Roman" w:hint="eastAsia"/>
              </w:rPr>
              <w:t>（旧指針）</w:t>
            </w:r>
          </w:p>
          <w:p w14:paraId="390BF8ED"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proofErr w:type="spellStart"/>
            <w:r w:rsidRPr="00921E15">
              <w:rPr>
                <w:rFonts w:ascii="Century" w:eastAsia="ＭＳ 明朝" w:hAnsi="Century" w:cs="Times New Roman"/>
                <w:kern w:val="0"/>
                <w:sz w:val="20"/>
                <w:szCs w:val="20"/>
                <w:lang w:val="x-none" w:eastAsia="x-none"/>
              </w:rPr>
              <w:t>人を対象とする医学系研究に関する倫理指針</w:t>
            </w:r>
            <w:proofErr w:type="spellEnd"/>
            <w:r w:rsidRPr="00921E15">
              <w:rPr>
                <w:rFonts w:ascii="Century" w:eastAsia="ＭＳ 明朝" w:hAnsi="Century" w:cs="Times New Roman" w:hint="eastAsia"/>
                <w:kern w:val="0"/>
                <w:sz w:val="20"/>
                <w:szCs w:val="20"/>
                <w:lang w:val="x-none"/>
              </w:rPr>
              <w:t>（旧指針）</w:t>
            </w:r>
          </w:p>
          <w:p w14:paraId="1B5970D8" w14:textId="77777777" w:rsidR="00E7089B" w:rsidRPr="00921E15" w:rsidRDefault="00E7089B" w:rsidP="00E7089B">
            <w:pPr>
              <w:numPr>
                <w:ilvl w:val="0"/>
                <w:numId w:val="1"/>
              </w:numPr>
              <w:spacing w:beforeLines="50" w:before="143" w:afterLines="50" w:after="143"/>
              <w:jc w:val="left"/>
              <w:rPr>
                <w:rFonts w:ascii="ＭＳ Ｐ明朝" w:eastAsia="ＭＳ Ｐ明朝" w:hAnsi="ＭＳ Ｐ明朝" w:cs="Times New Roman"/>
              </w:rPr>
            </w:pPr>
            <w:r w:rsidRPr="00921E15">
              <w:rPr>
                <w:rFonts w:ascii="ＭＳ Ｐ明朝" w:eastAsia="ＭＳ Ｐ明朝" w:hAnsi="ＭＳ Ｐ明朝" w:cs="Times New Roman"/>
              </w:rPr>
              <w:t>その他の指針等（</w:t>
            </w:r>
            <w:r w:rsidRPr="00921E15">
              <w:rPr>
                <w:rFonts w:ascii="ＭＳ Ｐ明朝" w:eastAsia="ＭＳ Ｐ明朝" w:hAnsi="ＭＳ Ｐ明朝" w:cs="Times New Roman" w:hint="eastAsia"/>
              </w:rPr>
              <w:t>名称</w:t>
            </w:r>
            <w:r w:rsidRPr="00921E15">
              <w:rPr>
                <w:rFonts w:ascii="ＭＳ Ｐ明朝" w:eastAsia="ＭＳ Ｐ明朝" w:hAnsi="ＭＳ Ｐ明朝" w:cs="Times New Roman"/>
              </w:rPr>
              <w:t xml:space="preserve">：　　　　　　　　　　　　　　　</w:t>
            </w:r>
            <w:r w:rsidRPr="00921E15">
              <w:rPr>
                <w:rFonts w:ascii="ＭＳ Ｐ明朝" w:eastAsia="ＭＳ Ｐ明朝" w:hAnsi="ＭＳ Ｐ明朝" w:cs="Times New Roman" w:hint="eastAsia"/>
              </w:rPr>
              <w:t xml:space="preserve">　　　　　　　　　　　</w:t>
            </w:r>
            <w:r w:rsidRPr="00921E15">
              <w:rPr>
                <w:rFonts w:ascii="ＭＳ Ｐ明朝" w:eastAsia="ＭＳ Ｐ明朝" w:hAnsi="ＭＳ Ｐ明朝" w:cs="Times New Roman"/>
              </w:rPr>
              <w:t>）</w:t>
            </w:r>
          </w:p>
        </w:tc>
      </w:tr>
    </w:tbl>
    <w:p w14:paraId="3E8035BF" w14:textId="77777777" w:rsidR="00E7089B" w:rsidRPr="00921E15" w:rsidRDefault="00E7089B" w:rsidP="00E7089B">
      <w:pPr>
        <w:rPr>
          <w:rFonts w:ascii="ＭＳ Ｐ明朝" w:eastAsia="ＭＳ Ｐ明朝" w:hAnsi="ＭＳ Ｐ明朝" w:cs="Times New Roman"/>
        </w:rPr>
      </w:pPr>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359"/>
        <w:gridCol w:w="3637"/>
      </w:tblGrid>
      <w:tr w:rsidR="00E7089B" w:rsidRPr="00921E15" w14:paraId="3FC09E8E" w14:textId="77777777" w:rsidTr="00FF3EA9">
        <w:trPr>
          <w:trHeight w:val="445"/>
        </w:trPr>
        <w:tc>
          <w:tcPr>
            <w:tcW w:w="3402" w:type="dxa"/>
            <w:shd w:val="clear" w:color="auto" w:fill="F2F2F2"/>
          </w:tcPr>
          <w:p w14:paraId="579ABB80" w14:textId="77777777" w:rsidR="00E7089B" w:rsidRPr="00921E15" w:rsidRDefault="00E7089B" w:rsidP="00E7089B">
            <w:pPr>
              <w:spacing w:line="360" w:lineRule="exact"/>
              <w:ind w:right="880"/>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受付承認日</w:t>
            </w:r>
          </w:p>
        </w:tc>
        <w:tc>
          <w:tcPr>
            <w:tcW w:w="3685" w:type="dxa"/>
            <w:shd w:val="clear" w:color="auto" w:fill="F2F2F2"/>
          </w:tcPr>
          <w:p w14:paraId="6617F28B" w14:textId="77777777" w:rsidR="00E7089B" w:rsidRPr="00921E15" w:rsidRDefault="00E7089B" w:rsidP="00E7089B">
            <w:pPr>
              <w:spacing w:line="360" w:lineRule="exact"/>
              <w:ind w:right="880"/>
              <w:rPr>
                <w:rFonts w:ascii="ＭＳ Ｐ明朝" w:eastAsia="ＭＳ Ｐ明朝" w:hAnsi="ＭＳ Ｐ明朝" w:cs="Times New Roman"/>
                <w:sz w:val="22"/>
              </w:rPr>
            </w:pPr>
            <w:r w:rsidRPr="00921E15">
              <w:rPr>
                <w:rFonts w:ascii="ＭＳ Ｐ明朝" w:eastAsia="ＭＳ Ｐ明朝" w:hAnsi="ＭＳ Ｐ明朝" w:cs="Times New Roman" w:hint="eastAsia"/>
                <w:sz w:val="22"/>
              </w:rPr>
              <w:t>責任者名</w:t>
            </w:r>
          </w:p>
        </w:tc>
      </w:tr>
    </w:tbl>
    <w:p w14:paraId="5B8F822E" w14:textId="77777777" w:rsidR="00E7089B" w:rsidRPr="00921E15" w:rsidRDefault="00E7089B" w:rsidP="00E7089B">
      <w:pPr>
        <w:widowControl/>
        <w:tabs>
          <w:tab w:val="left" w:pos="8415"/>
        </w:tabs>
        <w:jc w:val="left"/>
        <w:rPr>
          <w:rFonts w:ascii="ＭＳ Ｐ明朝" w:eastAsia="ＭＳ Ｐ明朝" w:hAnsi="ＭＳ Ｐ明朝" w:cs="Times New Roman"/>
        </w:rPr>
      </w:pPr>
    </w:p>
    <w:tbl>
      <w:tblPr>
        <w:tblW w:w="9102" w:type="dxa"/>
        <w:tblInd w:w="9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27"/>
        <w:gridCol w:w="1842"/>
        <w:gridCol w:w="1134"/>
        <w:gridCol w:w="1843"/>
        <w:gridCol w:w="2156"/>
      </w:tblGrid>
      <w:tr w:rsidR="00E7089B" w:rsidRPr="00921E15" w14:paraId="3493661C" w14:textId="77777777" w:rsidTr="00D45BF2">
        <w:trPr>
          <w:trHeight w:val="687"/>
        </w:trPr>
        <w:tc>
          <w:tcPr>
            <w:tcW w:w="9102" w:type="dxa"/>
            <w:gridSpan w:val="5"/>
            <w:vAlign w:val="center"/>
          </w:tcPr>
          <w:p w14:paraId="2B81FB53" w14:textId="77777777" w:rsidR="00E7089B" w:rsidRPr="00921E15" w:rsidRDefault="00E7089B" w:rsidP="00E7089B">
            <w:pPr>
              <w:jc w:val="center"/>
              <w:rPr>
                <w:rFonts w:ascii="ＭＳ Ｐ明朝" w:eastAsia="ＭＳ Ｐ明朝" w:hAnsi="ＭＳ Ｐ明朝" w:cs="Times New Roman"/>
              </w:rPr>
            </w:pPr>
            <w:r w:rsidRPr="00921E15">
              <w:rPr>
                <w:rFonts w:ascii="ＭＳ Ｐ明朝" w:eastAsia="ＭＳ Ｐ明朝" w:hAnsi="ＭＳ Ｐ明朝" w:cs="Times New Roman" w:hint="eastAsia"/>
                <w:b/>
              </w:rPr>
              <w:t>研究体制</w:t>
            </w:r>
          </w:p>
        </w:tc>
      </w:tr>
      <w:tr w:rsidR="00E7089B" w:rsidRPr="00921E15" w14:paraId="47084751" w14:textId="77777777" w:rsidTr="00D45BF2">
        <w:trPr>
          <w:trHeight w:val="687"/>
        </w:trPr>
        <w:tc>
          <w:tcPr>
            <w:tcW w:w="2127" w:type="dxa"/>
          </w:tcPr>
          <w:p w14:paraId="15C11A8A"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p>
        </w:tc>
        <w:tc>
          <w:tcPr>
            <w:tcW w:w="1842" w:type="dxa"/>
            <w:vAlign w:val="center"/>
          </w:tcPr>
          <w:p w14:paraId="2C23D5DC"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所属機関・法人名</w:t>
            </w:r>
          </w:p>
          <w:p w14:paraId="75D01576"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部局・部署名</w:t>
            </w:r>
          </w:p>
        </w:tc>
        <w:tc>
          <w:tcPr>
            <w:tcW w:w="1134" w:type="dxa"/>
            <w:vAlign w:val="center"/>
          </w:tcPr>
          <w:p w14:paraId="4AD4471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職名</w:t>
            </w:r>
          </w:p>
        </w:tc>
        <w:tc>
          <w:tcPr>
            <w:tcW w:w="1843" w:type="dxa"/>
            <w:vAlign w:val="center"/>
          </w:tcPr>
          <w:p w14:paraId="4CB7A3CE"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氏名</w:t>
            </w:r>
          </w:p>
        </w:tc>
        <w:tc>
          <w:tcPr>
            <w:tcW w:w="2156" w:type="dxa"/>
            <w:vAlign w:val="center"/>
          </w:tcPr>
          <w:p w14:paraId="3C13F200"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研究計画における</w:t>
            </w:r>
          </w:p>
          <w:p w14:paraId="6437AD82"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役割</w:t>
            </w:r>
          </w:p>
        </w:tc>
      </w:tr>
      <w:tr w:rsidR="00E7089B" w:rsidRPr="00921E15" w14:paraId="42334BF5" w14:textId="77777777" w:rsidTr="00D45BF2">
        <w:trPr>
          <w:trHeight w:val="687"/>
        </w:trPr>
        <w:tc>
          <w:tcPr>
            <w:tcW w:w="2127" w:type="dxa"/>
          </w:tcPr>
          <w:p w14:paraId="23A4C844"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申請者</w:t>
            </w:r>
          </w:p>
        </w:tc>
        <w:tc>
          <w:tcPr>
            <w:tcW w:w="1842" w:type="dxa"/>
            <w:vAlign w:val="center"/>
          </w:tcPr>
          <w:p w14:paraId="32D16B76"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03A3AA61" w14:textId="271454FA"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38CBFE44" w14:textId="335F37ED"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特任助教</w:t>
            </w:r>
          </w:p>
        </w:tc>
        <w:tc>
          <w:tcPr>
            <w:tcW w:w="1843" w:type="dxa"/>
            <w:vAlign w:val="center"/>
          </w:tcPr>
          <w:p w14:paraId="04E644EF" w14:textId="62A3B376"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大西龍貴</w:t>
            </w:r>
          </w:p>
        </w:tc>
        <w:tc>
          <w:tcPr>
            <w:tcW w:w="2156" w:type="dxa"/>
            <w:vAlign w:val="center"/>
          </w:tcPr>
          <w:p w14:paraId="10EF2A37" w14:textId="76A979B3"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草稿起案、データ解析</w:t>
            </w:r>
          </w:p>
        </w:tc>
      </w:tr>
      <w:tr w:rsidR="00E7089B" w:rsidRPr="00921E15" w14:paraId="6BEC912D" w14:textId="77777777" w:rsidTr="00D45BF2">
        <w:trPr>
          <w:trHeight w:val="687"/>
        </w:trPr>
        <w:tc>
          <w:tcPr>
            <w:tcW w:w="2127" w:type="dxa"/>
          </w:tcPr>
          <w:p w14:paraId="44F5D6E3"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研究責任者</w:t>
            </w:r>
          </w:p>
        </w:tc>
        <w:tc>
          <w:tcPr>
            <w:tcW w:w="1842" w:type="dxa"/>
            <w:vAlign w:val="center"/>
          </w:tcPr>
          <w:p w14:paraId="5A554371"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264196FC" w14:textId="1409371F"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3D4A1731" w14:textId="3137590E"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特任助教</w:t>
            </w:r>
          </w:p>
        </w:tc>
        <w:tc>
          <w:tcPr>
            <w:tcW w:w="1843" w:type="dxa"/>
            <w:vAlign w:val="center"/>
          </w:tcPr>
          <w:p w14:paraId="5E687DE1" w14:textId="4F2D4F62"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大西龍貴</w:t>
            </w:r>
          </w:p>
        </w:tc>
        <w:tc>
          <w:tcPr>
            <w:tcW w:w="2156" w:type="dxa"/>
            <w:vAlign w:val="center"/>
          </w:tcPr>
          <w:p w14:paraId="69B1FABA" w14:textId="5579CD4D"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草稿起案、データ解析</w:t>
            </w:r>
          </w:p>
        </w:tc>
      </w:tr>
      <w:tr w:rsidR="00E7089B" w:rsidRPr="00921E15" w14:paraId="7E3052DA" w14:textId="77777777" w:rsidTr="00D45BF2">
        <w:trPr>
          <w:trHeight w:val="687"/>
        </w:trPr>
        <w:tc>
          <w:tcPr>
            <w:tcW w:w="2127" w:type="dxa"/>
          </w:tcPr>
          <w:p w14:paraId="6D8A62DB"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経理・事務担当者</w:t>
            </w:r>
          </w:p>
        </w:tc>
        <w:tc>
          <w:tcPr>
            <w:tcW w:w="1842" w:type="dxa"/>
            <w:vAlign w:val="center"/>
          </w:tcPr>
          <w:p w14:paraId="70FF60F8" w14:textId="37541484"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国立大学法人滋賀大学</w:t>
            </w:r>
          </w:p>
        </w:tc>
        <w:tc>
          <w:tcPr>
            <w:tcW w:w="1134" w:type="dxa"/>
            <w:vAlign w:val="center"/>
          </w:tcPr>
          <w:p w14:paraId="1037FC36" w14:textId="175B4D29"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経済学部・データサイエンス学部共通事務部　DS連携事業推進係</w:t>
            </w:r>
          </w:p>
        </w:tc>
        <w:tc>
          <w:tcPr>
            <w:tcW w:w="1843" w:type="dxa"/>
            <w:vAlign w:val="center"/>
          </w:tcPr>
          <w:p w14:paraId="4ED36FAB" w14:textId="0C5A30CF"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福田督司</w:t>
            </w:r>
          </w:p>
        </w:tc>
        <w:tc>
          <w:tcPr>
            <w:tcW w:w="2156" w:type="dxa"/>
            <w:vAlign w:val="center"/>
          </w:tcPr>
          <w:p w14:paraId="206FDAF9" w14:textId="6C3D3AD4"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経理・事務対応</w:t>
            </w:r>
          </w:p>
        </w:tc>
      </w:tr>
      <w:tr w:rsidR="00E7089B" w:rsidRPr="00921E15" w14:paraId="38CF3835" w14:textId="77777777" w:rsidTr="00D45BF2">
        <w:trPr>
          <w:trHeight w:val="687"/>
        </w:trPr>
        <w:tc>
          <w:tcPr>
            <w:tcW w:w="2127" w:type="dxa"/>
            <w:vMerge w:val="restart"/>
            <w:vAlign w:val="center"/>
          </w:tcPr>
          <w:p w14:paraId="1EE77194" w14:textId="77777777" w:rsidR="00E7089B" w:rsidRPr="00921E15" w:rsidRDefault="00E7089B" w:rsidP="00E7089B">
            <w:pPr>
              <w:jc w:val="center"/>
              <w:rPr>
                <w:rFonts w:ascii="ＭＳ Ｐ明朝" w:eastAsia="ＭＳ Ｐ明朝" w:hAnsi="ＭＳ Ｐ明朝" w:cs="Times New Roman"/>
                <w:b/>
              </w:rPr>
            </w:pPr>
            <w:r w:rsidRPr="00921E15">
              <w:rPr>
                <w:rFonts w:ascii="ＭＳ Ｐ明朝" w:eastAsia="ＭＳ Ｐ明朝" w:hAnsi="ＭＳ Ｐ明朝" w:cs="Times New Roman" w:hint="eastAsia"/>
                <w:b/>
              </w:rPr>
              <w:t>研究者等</w:t>
            </w:r>
          </w:p>
        </w:tc>
        <w:tc>
          <w:tcPr>
            <w:tcW w:w="1842" w:type="dxa"/>
            <w:vAlign w:val="center"/>
          </w:tcPr>
          <w:p w14:paraId="755A4510" w14:textId="77777777" w:rsidR="007846BF"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国立大学法人滋賀大学</w:t>
            </w:r>
          </w:p>
          <w:p w14:paraId="2FFD0253" w14:textId="23187452" w:rsidR="00E7089B" w:rsidRPr="00921E15" w:rsidRDefault="007846BF" w:rsidP="007846BF">
            <w:pPr>
              <w:jc w:val="left"/>
              <w:rPr>
                <w:rFonts w:ascii="ＭＳ Ｐ明朝" w:eastAsia="ＭＳ Ｐ明朝" w:hAnsi="ＭＳ Ｐ明朝" w:cs="Times New Roman"/>
              </w:rPr>
            </w:pPr>
            <w:r w:rsidRPr="00921E15">
              <w:rPr>
                <w:rFonts w:ascii="ＭＳ Ｐ明朝" w:eastAsia="ＭＳ Ｐ明朝" w:hAnsi="ＭＳ Ｐ明朝" w:cs="Times New Roman" w:hint="eastAsia"/>
              </w:rPr>
              <w:t>データサイエンス・</w:t>
            </w:r>
            <w:r w:rsidRPr="00921E15">
              <w:rPr>
                <w:rFonts w:ascii="ＭＳ Ｐ明朝" w:eastAsia="ＭＳ Ｐ明朝" w:hAnsi="ＭＳ Ｐ明朝" w:cs="Times New Roman"/>
              </w:rPr>
              <w:t>AIイノベーション活用推進センター</w:t>
            </w:r>
          </w:p>
        </w:tc>
        <w:tc>
          <w:tcPr>
            <w:tcW w:w="1134" w:type="dxa"/>
            <w:vAlign w:val="center"/>
          </w:tcPr>
          <w:p w14:paraId="184EEF8A" w14:textId="7C3B178F"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hint="eastAsia"/>
              </w:rPr>
              <w:t>特任教授</w:t>
            </w:r>
          </w:p>
        </w:tc>
        <w:tc>
          <w:tcPr>
            <w:tcW w:w="1843" w:type="dxa"/>
            <w:vAlign w:val="center"/>
          </w:tcPr>
          <w:p w14:paraId="27483C41" w14:textId="302B8F4B" w:rsidR="007846BF" w:rsidRPr="00921E15" w:rsidRDefault="007846BF" w:rsidP="007846BF">
            <w:pPr>
              <w:rPr>
                <w:rFonts w:ascii="ＭＳ Ｐ明朝" w:eastAsia="ＭＳ Ｐ明朝" w:hAnsi="ＭＳ Ｐ明朝" w:cs="Times New Roman"/>
              </w:rPr>
            </w:pPr>
            <w:r w:rsidRPr="00921E15">
              <w:rPr>
                <w:rFonts w:ascii="ＭＳ Ｐ明朝" w:eastAsia="ＭＳ Ｐ明朝" w:hAnsi="ＭＳ Ｐ明朝" w:cs="Times New Roman"/>
              </w:rPr>
              <w:t>池之上辰義</w:t>
            </w:r>
          </w:p>
        </w:tc>
        <w:tc>
          <w:tcPr>
            <w:tcW w:w="2156" w:type="dxa"/>
            <w:vAlign w:val="center"/>
          </w:tcPr>
          <w:p w14:paraId="193C4928" w14:textId="6F3FD905"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データ解析、版の承認</w:t>
            </w:r>
          </w:p>
        </w:tc>
      </w:tr>
      <w:tr w:rsidR="00E7089B" w:rsidRPr="00921E15" w14:paraId="5A2C532F" w14:textId="77777777" w:rsidTr="00D45BF2">
        <w:trPr>
          <w:trHeight w:val="687"/>
        </w:trPr>
        <w:tc>
          <w:tcPr>
            <w:tcW w:w="2127" w:type="dxa"/>
            <w:vMerge/>
            <w:vAlign w:val="center"/>
          </w:tcPr>
          <w:p w14:paraId="00AC1755" w14:textId="77777777" w:rsidR="00E7089B" w:rsidRPr="00921E15" w:rsidRDefault="00E7089B" w:rsidP="00E7089B">
            <w:pPr>
              <w:jc w:val="center"/>
              <w:rPr>
                <w:rFonts w:ascii="Century" w:eastAsia="ＭＳ 明朝" w:hAnsi="Century" w:cs="Times New Roman"/>
              </w:rPr>
            </w:pPr>
          </w:p>
        </w:tc>
        <w:tc>
          <w:tcPr>
            <w:tcW w:w="1842" w:type="dxa"/>
            <w:vAlign w:val="center"/>
          </w:tcPr>
          <w:p w14:paraId="6507D5B1" w14:textId="5F097A05" w:rsidR="00E7089B" w:rsidRPr="00921E15" w:rsidRDefault="00E7089B" w:rsidP="00E7089B">
            <w:pPr>
              <w:jc w:val="left"/>
              <w:rPr>
                <w:rFonts w:ascii="ＭＳ Ｐ明朝" w:eastAsia="ＭＳ Ｐ明朝" w:hAnsi="ＭＳ Ｐ明朝" w:cs="Times New Roman"/>
              </w:rPr>
            </w:pPr>
          </w:p>
        </w:tc>
        <w:tc>
          <w:tcPr>
            <w:tcW w:w="1134" w:type="dxa"/>
            <w:vAlign w:val="center"/>
          </w:tcPr>
          <w:p w14:paraId="789DE1E2" w14:textId="336C5BC6" w:rsidR="00E7089B" w:rsidRPr="00921E15" w:rsidRDefault="00E7089B" w:rsidP="007846BF">
            <w:pPr>
              <w:jc w:val="left"/>
              <w:rPr>
                <w:rFonts w:ascii="ＭＳ Ｐ明朝" w:eastAsia="ＭＳ Ｐ明朝" w:hAnsi="ＭＳ Ｐ明朝" w:cs="Times New Roman"/>
              </w:rPr>
            </w:pPr>
          </w:p>
        </w:tc>
        <w:tc>
          <w:tcPr>
            <w:tcW w:w="1843" w:type="dxa"/>
            <w:vAlign w:val="center"/>
          </w:tcPr>
          <w:p w14:paraId="5BEF86B2" w14:textId="3E4B336A" w:rsidR="00E7089B" w:rsidRPr="00921E15" w:rsidRDefault="00E7089B" w:rsidP="00E7089B">
            <w:pPr>
              <w:jc w:val="left"/>
              <w:rPr>
                <w:rFonts w:ascii="ＭＳ Ｐ明朝" w:eastAsia="ＭＳ Ｐ明朝" w:hAnsi="ＭＳ Ｐ明朝" w:cs="Times New Roman"/>
              </w:rPr>
            </w:pPr>
          </w:p>
        </w:tc>
        <w:tc>
          <w:tcPr>
            <w:tcW w:w="2156" w:type="dxa"/>
            <w:vAlign w:val="center"/>
          </w:tcPr>
          <w:p w14:paraId="0F0F5493" w14:textId="66004538" w:rsidR="00E7089B" w:rsidRPr="00921E15" w:rsidRDefault="00E7089B" w:rsidP="007846BF">
            <w:pPr>
              <w:jc w:val="left"/>
              <w:rPr>
                <w:rFonts w:ascii="ＭＳ Ｐ明朝" w:eastAsia="ＭＳ Ｐ明朝" w:hAnsi="ＭＳ Ｐ明朝" w:cs="Times New Roman"/>
              </w:rPr>
            </w:pPr>
          </w:p>
        </w:tc>
      </w:tr>
      <w:tr w:rsidR="00E7089B" w:rsidRPr="00921E15" w14:paraId="2F186627" w14:textId="77777777" w:rsidTr="00D45BF2">
        <w:trPr>
          <w:trHeight w:val="687"/>
        </w:trPr>
        <w:tc>
          <w:tcPr>
            <w:tcW w:w="2127" w:type="dxa"/>
            <w:vMerge/>
            <w:vAlign w:val="center"/>
          </w:tcPr>
          <w:p w14:paraId="71800C5C" w14:textId="77777777" w:rsidR="00E7089B" w:rsidRPr="00921E15" w:rsidRDefault="00E7089B" w:rsidP="00E7089B">
            <w:pPr>
              <w:jc w:val="center"/>
              <w:rPr>
                <w:rFonts w:ascii="Century" w:eastAsia="ＭＳ 明朝" w:hAnsi="Century" w:cs="Times New Roman"/>
              </w:rPr>
            </w:pPr>
          </w:p>
        </w:tc>
        <w:tc>
          <w:tcPr>
            <w:tcW w:w="1842" w:type="dxa"/>
            <w:vAlign w:val="center"/>
          </w:tcPr>
          <w:p w14:paraId="586720E7" w14:textId="77777777" w:rsidR="00E7089B" w:rsidRPr="00921E15" w:rsidRDefault="00E7089B" w:rsidP="00E7089B">
            <w:pPr>
              <w:jc w:val="left"/>
              <w:rPr>
                <w:rFonts w:ascii="ＭＳ Ｐ明朝" w:eastAsia="ＭＳ Ｐ明朝" w:hAnsi="ＭＳ Ｐ明朝" w:cs="Times New Roman"/>
              </w:rPr>
            </w:pPr>
          </w:p>
        </w:tc>
        <w:tc>
          <w:tcPr>
            <w:tcW w:w="1134" w:type="dxa"/>
            <w:vAlign w:val="center"/>
          </w:tcPr>
          <w:p w14:paraId="076624F3" w14:textId="77777777" w:rsidR="00E7089B" w:rsidRPr="00921E15" w:rsidRDefault="00E7089B" w:rsidP="00E7089B">
            <w:pPr>
              <w:jc w:val="left"/>
              <w:rPr>
                <w:rFonts w:ascii="ＭＳ Ｐ明朝" w:eastAsia="ＭＳ Ｐ明朝" w:hAnsi="ＭＳ Ｐ明朝" w:cs="Times New Roman"/>
              </w:rPr>
            </w:pPr>
          </w:p>
        </w:tc>
        <w:tc>
          <w:tcPr>
            <w:tcW w:w="1843" w:type="dxa"/>
            <w:vAlign w:val="center"/>
          </w:tcPr>
          <w:p w14:paraId="74A42862" w14:textId="77777777" w:rsidR="00E7089B" w:rsidRPr="00921E15" w:rsidRDefault="00E7089B" w:rsidP="00E7089B">
            <w:pPr>
              <w:jc w:val="left"/>
              <w:rPr>
                <w:rFonts w:ascii="ＭＳ Ｐ明朝" w:eastAsia="ＭＳ Ｐ明朝" w:hAnsi="ＭＳ Ｐ明朝" w:cs="Times New Roman"/>
              </w:rPr>
            </w:pPr>
          </w:p>
        </w:tc>
        <w:tc>
          <w:tcPr>
            <w:tcW w:w="2156" w:type="dxa"/>
            <w:vAlign w:val="center"/>
          </w:tcPr>
          <w:p w14:paraId="58AE3AF3" w14:textId="77777777" w:rsidR="00E7089B" w:rsidRPr="00921E15" w:rsidRDefault="00E7089B" w:rsidP="00E7089B">
            <w:pPr>
              <w:jc w:val="left"/>
              <w:rPr>
                <w:rFonts w:ascii="ＭＳ Ｐ明朝" w:eastAsia="ＭＳ Ｐ明朝" w:hAnsi="ＭＳ Ｐ明朝" w:cs="Times New Roman"/>
              </w:rPr>
            </w:pPr>
          </w:p>
        </w:tc>
      </w:tr>
      <w:tr w:rsidR="00624785" w:rsidRPr="00921E15" w14:paraId="256F6C4A" w14:textId="77777777" w:rsidTr="00D45BF2">
        <w:trPr>
          <w:trHeight w:val="687"/>
        </w:trPr>
        <w:tc>
          <w:tcPr>
            <w:tcW w:w="2127" w:type="dxa"/>
            <w:vMerge/>
            <w:vAlign w:val="center"/>
          </w:tcPr>
          <w:p w14:paraId="19A282BF" w14:textId="77777777" w:rsidR="00624785" w:rsidRPr="00921E15" w:rsidRDefault="00624785" w:rsidP="00E7089B">
            <w:pPr>
              <w:jc w:val="center"/>
              <w:rPr>
                <w:rFonts w:ascii="Century" w:eastAsia="ＭＳ 明朝" w:hAnsi="Century" w:cs="Times New Roman"/>
              </w:rPr>
            </w:pPr>
          </w:p>
        </w:tc>
        <w:tc>
          <w:tcPr>
            <w:tcW w:w="1842" w:type="dxa"/>
            <w:vAlign w:val="center"/>
          </w:tcPr>
          <w:p w14:paraId="0A7EA644" w14:textId="77777777" w:rsidR="00624785" w:rsidRPr="00921E15" w:rsidRDefault="00624785" w:rsidP="00E7089B">
            <w:pPr>
              <w:jc w:val="left"/>
              <w:rPr>
                <w:rFonts w:ascii="ＭＳ Ｐ明朝" w:eastAsia="ＭＳ Ｐ明朝" w:hAnsi="ＭＳ Ｐ明朝" w:cs="Times New Roman"/>
              </w:rPr>
            </w:pPr>
          </w:p>
        </w:tc>
        <w:tc>
          <w:tcPr>
            <w:tcW w:w="1134" w:type="dxa"/>
            <w:vAlign w:val="center"/>
          </w:tcPr>
          <w:p w14:paraId="37BD401E" w14:textId="77777777" w:rsidR="00624785" w:rsidRPr="00921E15" w:rsidRDefault="00624785" w:rsidP="00E7089B">
            <w:pPr>
              <w:jc w:val="left"/>
              <w:rPr>
                <w:rFonts w:ascii="ＭＳ Ｐ明朝" w:eastAsia="ＭＳ Ｐ明朝" w:hAnsi="ＭＳ Ｐ明朝" w:cs="Times New Roman"/>
              </w:rPr>
            </w:pPr>
          </w:p>
        </w:tc>
        <w:tc>
          <w:tcPr>
            <w:tcW w:w="1843" w:type="dxa"/>
            <w:vAlign w:val="center"/>
          </w:tcPr>
          <w:p w14:paraId="72518853" w14:textId="77777777" w:rsidR="00624785" w:rsidRPr="00921E15" w:rsidRDefault="00624785" w:rsidP="00E7089B">
            <w:pPr>
              <w:jc w:val="left"/>
              <w:rPr>
                <w:rFonts w:ascii="ＭＳ Ｐ明朝" w:eastAsia="ＭＳ Ｐ明朝" w:hAnsi="ＭＳ Ｐ明朝" w:cs="Times New Roman"/>
              </w:rPr>
            </w:pPr>
          </w:p>
        </w:tc>
        <w:tc>
          <w:tcPr>
            <w:tcW w:w="2156" w:type="dxa"/>
            <w:vAlign w:val="center"/>
          </w:tcPr>
          <w:p w14:paraId="3CE7D8A8" w14:textId="77777777" w:rsidR="00624785" w:rsidRPr="00921E15" w:rsidRDefault="00624785" w:rsidP="00E7089B">
            <w:pPr>
              <w:jc w:val="left"/>
              <w:rPr>
                <w:rFonts w:ascii="ＭＳ Ｐ明朝" w:eastAsia="ＭＳ Ｐ明朝" w:hAnsi="ＭＳ Ｐ明朝" w:cs="Times New Roman"/>
              </w:rPr>
            </w:pPr>
          </w:p>
        </w:tc>
      </w:tr>
      <w:tr w:rsidR="00624785" w:rsidRPr="00921E15" w14:paraId="4C8C841A" w14:textId="77777777" w:rsidTr="00D45BF2">
        <w:trPr>
          <w:trHeight w:val="687"/>
        </w:trPr>
        <w:tc>
          <w:tcPr>
            <w:tcW w:w="2127" w:type="dxa"/>
            <w:vMerge/>
            <w:vAlign w:val="center"/>
          </w:tcPr>
          <w:p w14:paraId="3E9A22C2" w14:textId="77777777" w:rsidR="00624785" w:rsidRPr="00921E15" w:rsidRDefault="00624785" w:rsidP="00E7089B">
            <w:pPr>
              <w:jc w:val="center"/>
              <w:rPr>
                <w:rFonts w:ascii="Century" w:eastAsia="ＭＳ 明朝" w:hAnsi="Century" w:cs="Times New Roman"/>
              </w:rPr>
            </w:pPr>
          </w:p>
        </w:tc>
        <w:tc>
          <w:tcPr>
            <w:tcW w:w="1842" w:type="dxa"/>
            <w:vAlign w:val="center"/>
          </w:tcPr>
          <w:p w14:paraId="3A343814" w14:textId="77777777" w:rsidR="00624785" w:rsidRPr="00921E15" w:rsidRDefault="00624785" w:rsidP="00E7089B">
            <w:pPr>
              <w:jc w:val="left"/>
              <w:rPr>
                <w:rFonts w:ascii="ＭＳ Ｐ明朝" w:eastAsia="ＭＳ Ｐ明朝" w:hAnsi="ＭＳ Ｐ明朝" w:cs="Times New Roman"/>
              </w:rPr>
            </w:pPr>
          </w:p>
        </w:tc>
        <w:tc>
          <w:tcPr>
            <w:tcW w:w="1134" w:type="dxa"/>
            <w:vAlign w:val="center"/>
          </w:tcPr>
          <w:p w14:paraId="00583BAC" w14:textId="77777777" w:rsidR="00624785" w:rsidRPr="00921E15" w:rsidRDefault="00624785" w:rsidP="00E7089B">
            <w:pPr>
              <w:jc w:val="left"/>
              <w:rPr>
                <w:rFonts w:ascii="ＭＳ Ｐ明朝" w:eastAsia="ＭＳ Ｐ明朝" w:hAnsi="ＭＳ Ｐ明朝" w:cs="Times New Roman"/>
              </w:rPr>
            </w:pPr>
          </w:p>
        </w:tc>
        <w:tc>
          <w:tcPr>
            <w:tcW w:w="1843" w:type="dxa"/>
            <w:vAlign w:val="center"/>
          </w:tcPr>
          <w:p w14:paraId="53F5F83F" w14:textId="77777777" w:rsidR="00624785" w:rsidRPr="00921E15" w:rsidRDefault="00624785" w:rsidP="00E7089B">
            <w:pPr>
              <w:jc w:val="left"/>
              <w:rPr>
                <w:rFonts w:ascii="ＭＳ Ｐ明朝" w:eastAsia="ＭＳ Ｐ明朝" w:hAnsi="ＭＳ Ｐ明朝" w:cs="Times New Roman"/>
              </w:rPr>
            </w:pPr>
          </w:p>
        </w:tc>
        <w:tc>
          <w:tcPr>
            <w:tcW w:w="2156" w:type="dxa"/>
            <w:vAlign w:val="center"/>
          </w:tcPr>
          <w:p w14:paraId="1E415CA9" w14:textId="77777777" w:rsidR="00624785" w:rsidRPr="00921E15" w:rsidRDefault="00624785" w:rsidP="00E7089B">
            <w:pPr>
              <w:jc w:val="left"/>
              <w:rPr>
                <w:rFonts w:ascii="ＭＳ Ｐ明朝" w:eastAsia="ＭＳ Ｐ明朝" w:hAnsi="ＭＳ Ｐ明朝" w:cs="Times New Roman"/>
              </w:rPr>
            </w:pPr>
          </w:p>
        </w:tc>
      </w:tr>
    </w:tbl>
    <w:p w14:paraId="5F2DCE0C" w14:textId="77777777" w:rsidR="00E7089B" w:rsidRPr="00921E15" w:rsidRDefault="00E7089B" w:rsidP="00E7089B">
      <w:pPr>
        <w:rPr>
          <w:rFonts w:ascii="ＭＳ Ｐ明朝" w:eastAsia="ＭＳ Ｐ明朝" w:hAnsi="ＭＳ Ｐ明朝" w:cs="Times New Roman"/>
        </w:rPr>
      </w:pPr>
    </w:p>
    <w:p w14:paraId="7B469BAA" w14:textId="77777777" w:rsidR="00E7089B" w:rsidRPr="00921E15" w:rsidRDefault="00E7089B" w:rsidP="00E7089B">
      <w:pPr>
        <w:rPr>
          <w:rFonts w:ascii="ＭＳ Ｐ明朝" w:eastAsia="ＭＳ Ｐ明朝" w:hAnsi="ＭＳ Ｐ明朝" w:cs="Times New Roman"/>
        </w:rPr>
      </w:pPr>
      <w:r w:rsidRPr="00921E15">
        <w:rPr>
          <w:rFonts w:ascii="ＭＳ Ｐ明朝" w:eastAsia="ＭＳ Ｐ明朝" w:hAnsi="ＭＳ Ｐ明朝" w:cs="Times New Roman"/>
        </w:rPr>
        <w:br w:type="page"/>
      </w:r>
    </w:p>
    <w:tbl>
      <w:tblPr>
        <w:tblW w:w="9204"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194"/>
        <w:gridCol w:w="736"/>
        <w:gridCol w:w="1984"/>
        <w:gridCol w:w="425"/>
        <w:gridCol w:w="737"/>
        <w:gridCol w:w="3128"/>
      </w:tblGrid>
      <w:tr w:rsidR="00E7089B" w:rsidRPr="00921E15" w14:paraId="7AD7D57F" w14:textId="77777777" w:rsidTr="00C011DB">
        <w:trPr>
          <w:trHeight w:val="687"/>
        </w:trPr>
        <w:tc>
          <w:tcPr>
            <w:tcW w:w="2194" w:type="dxa"/>
            <w:tcBorders>
              <w:top w:val="single" w:sz="4" w:space="0" w:color="auto"/>
              <w:left w:val="single" w:sz="4" w:space="0" w:color="auto"/>
              <w:bottom w:val="single" w:sz="4" w:space="0" w:color="auto"/>
            </w:tcBorders>
          </w:tcPr>
          <w:p w14:paraId="5ECECBE1" w14:textId="77777777" w:rsidR="00E7089B" w:rsidRPr="00921E15" w:rsidRDefault="00E7089B" w:rsidP="00E7089B">
            <w:pPr>
              <w:spacing w:beforeLines="50" w:before="143"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b/>
              </w:rPr>
              <w:lastRenderedPageBreak/>
              <w:t>研究課題名</w:t>
            </w:r>
          </w:p>
        </w:tc>
        <w:tc>
          <w:tcPr>
            <w:tcW w:w="7010" w:type="dxa"/>
            <w:gridSpan w:val="5"/>
            <w:tcBorders>
              <w:top w:val="single" w:sz="4" w:space="0" w:color="auto"/>
              <w:bottom w:val="single" w:sz="4" w:space="0" w:color="auto"/>
              <w:right w:val="single" w:sz="4" w:space="0" w:color="auto"/>
            </w:tcBorders>
            <w:vAlign w:val="center"/>
          </w:tcPr>
          <w:p w14:paraId="3E707225" w14:textId="7F60850C" w:rsidR="00E7089B" w:rsidRPr="00921E15" w:rsidRDefault="007846BF" w:rsidP="00E7089B">
            <w:pPr>
              <w:jc w:val="left"/>
              <w:rPr>
                <w:rFonts w:ascii="ＭＳ Ｐ明朝" w:eastAsia="ＭＳ Ｐ明朝" w:hAnsi="ＭＳ Ｐ明朝" w:cs="Times New Roman"/>
              </w:rPr>
            </w:pPr>
            <w:r w:rsidRPr="00921E15">
              <w:rPr>
                <w:rFonts w:ascii="ＭＳ Ｐ明朝" w:eastAsia="ＭＳ Ｐ明朝" w:hAnsi="ＭＳ Ｐ明朝" w:cs="Times New Roman"/>
              </w:rPr>
              <w:t>味蕾関連遺伝子多型が</w:t>
            </w:r>
            <w:r w:rsidR="006978F7" w:rsidRPr="00921E15">
              <w:rPr>
                <w:rFonts w:ascii="ＭＳ Ｐ明朝" w:eastAsia="ＭＳ Ｐ明朝" w:hAnsi="ＭＳ Ｐ明朝" w:cs="Times New Roman" w:hint="eastAsia"/>
              </w:rPr>
              <w:t>処方変更</w:t>
            </w:r>
            <w:r w:rsidRPr="00921E15">
              <w:rPr>
                <w:rFonts w:ascii="ＭＳ Ｐ明朝" w:eastAsia="ＭＳ Ｐ明朝" w:hAnsi="ＭＳ Ｐ明朝" w:cs="Times New Roman"/>
              </w:rPr>
              <w:t>に与える影響の解明</w:t>
            </w:r>
          </w:p>
        </w:tc>
      </w:tr>
      <w:tr w:rsidR="00C011DB" w:rsidRPr="00921E15" w14:paraId="6FE42214" w14:textId="77777777" w:rsidTr="00C011DB">
        <w:trPr>
          <w:trHeight w:val="719"/>
        </w:trPr>
        <w:tc>
          <w:tcPr>
            <w:tcW w:w="2194" w:type="dxa"/>
            <w:tcBorders>
              <w:top w:val="single" w:sz="4" w:space="0" w:color="auto"/>
              <w:left w:val="single" w:sz="4" w:space="0" w:color="auto"/>
              <w:bottom w:val="single" w:sz="4" w:space="0" w:color="auto"/>
            </w:tcBorders>
            <w:vAlign w:val="center"/>
          </w:tcPr>
          <w:p w14:paraId="45266418" w14:textId="77777777" w:rsidR="00C011DB" w:rsidRPr="00921E15" w:rsidRDefault="00C011DB" w:rsidP="00E7089B">
            <w:pPr>
              <w:spacing w:line="360" w:lineRule="auto"/>
              <w:jc w:val="center"/>
              <w:rPr>
                <w:rFonts w:ascii="ＭＳ Ｐ明朝" w:eastAsia="ＭＳ Ｐ明朝" w:hAnsi="ＭＳ Ｐ明朝" w:cs="Times New Roman"/>
                <w:b/>
              </w:rPr>
            </w:pPr>
            <w:r w:rsidRPr="00921E15">
              <w:rPr>
                <w:rFonts w:ascii="ＭＳ Ｐ明朝" w:eastAsia="ＭＳ Ｐ明朝" w:hAnsi="ＭＳ Ｐ明朝" w:cs="Times New Roman"/>
                <w:b/>
              </w:rPr>
              <w:t>研究実施予定期間</w:t>
            </w:r>
          </w:p>
        </w:tc>
        <w:tc>
          <w:tcPr>
            <w:tcW w:w="736" w:type="dxa"/>
            <w:tcBorders>
              <w:top w:val="single" w:sz="4" w:space="0" w:color="auto"/>
              <w:bottom w:val="single" w:sz="4" w:space="0" w:color="auto"/>
              <w:right w:val="nil"/>
            </w:tcBorders>
            <w:tcMar>
              <w:left w:w="57" w:type="dxa"/>
              <w:right w:w="57" w:type="dxa"/>
            </w:tcMar>
            <w:vAlign w:val="center"/>
          </w:tcPr>
          <w:p w14:paraId="6CDAC967" w14:textId="1329EBB1" w:rsidR="00C011DB" w:rsidRPr="00921E15" w:rsidRDefault="00C011DB" w:rsidP="00E7089B">
            <w:pPr>
              <w:spacing w:line="360" w:lineRule="auto"/>
              <w:jc w:val="center"/>
              <w:rPr>
                <w:rFonts w:ascii="ＭＳ Ｐ明朝" w:eastAsia="ＭＳ Ｐ明朝" w:hAnsi="ＭＳ Ｐ明朝" w:cs="Times New Roman"/>
              </w:rPr>
            </w:pPr>
          </w:p>
        </w:tc>
        <w:tc>
          <w:tcPr>
            <w:tcW w:w="1984" w:type="dxa"/>
            <w:tcBorders>
              <w:top w:val="single" w:sz="4" w:space="0" w:color="auto"/>
              <w:left w:val="nil"/>
              <w:bottom w:val="single" w:sz="4" w:space="0" w:color="auto"/>
              <w:right w:val="nil"/>
            </w:tcBorders>
            <w:tcMar>
              <w:left w:w="57" w:type="dxa"/>
              <w:right w:w="57" w:type="dxa"/>
            </w:tcMar>
            <w:vAlign w:val="center"/>
          </w:tcPr>
          <w:p w14:paraId="206D68B5" w14:textId="79F6AC92"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 xml:space="preserve">　</w:t>
            </w:r>
            <w:r w:rsidR="00624785" w:rsidRPr="00921E15">
              <w:rPr>
                <w:rFonts w:ascii="ＭＳ Ｐ明朝" w:eastAsia="ＭＳ Ｐ明朝" w:hAnsi="ＭＳ Ｐ明朝" w:cs="Times New Roman" w:hint="eastAsia"/>
              </w:rPr>
              <w:t>承認日</w:t>
            </w:r>
          </w:p>
        </w:tc>
        <w:tc>
          <w:tcPr>
            <w:tcW w:w="425" w:type="dxa"/>
            <w:tcBorders>
              <w:top w:val="single" w:sz="4" w:space="0" w:color="auto"/>
              <w:left w:val="nil"/>
              <w:bottom w:val="single" w:sz="4" w:space="0" w:color="auto"/>
              <w:right w:val="nil"/>
            </w:tcBorders>
            <w:tcMar>
              <w:left w:w="57" w:type="dxa"/>
              <w:right w:w="57" w:type="dxa"/>
            </w:tcMar>
            <w:vAlign w:val="center"/>
          </w:tcPr>
          <w:p w14:paraId="2056BE00" w14:textId="77777777"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w:t>
            </w:r>
          </w:p>
        </w:tc>
        <w:tc>
          <w:tcPr>
            <w:tcW w:w="737" w:type="dxa"/>
            <w:tcBorders>
              <w:top w:val="single" w:sz="4" w:space="0" w:color="auto"/>
              <w:left w:val="nil"/>
              <w:bottom w:val="single" w:sz="4" w:space="0" w:color="auto"/>
              <w:right w:val="nil"/>
            </w:tcBorders>
            <w:tcMar>
              <w:left w:w="57" w:type="dxa"/>
              <w:right w:w="57" w:type="dxa"/>
            </w:tcMar>
            <w:vAlign w:val="center"/>
          </w:tcPr>
          <w:p w14:paraId="3AC3BC19" w14:textId="77777777" w:rsidR="00C011DB" w:rsidRPr="00921E15" w:rsidRDefault="00C011DB"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西暦</w:t>
            </w:r>
          </w:p>
        </w:tc>
        <w:tc>
          <w:tcPr>
            <w:tcW w:w="3128" w:type="dxa"/>
            <w:tcBorders>
              <w:top w:val="single" w:sz="4" w:space="0" w:color="auto"/>
              <w:left w:val="nil"/>
              <w:bottom w:val="single" w:sz="4" w:space="0" w:color="auto"/>
              <w:right w:val="single" w:sz="4" w:space="0" w:color="auto"/>
            </w:tcBorders>
            <w:tcMar>
              <w:left w:w="57" w:type="dxa"/>
              <w:right w:w="57" w:type="dxa"/>
            </w:tcMar>
            <w:vAlign w:val="center"/>
          </w:tcPr>
          <w:p w14:paraId="5116B9D6" w14:textId="377B29A9" w:rsidR="00C011DB" w:rsidRPr="00921E15" w:rsidRDefault="007846BF" w:rsidP="00E7089B">
            <w:pPr>
              <w:spacing w:line="360" w:lineRule="auto"/>
              <w:jc w:val="center"/>
              <w:rPr>
                <w:rFonts w:ascii="ＭＳ Ｐ明朝" w:eastAsia="ＭＳ Ｐ明朝" w:hAnsi="ＭＳ Ｐ明朝" w:cs="Times New Roman"/>
              </w:rPr>
            </w:pPr>
            <w:r w:rsidRPr="00921E15">
              <w:rPr>
                <w:rFonts w:ascii="ＭＳ Ｐ明朝" w:eastAsia="ＭＳ Ｐ明朝" w:hAnsi="ＭＳ Ｐ明朝" w:cs="Times New Roman" w:hint="eastAsia"/>
              </w:rPr>
              <w:t>2027</w:t>
            </w:r>
            <w:r w:rsidR="00C011DB" w:rsidRPr="00921E15">
              <w:rPr>
                <w:rFonts w:ascii="ＭＳ Ｐ明朝" w:eastAsia="ＭＳ Ｐ明朝" w:hAnsi="ＭＳ Ｐ明朝" w:cs="Times New Roman" w:hint="eastAsia"/>
              </w:rPr>
              <w:t xml:space="preserve">年　</w:t>
            </w:r>
            <w:r w:rsidRPr="00921E15">
              <w:rPr>
                <w:rFonts w:ascii="ＭＳ Ｐ明朝" w:eastAsia="ＭＳ Ｐ明朝" w:hAnsi="ＭＳ Ｐ明朝" w:cs="Times New Roman" w:hint="eastAsia"/>
              </w:rPr>
              <w:t>3</w:t>
            </w:r>
            <w:r w:rsidR="00C011DB" w:rsidRPr="00921E15">
              <w:rPr>
                <w:rFonts w:ascii="ＭＳ Ｐ明朝" w:eastAsia="ＭＳ Ｐ明朝" w:hAnsi="ＭＳ Ｐ明朝" w:cs="Times New Roman" w:hint="eastAsia"/>
              </w:rPr>
              <w:t xml:space="preserve">　月　</w:t>
            </w:r>
            <w:r w:rsidRPr="00921E15">
              <w:rPr>
                <w:rFonts w:ascii="ＭＳ Ｐ明朝" w:eastAsia="ＭＳ Ｐ明朝" w:hAnsi="ＭＳ Ｐ明朝" w:cs="Times New Roman" w:hint="eastAsia"/>
              </w:rPr>
              <w:t>31</w:t>
            </w:r>
            <w:r w:rsidR="00C011DB" w:rsidRPr="00921E15">
              <w:rPr>
                <w:rFonts w:ascii="ＭＳ Ｐ明朝" w:eastAsia="ＭＳ Ｐ明朝" w:hAnsi="ＭＳ Ｐ明朝" w:cs="Times New Roman" w:hint="eastAsia"/>
              </w:rPr>
              <w:t xml:space="preserve">　日</w:t>
            </w:r>
          </w:p>
        </w:tc>
      </w:tr>
    </w:tbl>
    <w:p w14:paraId="02DBCA10" w14:textId="77777777" w:rsidR="00BF08FA" w:rsidRPr="00921E15" w:rsidRDefault="00BF08FA" w:rsidP="0048387A">
      <w:pPr>
        <w:jc w:val="left"/>
        <w:rPr>
          <w:rFonts w:ascii="ＭＳ Ｐ明朝" w:eastAsia="ＭＳ Ｐ明朝" w:hAnsi="ＭＳ Ｐ明朝" w:cs="Times New Roman"/>
          <w:b/>
          <w:bCs/>
          <w:kern w:val="0"/>
          <w:sz w:val="22"/>
          <w:lang w:val="x-none" w:eastAsia="x-none"/>
        </w:rPr>
      </w:pPr>
    </w:p>
    <w:p w14:paraId="70B92A3B" w14:textId="341E20C4" w:rsidR="0048387A" w:rsidRPr="00921E15" w:rsidRDefault="00943061" w:rsidP="0048387A">
      <w:pPr>
        <w:jc w:val="left"/>
        <w:rPr>
          <w:rFonts w:ascii="ＭＳ Ｐ明朝" w:eastAsia="ＭＳ Ｐ明朝" w:hAnsi="ＭＳ Ｐ明朝" w:cs="Times New Roman"/>
          <w:b/>
          <w:bCs/>
          <w:kern w:val="0"/>
          <w:sz w:val="22"/>
          <w:lang w:val="x-none" w:eastAsia="x-none"/>
        </w:rPr>
      </w:pPr>
      <w:proofErr w:type="spellStart"/>
      <w:r w:rsidRPr="00921E15">
        <w:rPr>
          <w:rFonts w:ascii="ＭＳ Ｐ明朝" w:eastAsia="ＭＳ Ｐ明朝" w:hAnsi="ＭＳ Ｐ明朝" w:cs="Times New Roman" w:hint="eastAsia"/>
          <w:b/>
          <w:bCs/>
          <w:kern w:val="0"/>
          <w:sz w:val="22"/>
          <w:lang w:val="x-none" w:eastAsia="x-none"/>
        </w:rPr>
        <w:t>研究目的と意義</w:t>
      </w:r>
      <w:proofErr w:type="spellEnd"/>
    </w:p>
    <w:p w14:paraId="54E87C73" w14:textId="77777777" w:rsidR="0048387A" w:rsidRPr="00921E15" w:rsidRDefault="0048387A" w:rsidP="0048387A">
      <w:pPr>
        <w:jc w:val="left"/>
        <w:rPr>
          <w:rFonts w:ascii="ＭＳ Ｐ明朝" w:eastAsia="ＭＳ Ｐ明朝" w:hAnsi="ＭＳ Ｐ明朝" w:cs="Times New Roman"/>
          <w:b/>
          <w:bCs/>
          <w:kern w:val="0"/>
          <w:sz w:val="22"/>
          <w:lang w:val="x-none" w:eastAsia="x-none"/>
        </w:rPr>
      </w:pPr>
    </w:p>
    <w:tbl>
      <w:tblPr>
        <w:tblStyle w:val="ac"/>
        <w:tblW w:w="9155" w:type="dxa"/>
        <w:tblInd w:w="51" w:type="dxa"/>
        <w:tblLook w:val="04A0" w:firstRow="1" w:lastRow="0" w:firstColumn="1" w:lastColumn="0" w:noHBand="0" w:noVBand="1"/>
      </w:tblPr>
      <w:tblGrid>
        <w:gridCol w:w="9155"/>
      </w:tblGrid>
      <w:tr w:rsidR="00943061" w:rsidRPr="00921E15" w14:paraId="46F727BC" w14:textId="77777777" w:rsidTr="00C011DB">
        <w:tc>
          <w:tcPr>
            <w:tcW w:w="9155" w:type="dxa"/>
          </w:tcPr>
          <w:p w14:paraId="1CB84FDB" w14:textId="23479E59"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以下のことについて記載してください。</w:t>
            </w:r>
          </w:p>
          <w:p w14:paraId="65DC528F"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①研究の全体構想および研究の具体的な目的</w:t>
            </w:r>
          </w:p>
          <w:p w14:paraId="50581529"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②被災地住民と人類の健康への貢献の観点から、本研究の学術的な特色・独創的な点及び意義</w:t>
            </w:r>
          </w:p>
          <w:p w14:paraId="675A133D" w14:textId="77777777" w:rsidR="00943061" w:rsidRPr="00921E15" w:rsidRDefault="00943061" w:rsidP="00943061">
            <w:pPr>
              <w:snapToGrid w:val="0"/>
              <w:ind w:leftChars="11" w:left="166" w:hanging="143"/>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③研究の学術的背景（本研究に関連する国内・国外の研究動向及び位置づけ、申請者のこれまでの研究成果を踏まえ着想に至った経緯、これまでの研究成果を発展させる場合にはその内容等）</w:t>
            </w:r>
          </w:p>
          <w:p w14:paraId="5BE04D02" w14:textId="5DB0EBFC" w:rsidR="00943061" w:rsidRPr="00921E15" w:rsidRDefault="00943061" w:rsidP="00943061">
            <w:pPr>
              <w:snapToGrid w:val="0"/>
              <w:ind w:leftChars="11" w:left="166" w:hanging="143"/>
              <w:rPr>
                <w:rFonts w:ascii="ＭＳ Ｐ明朝" w:eastAsia="ＭＳ Ｐ明朝" w:hAnsi="ＭＳ Ｐ明朝" w:cs="Times New Roman"/>
                <w:sz w:val="20"/>
                <w:szCs w:val="20"/>
              </w:rPr>
            </w:pPr>
            <w:r w:rsidRPr="00921E15">
              <w:rPr>
                <w:rFonts w:ascii="ＭＳ Ｐ明朝" w:eastAsia="ＭＳ Ｐ明朝" w:hAnsi="ＭＳ Ｐ明朝" w:cs="Times New Roman" w:hint="eastAsia"/>
                <w:szCs w:val="21"/>
              </w:rPr>
              <w:t>④研究期間内に何をどこまで明らかにしようとするのか</w:t>
            </w:r>
          </w:p>
        </w:tc>
      </w:tr>
    </w:tbl>
    <w:p w14:paraId="28513FBF" w14:textId="77777777" w:rsidR="00943061" w:rsidRPr="00921E15" w:rsidRDefault="00943061" w:rsidP="0048387A">
      <w:pPr>
        <w:adjustRightInd w:val="0"/>
        <w:snapToGrid w:val="0"/>
        <w:jc w:val="left"/>
        <w:rPr>
          <w:rFonts w:ascii="ＭＳ Ｐ明朝" w:eastAsia="ＭＳ Ｐ明朝" w:hAnsi="ＭＳ Ｐ明朝" w:cs="Times New Roman"/>
          <w:b/>
          <w:bCs/>
          <w:kern w:val="0"/>
          <w:szCs w:val="21"/>
          <w:lang w:val="x-none" w:eastAsia="x-none"/>
        </w:rPr>
      </w:pPr>
    </w:p>
    <w:p w14:paraId="5064C37C" w14:textId="50C056FE" w:rsidR="00624785" w:rsidRPr="00921E15" w:rsidRDefault="00BE0EDC" w:rsidP="00BE0EDC">
      <w:pPr>
        <w:adjustRightInd w:val="0"/>
        <w:snapToGrid w:val="0"/>
        <w:jc w:val="left"/>
        <w:rPr>
          <w:rFonts w:ascii="ＭＳ Ｐ明朝" w:eastAsia="ＭＳ Ｐ明朝" w:hAnsi="ＭＳ Ｐ明朝" w:cs="Times New Roman"/>
          <w:b/>
          <w:bCs/>
          <w:kern w:val="0"/>
          <w:szCs w:val="21"/>
          <w:lang w:val="x-none" w:eastAsia="x-none"/>
        </w:rPr>
      </w:pPr>
      <w:r w:rsidRPr="00921E15">
        <w:rPr>
          <w:rFonts w:ascii="ＭＳ Ｐ明朝" w:eastAsia="ＭＳ Ｐ明朝" w:hAnsi="ＭＳ Ｐ明朝" w:cs="Times New Roman" w:hint="eastAsia"/>
          <w:b/>
          <w:bCs/>
          <w:kern w:val="0"/>
          <w:szCs w:val="21"/>
          <w:lang w:val="x-none" w:eastAsia="x-none"/>
        </w:rPr>
        <w:t>【</w:t>
      </w:r>
      <w:r w:rsidRPr="00921E15">
        <w:rPr>
          <w:rFonts w:ascii="ＭＳ Ｐ明朝" w:eastAsia="ＭＳ Ｐ明朝" w:hAnsi="ＭＳ Ｐ明朝" w:cs="Times New Roman"/>
          <w:b/>
          <w:bCs/>
          <w:kern w:val="0"/>
          <w:szCs w:val="21"/>
          <w:lang w:val="x-none" w:eastAsia="x-none"/>
        </w:rPr>
        <w:t>①</w:t>
      </w:r>
      <w:proofErr w:type="spellStart"/>
      <w:r w:rsidRPr="00921E15">
        <w:rPr>
          <w:rFonts w:ascii="ＭＳ Ｐ明朝" w:eastAsia="ＭＳ Ｐ明朝" w:hAnsi="ＭＳ Ｐ明朝" w:cs="Times New Roman"/>
          <w:b/>
          <w:bCs/>
          <w:kern w:val="0"/>
          <w:szCs w:val="21"/>
          <w:lang w:val="x-none" w:eastAsia="x-none"/>
        </w:rPr>
        <w:t>研究の全体構想および研究の具体的な目的</w:t>
      </w:r>
      <w:proofErr w:type="spellEnd"/>
      <w:r w:rsidRPr="00921E15">
        <w:rPr>
          <w:rFonts w:ascii="ＭＳ Ｐ明朝" w:eastAsia="ＭＳ Ｐ明朝" w:hAnsi="ＭＳ Ｐ明朝" w:cs="Times New Roman" w:hint="eastAsia"/>
          <w:b/>
          <w:bCs/>
          <w:kern w:val="0"/>
          <w:szCs w:val="21"/>
          <w:lang w:val="x-none" w:eastAsia="x-none"/>
        </w:rPr>
        <w:t>】</w:t>
      </w:r>
    </w:p>
    <w:p w14:paraId="6EC72915" w14:textId="3D098178" w:rsidR="00D81B73" w:rsidRPr="00921E15" w:rsidRDefault="00D81B73" w:rsidP="00BE0EDC">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本研究は、国立成育医療研究センター</w:t>
      </w:r>
      <w:r w:rsidR="00A9540E" w:rsidRPr="00921E15">
        <w:rPr>
          <w:rFonts w:ascii="ＭＳ Ｐ明朝" w:eastAsia="ＭＳ Ｐ明朝" w:hAnsi="ＭＳ Ｐ明朝" w:cs="Times New Roman" w:hint="eastAsia"/>
          <w:b/>
          <w:bCs/>
          <w:kern w:val="0"/>
          <w:szCs w:val="21"/>
          <w:lang w:val="x-none"/>
        </w:rPr>
        <w:t>の研究課題</w:t>
      </w:r>
      <w:r w:rsidRPr="00921E15">
        <w:rPr>
          <w:rFonts w:ascii="ＭＳ Ｐ明朝" w:eastAsia="ＭＳ Ｐ明朝" w:hAnsi="ＭＳ Ｐ明朝" w:cs="Times New Roman"/>
          <w:b/>
          <w:bCs/>
          <w:kern w:val="0"/>
          <w:szCs w:val="21"/>
          <w:lang w:val="x-none"/>
        </w:rPr>
        <w:t xml:space="preserve"> 2024B–20「マスサイトメトリーを用いた早産治療のための免疫調節療法の開発に関する研究」</w:t>
      </w:r>
      <w:r w:rsidR="00A9540E" w:rsidRPr="00921E15">
        <w:rPr>
          <w:rFonts w:ascii="ＭＳ Ｐ明朝" w:eastAsia="ＭＳ Ｐ明朝" w:hAnsi="ＭＳ Ｐ明朝" w:cs="Times New Roman" w:hint="eastAsia"/>
          <w:b/>
          <w:bCs/>
          <w:kern w:val="0"/>
          <w:szCs w:val="21"/>
          <w:lang w:val="x-none"/>
        </w:rPr>
        <w:t>の分担研究として実施する。</w:t>
      </w:r>
    </w:p>
    <w:p w14:paraId="7E74862A" w14:textId="66414281" w:rsidR="00BE0EDC" w:rsidRPr="00921E15" w:rsidRDefault="00BE0EDC" w:rsidP="00BE0EDC">
      <w:pPr>
        <w:adjustRightInd w:val="0"/>
        <w:snapToGrid w:val="0"/>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味蕾関連遺伝子多型が</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eastAsia="x-none"/>
        </w:rPr>
        <w:t>に与える影響を、</w:t>
      </w:r>
      <w:r w:rsidR="00E91540" w:rsidRPr="00921E15">
        <w:rPr>
          <w:rFonts w:ascii="ＭＳ Ｐ明朝" w:eastAsia="ＭＳ Ｐ明朝" w:hAnsi="ＭＳ Ｐ明朝" w:cs="Times New Roman"/>
          <w:kern w:val="0"/>
          <w:szCs w:val="21"/>
          <w:lang w:val="x-none" w:eastAsia="x-none"/>
        </w:rPr>
        <w:t>医療・生活習慣情報</w:t>
      </w:r>
      <w:r w:rsidR="00E91540" w:rsidRPr="00921E15">
        <w:rPr>
          <w:rFonts w:ascii="ＭＳ Ｐ明朝" w:eastAsia="ＭＳ Ｐ明朝" w:hAnsi="ＭＳ Ｐ明朝" w:cs="Times New Roman" w:hint="eastAsia"/>
          <w:kern w:val="0"/>
          <w:szCs w:val="21"/>
          <w:lang w:val="x-none"/>
        </w:rPr>
        <w:t>の処方内容</w:t>
      </w:r>
      <w:r w:rsidRPr="00921E15">
        <w:rPr>
          <w:rFonts w:ascii="ＭＳ Ｐ明朝" w:eastAsia="ＭＳ Ｐ明朝" w:hAnsi="ＭＳ Ｐ明朝" w:cs="Times New Roman" w:hint="eastAsia"/>
          <w:kern w:val="0"/>
          <w:szCs w:val="21"/>
          <w:lang w:val="x-none" w:eastAsia="x-none"/>
        </w:rPr>
        <w:t>に基づく定量指標を用いて明らかにし、</w:t>
      </w:r>
      <w:r w:rsidRPr="00921E15">
        <w:rPr>
          <w:rFonts w:ascii="ＭＳ Ｐ明朝" w:eastAsia="ＭＳ Ｐ明朝" w:hAnsi="ＭＳ Ｐ明朝" w:cs="Times New Roman"/>
          <w:kern w:val="0"/>
          <w:szCs w:val="21"/>
          <w:lang w:val="x-none" w:eastAsia="x-none"/>
        </w:rPr>
        <w:t>遺伝学的エビデンスを提供する。本分担研究で得た「遺伝子多型</w:t>
      </w:r>
      <w:proofErr w:type="spellEnd"/>
      <w:r w:rsidRPr="00921E15">
        <w:rPr>
          <w:rFonts w:ascii="ＭＳ Ｐ明朝" w:eastAsia="ＭＳ Ｐ明朝" w:hAnsi="ＭＳ Ｐ明朝" w:cs="Times New Roman"/>
          <w:kern w:val="0"/>
          <w:szCs w:val="21"/>
          <w:lang w:val="x-none" w:eastAsia="x-none"/>
        </w:rPr>
        <w:t>—</w:t>
      </w:r>
      <w:proofErr w:type="spellStart"/>
      <w:r w:rsidR="006978F7" w:rsidRPr="00921E15">
        <w:rPr>
          <w:rFonts w:ascii="ＭＳ Ｐ明朝" w:eastAsia="ＭＳ Ｐ明朝" w:hAnsi="ＭＳ Ｐ明朝" w:cs="Times New Roman" w:hint="eastAsia"/>
          <w:kern w:val="0"/>
          <w:szCs w:val="21"/>
          <w:lang w:val="x-none"/>
        </w:rPr>
        <w:t>処方変更</w:t>
      </w:r>
      <w:proofErr w:type="spellEnd"/>
      <w:r w:rsidRPr="00921E15">
        <w:rPr>
          <w:rFonts w:ascii="ＭＳ Ｐ明朝" w:eastAsia="ＭＳ Ｐ明朝" w:hAnsi="ＭＳ Ｐ明朝" w:cs="Times New Roman"/>
          <w:kern w:val="0"/>
          <w:szCs w:val="21"/>
          <w:lang w:val="x-none" w:eastAsia="x-none"/>
        </w:rPr>
        <w:t>」</w:t>
      </w:r>
      <w:proofErr w:type="spellStart"/>
      <w:r w:rsidRPr="00921E15">
        <w:rPr>
          <w:rFonts w:ascii="ＭＳ Ｐ明朝" w:eastAsia="ＭＳ Ｐ明朝" w:hAnsi="ＭＳ Ｐ明朝" w:cs="Times New Roman"/>
          <w:kern w:val="0"/>
          <w:szCs w:val="21"/>
          <w:lang w:val="x-none" w:eastAsia="x-none"/>
        </w:rPr>
        <w:t>推定結果を、免疫プロファイルおよび臨床転機解析における共変量・層別化因子・効果修飾因子として</w:t>
      </w:r>
      <w:r w:rsidRPr="00921E15">
        <w:rPr>
          <w:rFonts w:ascii="ＭＳ Ｐ明朝" w:eastAsia="ＭＳ Ｐ明朝" w:hAnsi="ＭＳ Ｐ明朝" w:cs="Times New Roman" w:hint="eastAsia"/>
          <w:kern w:val="0"/>
          <w:szCs w:val="21"/>
          <w:lang w:val="x-none"/>
        </w:rPr>
        <w:t>確立</w:t>
      </w:r>
      <w:r w:rsidRPr="00921E15">
        <w:rPr>
          <w:rFonts w:ascii="ＭＳ Ｐ明朝" w:eastAsia="ＭＳ Ｐ明朝" w:hAnsi="ＭＳ Ｐ明朝" w:cs="Times New Roman"/>
          <w:kern w:val="0"/>
          <w:szCs w:val="21"/>
          <w:lang w:val="x-none" w:eastAsia="x-none"/>
        </w:rPr>
        <w:t>し、薬剤曝露の個体差を考慮した解釈・モデル化に資する</w:t>
      </w:r>
      <w:r w:rsidR="00D81B73" w:rsidRPr="00921E15">
        <w:rPr>
          <w:rFonts w:ascii="ＭＳ Ｐ明朝" w:eastAsia="ＭＳ Ｐ明朝" w:hAnsi="ＭＳ Ｐ明朝" w:cs="Times New Roman" w:hint="eastAsia"/>
          <w:kern w:val="0"/>
          <w:szCs w:val="21"/>
          <w:lang w:val="x-none"/>
        </w:rPr>
        <w:t>ことを目的とする</w:t>
      </w:r>
      <w:proofErr w:type="spellEnd"/>
      <w:r w:rsidRPr="00921E15">
        <w:rPr>
          <w:rFonts w:ascii="ＭＳ Ｐ明朝" w:eastAsia="ＭＳ Ｐ明朝" w:hAnsi="ＭＳ Ｐ明朝" w:cs="Times New Roman" w:hint="eastAsia"/>
          <w:kern w:val="0"/>
          <w:szCs w:val="21"/>
          <w:lang w:val="x-none"/>
        </w:rPr>
        <w:t>。</w:t>
      </w:r>
    </w:p>
    <w:p w14:paraId="596912E8" w14:textId="77777777" w:rsidR="00624785" w:rsidRPr="00921E15" w:rsidRDefault="00624785" w:rsidP="00BE0EDC">
      <w:pPr>
        <w:adjustRightInd w:val="0"/>
        <w:snapToGrid w:val="0"/>
        <w:jc w:val="left"/>
        <w:rPr>
          <w:rFonts w:ascii="ＭＳ Ｐ明朝" w:eastAsia="ＭＳ Ｐ明朝" w:hAnsi="ＭＳ Ｐ明朝" w:cs="Times New Roman"/>
          <w:b/>
          <w:bCs/>
          <w:kern w:val="0"/>
          <w:szCs w:val="21"/>
          <w:lang w:val="x-none"/>
        </w:rPr>
      </w:pPr>
    </w:p>
    <w:p w14:paraId="2357A0BB" w14:textId="77777777" w:rsidR="00624785" w:rsidRPr="00921E15" w:rsidRDefault="00BE0EDC" w:rsidP="00BE0EDC">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eastAsia="x-none"/>
        </w:rPr>
        <w:t>【</w:t>
      </w:r>
      <w:r w:rsidRPr="00921E15">
        <w:rPr>
          <w:rFonts w:ascii="ＭＳ Ｐ明朝" w:eastAsia="ＭＳ Ｐ明朝" w:hAnsi="ＭＳ Ｐ明朝" w:cs="Times New Roman"/>
          <w:b/>
          <w:bCs/>
          <w:kern w:val="0"/>
          <w:szCs w:val="21"/>
          <w:lang w:val="x-none" w:eastAsia="x-none"/>
        </w:rPr>
        <w:t>②</w:t>
      </w:r>
      <w:proofErr w:type="spellStart"/>
      <w:r w:rsidRPr="00921E15">
        <w:rPr>
          <w:rFonts w:ascii="ＭＳ Ｐ明朝" w:eastAsia="ＭＳ Ｐ明朝" w:hAnsi="ＭＳ Ｐ明朝" w:cs="Times New Roman"/>
          <w:b/>
          <w:bCs/>
          <w:kern w:val="0"/>
          <w:szCs w:val="21"/>
          <w:lang w:val="x-none" w:eastAsia="x-none"/>
        </w:rPr>
        <w:t>被災地住民と人類の健康への貢献の観点から、本研究の学術的な特色・独創的な点及び意義</w:t>
      </w:r>
      <w:proofErr w:type="spellEnd"/>
      <w:r w:rsidRPr="00921E15">
        <w:rPr>
          <w:rFonts w:ascii="ＭＳ Ｐ明朝" w:eastAsia="ＭＳ Ｐ明朝" w:hAnsi="ＭＳ Ｐ明朝" w:cs="Times New Roman" w:hint="eastAsia"/>
          <w:b/>
          <w:bCs/>
          <w:kern w:val="0"/>
          <w:szCs w:val="21"/>
          <w:lang w:val="x-none" w:eastAsia="x-none"/>
        </w:rPr>
        <w:t>】</w:t>
      </w:r>
    </w:p>
    <w:p w14:paraId="40ACE551" w14:textId="484E4A67" w:rsidR="00943061" w:rsidRPr="00921E15" w:rsidRDefault="006978F7" w:rsidP="00BE0EDC">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rPr>
        <w:t>処方変更</w:t>
      </w:r>
      <w:r w:rsidR="00BE0EDC" w:rsidRPr="00921E15">
        <w:rPr>
          <w:rFonts w:ascii="ＭＳ Ｐ明朝" w:eastAsia="ＭＳ Ｐ明朝" w:hAnsi="ＭＳ Ｐ明朝" w:cs="Times New Roman" w:hint="eastAsia"/>
          <w:kern w:val="0"/>
          <w:szCs w:val="21"/>
          <w:lang w:val="x-none" w:eastAsia="x-none"/>
        </w:rPr>
        <w:t>の個体差を規定し得る遺伝的要因（味蕾関連遺伝子多型）を同定し、薬剤感受性の理解を深化させる。主研究における「薬剤感受性—免疫反応—臨床転機」の解析精度を高め、早産治療に向けた免疫調節療法の最適化（層別化・個別化）の基盤を提供する。将来的には、同一候補薬での不必要な減量・中断を減らし、適切な投与戦略の設計や説明（服薬支援）につなげることが期待される</w:t>
      </w:r>
      <w:r w:rsidR="00BE0EDC" w:rsidRPr="00921E15">
        <w:rPr>
          <w:rFonts w:ascii="ＭＳ Ｐ明朝" w:eastAsia="ＭＳ Ｐ明朝" w:hAnsi="ＭＳ Ｐ明朝" w:cs="Times New Roman" w:hint="eastAsia"/>
          <w:kern w:val="0"/>
          <w:szCs w:val="21"/>
          <w:lang w:val="x-none"/>
        </w:rPr>
        <w:t>。</w:t>
      </w:r>
    </w:p>
    <w:p w14:paraId="401F647F" w14:textId="77777777" w:rsidR="00624785" w:rsidRPr="00921E15" w:rsidRDefault="00624785" w:rsidP="00BE0EDC">
      <w:pPr>
        <w:adjustRightInd w:val="0"/>
        <w:snapToGrid w:val="0"/>
        <w:jc w:val="left"/>
        <w:rPr>
          <w:rFonts w:ascii="ＭＳ Ｐ明朝" w:eastAsia="ＭＳ Ｐ明朝" w:hAnsi="ＭＳ Ｐ明朝" w:cs="Times New Roman"/>
          <w:b/>
          <w:bCs/>
          <w:kern w:val="0"/>
          <w:szCs w:val="21"/>
          <w:lang w:val="x-none" w:eastAsia="x-none"/>
        </w:rPr>
      </w:pPr>
    </w:p>
    <w:p w14:paraId="55C5FD41" w14:textId="77777777" w:rsidR="00624785" w:rsidRPr="00921E15" w:rsidRDefault="00BE0EDC" w:rsidP="0048387A">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w:t>
      </w:r>
      <w:r w:rsidRPr="00921E15">
        <w:rPr>
          <w:rFonts w:ascii="ＭＳ Ｐ明朝" w:eastAsia="ＭＳ Ｐ明朝" w:hAnsi="ＭＳ Ｐ明朝" w:cs="Times New Roman"/>
          <w:b/>
          <w:bCs/>
          <w:kern w:val="0"/>
          <w:szCs w:val="21"/>
          <w:lang w:val="x-none"/>
        </w:rPr>
        <w:t>③</w:t>
      </w:r>
      <w:proofErr w:type="spellStart"/>
      <w:r w:rsidRPr="00921E15">
        <w:rPr>
          <w:rFonts w:ascii="ＭＳ Ｐ明朝" w:eastAsia="ＭＳ Ｐ明朝" w:hAnsi="ＭＳ Ｐ明朝" w:cs="Times New Roman"/>
          <w:b/>
          <w:bCs/>
          <w:kern w:val="0"/>
          <w:szCs w:val="21"/>
          <w:lang w:val="x-none"/>
        </w:rPr>
        <w:t>研究の学術的背景</w:t>
      </w:r>
      <w:proofErr w:type="spellEnd"/>
      <w:r w:rsidRPr="00921E15">
        <w:rPr>
          <w:rFonts w:ascii="ＭＳ Ｐ明朝" w:eastAsia="ＭＳ Ｐ明朝" w:hAnsi="ＭＳ Ｐ明朝" w:cs="Times New Roman" w:hint="eastAsia"/>
          <w:b/>
          <w:bCs/>
          <w:kern w:val="0"/>
          <w:szCs w:val="21"/>
          <w:lang w:val="x-none"/>
        </w:rPr>
        <w:t>】</w:t>
      </w:r>
    </w:p>
    <w:p w14:paraId="7D4102D1" w14:textId="68686A32" w:rsidR="00943061" w:rsidRPr="00921E15" w:rsidRDefault="00BE0EDC" w:rsidP="0048387A">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rPr>
        <w:t>味蕾関連遺伝子多型が</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rPr>
        <w:t>に関連する傍証はあるが</w:t>
      </w:r>
      <w:r w:rsidR="00423940" w:rsidRPr="00921E15">
        <w:rPr>
          <w:rFonts w:ascii="ＭＳ Ｐ明朝" w:eastAsia="ＭＳ Ｐ明朝" w:hAnsi="ＭＳ Ｐ明朝" w:cs="Times New Roman"/>
          <w:kern w:val="0"/>
          <w:szCs w:val="21"/>
          <w:vertAlign w:val="superscript"/>
          <w:lang w:val="x-none"/>
        </w:rPr>
        <w:t>1-3</w:t>
      </w:r>
      <w:r w:rsidRPr="00921E15">
        <w:rPr>
          <w:rFonts w:ascii="ＭＳ Ｐ明朝" w:eastAsia="ＭＳ Ｐ明朝" w:hAnsi="ＭＳ Ｐ明朝" w:cs="Times New Roman" w:hint="eastAsia"/>
          <w:kern w:val="0"/>
          <w:szCs w:val="21"/>
          <w:lang w:val="x-none"/>
        </w:rPr>
        <w:t>、研究が多くは持たれていない点で重要な研究となると考えている。申請者は麻酔科医であって、緊急手術や集中治療管理で、既往の明らかではない症例での治療範囲の設定で苦慮することがあった。</w:t>
      </w:r>
      <w:r w:rsidR="006E7813" w:rsidRPr="00921E15">
        <w:rPr>
          <w:rFonts w:ascii="ＭＳ Ｐ明朝" w:eastAsia="ＭＳ Ｐ明朝" w:hAnsi="ＭＳ Ｐ明朝" w:cs="Times New Roman"/>
          <w:kern w:val="0"/>
          <w:szCs w:val="21"/>
          <w:lang w:val="x-none"/>
        </w:rPr>
        <w:t>麻酔科臨床にあって診療反応性の個人差が適切に扱われていないことに関心</w:t>
      </w:r>
      <w:r w:rsidR="006E7813" w:rsidRPr="00921E15">
        <w:rPr>
          <w:rFonts w:ascii="ＭＳ Ｐ明朝" w:eastAsia="ＭＳ Ｐ明朝" w:hAnsi="ＭＳ Ｐ明朝" w:cs="Times New Roman" w:hint="eastAsia"/>
          <w:kern w:val="0"/>
          <w:szCs w:val="21"/>
          <w:lang w:val="x-none"/>
        </w:rPr>
        <w:t>をもつにいたり、</w:t>
      </w:r>
      <w:r w:rsidR="006E7813" w:rsidRPr="00921E15">
        <w:rPr>
          <w:rFonts w:ascii="ＭＳ Ｐ明朝" w:eastAsia="ＭＳ Ｐ明朝" w:hAnsi="ＭＳ Ｐ明朝" w:cs="Times New Roman"/>
          <w:kern w:val="0"/>
          <w:szCs w:val="21"/>
          <w:lang w:val="x-none"/>
        </w:rPr>
        <w:t>これが今回の研究の着想に至る経験であった。</w:t>
      </w:r>
      <w:r w:rsidRPr="00921E15">
        <w:rPr>
          <w:rFonts w:ascii="ＭＳ Ｐ明朝" w:eastAsia="ＭＳ Ｐ明朝" w:hAnsi="ＭＳ Ｐ明朝" w:cs="Times New Roman" w:hint="eastAsia"/>
          <w:kern w:val="0"/>
          <w:szCs w:val="21"/>
          <w:lang w:val="x-none"/>
        </w:rPr>
        <w:t>将来的に味覚という非侵襲的な個体差から</w:t>
      </w:r>
      <w:r w:rsidR="006978F7" w:rsidRPr="00921E15">
        <w:rPr>
          <w:rFonts w:ascii="ＭＳ Ｐ明朝" w:eastAsia="ＭＳ Ｐ明朝" w:hAnsi="ＭＳ Ｐ明朝" w:cs="Times New Roman" w:hint="eastAsia"/>
          <w:kern w:val="0"/>
          <w:szCs w:val="21"/>
          <w:lang w:val="x-none"/>
        </w:rPr>
        <w:t>処方変更</w:t>
      </w:r>
      <w:r w:rsidRPr="00921E15">
        <w:rPr>
          <w:rFonts w:ascii="ＭＳ Ｐ明朝" w:eastAsia="ＭＳ Ｐ明朝" w:hAnsi="ＭＳ Ｐ明朝" w:cs="Times New Roman" w:hint="eastAsia"/>
          <w:kern w:val="0"/>
          <w:szCs w:val="21"/>
          <w:lang w:val="x-none"/>
        </w:rPr>
        <w:t>を将来的に推定しうれば、薬剤選択に活用できるとの着想に至った。</w:t>
      </w:r>
    </w:p>
    <w:p w14:paraId="20D9E3A0" w14:textId="77777777" w:rsidR="00CB7495" w:rsidRPr="00921E15" w:rsidRDefault="00CB7495" w:rsidP="0048387A">
      <w:pPr>
        <w:adjustRightInd w:val="0"/>
        <w:snapToGrid w:val="0"/>
        <w:jc w:val="left"/>
        <w:rPr>
          <w:rFonts w:ascii="ＭＳ Ｐ明朝" w:eastAsia="ＭＳ Ｐ明朝" w:hAnsi="ＭＳ Ｐ明朝" w:cs="Times New Roman"/>
          <w:b/>
          <w:bCs/>
          <w:kern w:val="0"/>
          <w:szCs w:val="21"/>
          <w:lang w:val="x-none"/>
        </w:rPr>
      </w:pPr>
    </w:p>
    <w:p w14:paraId="656E8C25" w14:textId="77777777" w:rsidR="00424909" w:rsidRPr="00921E15" w:rsidRDefault="00BE0EDC" w:rsidP="0048387A">
      <w:pPr>
        <w:adjustRightInd w:val="0"/>
        <w:snapToGrid w:val="0"/>
        <w:jc w:val="left"/>
        <w:rPr>
          <w:rFonts w:ascii="ＭＳ Ｐ明朝" w:eastAsia="ＭＳ Ｐ明朝" w:hAnsi="ＭＳ Ｐ明朝" w:cs="Times New Roman"/>
          <w:b/>
          <w:bCs/>
          <w:kern w:val="0"/>
          <w:szCs w:val="21"/>
          <w:lang w:val="x-none"/>
        </w:rPr>
      </w:pPr>
      <w:r w:rsidRPr="00921E15">
        <w:rPr>
          <w:rFonts w:ascii="ＭＳ Ｐ明朝" w:eastAsia="ＭＳ Ｐ明朝" w:hAnsi="ＭＳ Ｐ明朝" w:cs="Times New Roman" w:hint="eastAsia"/>
          <w:b/>
          <w:bCs/>
          <w:kern w:val="0"/>
          <w:szCs w:val="21"/>
          <w:lang w:val="x-none"/>
        </w:rPr>
        <w:t>【</w:t>
      </w:r>
      <w:r w:rsidRPr="00921E15">
        <w:rPr>
          <w:rFonts w:ascii="ＭＳ Ｐ明朝" w:eastAsia="ＭＳ Ｐ明朝" w:hAnsi="ＭＳ Ｐ明朝" w:cs="Times New Roman"/>
          <w:b/>
          <w:bCs/>
          <w:kern w:val="0"/>
          <w:szCs w:val="21"/>
          <w:lang w:val="x-none"/>
        </w:rPr>
        <w:t>④</w:t>
      </w:r>
      <w:proofErr w:type="spellStart"/>
      <w:r w:rsidRPr="00921E15">
        <w:rPr>
          <w:rFonts w:ascii="ＭＳ Ｐ明朝" w:eastAsia="ＭＳ Ｐ明朝" w:hAnsi="ＭＳ Ｐ明朝" w:cs="Times New Roman"/>
          <w:b/>
          <w:bCs/>
          <w:kern w:val="0"/>
          <w:szCs w:val="21"/>
          <w:lang w:val="x-none"/>
        </w:rPr>
        <w:t>研究期間内に何をどこまで明らかにしようとするのか</w:t>
      </w:r>
      <w:proofErr w:type="spellEnd"/>
      <w:r w:rsidRPr="00921E15">
        <w:rPr>
          <w:rFonts w:ascii="ＭＳ Ｐ明朝" w:eastAsia="ＭＳ Ｐ明朝" w:hAnsi="ＭＳ Ｐ明朝" w:cs="Times New Roman" w:hint="eastAsia"/>
          <w:b/>
          <w:bCs/>
          <w:kern w:val="0"/>
          <w:szCs w:val="21"/>
          <w:lang w:val="x-none"/>
        </w:rPr>
        <w:t>】</w:t>
      </w:r>
    </w:p>
    <w:p w14:paraId="3824D274" w14:textId="34CE325B" w:rsidR="00BE0EDC" w:rsidRPr="00921E15" w:rsidRDefault="00BE0EDC" w:rsidP="0048387A">
      <w:pPr>
        <w:adjustRightInd w:val="0"/>
        <w:snapToGrid w:val="0"/>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kern w:val="0"/>
          <w:szCs w:val="21"/>
          <w:lang w:val="x-none" w:eastAsia="x-none"/>
        </w:rPr>
        <w:t>データ譲渡から半年ほどで解析を終えることができると考えているため、2026年10月頃には成果の取りまとめに着手し、期間内に論文を執筆可能である</w:t>
      </w:r>
      <w:r w:rsidRPr="00921E15">
        <w:rPr>
          <w:rFonts w:ascii="ＭＳ Ｐ明朝" w:eastAsia="ＭＳ Ｐ明朝" w:hAnsi="ＭＳ Ｐ明朝" w:cs="Times New Roman" w:hint="eastAsia"/>
          <w:kern w:val="0"/>
          <w:szCs w:val="21"/>
          <w:lang w:val="x-none"/>
        </w:rPr>
        <w:t>。</w:t>
      </w:r>
    </w:p>
    <w:p w14:paraId="637758C0" w14:textId="77777777" w:rsidR="00943061" w:rsidRPr="00921E15" w:rsidRDefault="00943061" w:rsidP="0048387A">
      <w:pPr>
        <w:adjustRightInd w:val="0"/>
        <w:snapToGrid w:val="0"/>
        <w:jc w:val="left"/>
        <w:rPr>
          <w:rFonts w:ascii="ＭＳ Ｐ明朝" w:eastAsia="ＭＳ Ｐ明朝" w:hAnsi="ＭＳ Ｐ明朝" w:cs="Times New Roman"/>
          <w:b/>
          <w:bCs/>
          <w:kern w:val="0"/>
          <w:szCs w:val="21"/>
          <w:lang w:val="x-none" w:eastAsia="x-none"/>
        </w:rPr>
      </w:pPr>
    </w:p>
    <w:p w14:paraId="4454CA4F" w14:textId="21859C59" w:rsidR="00E7089B" w:rsidRPr="00921E15" w:rsidRDefault="00E7089B" w:rsidP="0048387A">
      <w:pPr>
        <w:rPr>
          <w:rFonts w:ascii="ＭＳ Ｐ明朝" w:eastAsia="ＭＳ Ｐ明朝" w:hAnsi="ＭＳ Ｐ明朝" w:cs="Times New Roman"/>
          <w:b/>
          <w:bCs/>
          <w:sz w:val="22"/>
          <w:szCs w:val="24"/>
        </w:rPr>
      </w:pPr>
      <w:r w:rsidRPr="00921E15">
        <w:rPr>
          <w:rFonts w:ascii="ＭＳ Ｐ明朝" w:eastAsia="ＭＳ Ｐ明朝" w:hAnsi="ＭＳ Ｐ明朝" w:cs="Times New Roman"/>
        </w:rPr>
        <w:br w:type="page"/>
      </w:r>
      <w:r w:rsidR="00C5102E" w:rsidRPr="00921E15">
        <w:rPr>
          <w:rFonts w:ascii="ＭＳ Ｐ明朝" w:eastAsia="ＭＳ Ｐ明朝" w:hAnsi="ＭＳ Ｐ明朝" w:cs="Times New Roman" w:hint="eastAsia"/>
          <w:b/>
          <w:bCs/>
          <w:sz w:val="22"/>
          <w:szCs w:val="24"/>
        </w:rPr>
        <w:lastRenderedPageBreak/>
        <w:t>研究計画概要</w:t>
      </w:r>
    </w:p>
    <w:p w14:paraId="1F8491F0" w14:textId="77777777" w:rsidR="00C5102E" w:rsidRPr="00921E15" w:rsidRDefault="00C5102E" w:rsidP="00E7089B">
      <w:pPr>
        <w:ind w:firstLineChars="4000" w:firstLine="8800"/>
        <w:jc w:val="left"/>
        <w:rPr>
          <w:rFonts w:ascii="ＭＳ Ｐ明朝" w:eastAsia="ＭＳ Ｐ明朝" w:hAnsi="ＭＳ Ｐ明朝" w:cs="Times New Roman"/>
          <w:sz w:val="22"/>
          <w:szCs w:val="24"/>
        </w:rPr>
      </w:pPr>
    </w:p>
    <w:tbl>
      <w:tblPr>
        <w:tblStyle w:val="ac"/>
        <w:tblW w:w="0" w:type="auto"/>
        <w:tblInd w:w="23" w:type="dxa"/>
        <w:tblLook w:val="04A0" w:firstRow="1" w:lastRow="0" w:firstColumn="1" w:lastColumn="0" w:noHBand="0" w:noVBand="1"/>
      </w:tblPr>
      <w:tblGrid>
        <w:gridCol w:w="9066"/>
      </w:tblGrid>
      <w:tr w:rsidR="00C5102E" w:rsidRPr="00921E15" w14:paraId="77F46F57" w14:textId="77777777" w:rsidTr="00C011DB">
        <w:tc>
          <w:tcPr>
            <w:tcW w:w="9066" w:type="dxa"/>
          </w:tcPr>
          <w:p w14:paraId="0459B387" w14:textId="77777777" w:rsidR="00C5102E" w:rsidRPr="00921E15" w:rsidRDefault="00C5102E" w:rsidP="00C5102E">
            <w:pPr>
              <w:adjustRightInd w:val="0"/>
              <w:snapToGrid w:val="0"/>
              <w:rPr>
                <w:rFonts w:ascii="ＭＳ Ｐ明朝" w:eastAsia="ＭＳ Ｐ明朝" w:hAnsi="ＭＳ Ｐ明朝" w:cs="Times New Roman"/>
                <w:szCs w:val="21"/>
              </w:rPr>
            </w:pPr>
            <w:r w:rsidRPr="00921E15">
              <w:rPr>
                <w:rFonts w:ascii="ＭＳ Ｐ明朝" w:eastAsia="ＭＳ Ｐ明朝" w:hAnsi="ＭＳ Ｐ明朝" w:cs="Times New Roman" w:hint="eastAsia"/>
                <w:kern w:val="0"/>
                <w:szCs w:val="21"/>
                <w:lang w:val="x-none"/>
              </w:rPr>
              <w:t>以下のことについてご記載ください。</w:t>
            </w:r>
          </w:p>
          <w:p w14:paraId="0048E710" w14:textId="77777777" w:rsidR="00C5102E" w:rsidRPr="00921E15" w:rsidRDefault="00C5102E" w:rsidP="003C46B5">
            <w:pPr>
              <w:pStyle w:val="a8"/>
              <w:numPr>
                <w:ilvl w:val="0"/>
                <w:numId w:val="3"/>
              </w:numPr>
              <w:adjustRightInd w:val="0"/>
              <w:snapToGrid w:val="0"/>
              <w:ind w:leftChars="0" w:left="357" w:hanging="357"/>
              <w:jc w:val="left"/>
              <w:rPr>
                <w:rFonts w:ascii="ＭＳ Ｐ明朝" w:eastAsia="ＭＳ Ｐ明朝" w:hAnsi="ＭＳ Ｐ明朝" w:cs="Times New Roman"/>
                <w:b/>
                <w:szCs w:val="21"/>
              </w:rPr>
            </w:pPr>
            <w:proofErr w:type="spellStart"/>
            <w:r w:rsidRPr="00921E15">
              <w:rPr>
                <w:rFonts w:ascii="ＭＳ Ｐ明朝" w:eastAsia="ＭＳ Ｐ明朝" w:hAnsi="ＭＳ Ｐ明朝" w:cs="Times New Roman" w:hint="eastAsia"/>
                <w:kern w:val="0"/>
                <w:szCs w:val="21"/>
                <w:lang w:val="x-none" w:eastAsia="x-none"/>
              </w:rPr>
              <w:t>研究目的を達成するための具体的な研究計画・方法適宜文献を引用しつつ、焦点を絞り、具体的かつ明確に記述してください</w:t>
            </w:r>
            <w:proofErr w:type="spellEnd"/>
            <w:r w:rsidRPr="00921E15">
              <w:rPr>
                <w:rFonts w:ascii="ＭＳ Ｐ明朝" w:eastAsia="ＭＳ Ｐ明朝" w:hAnsi="ＭＳ Ｐ明朝" w:cs="Times New Roman" w:hint="eastAsia"/>
                <w:kern w:val="0"/>
                <w:szCs w:val="21"/>
                <w:lang w:val="x-none" w:eastAsia="x-none"/>
              </w:rPr>
              <w:t>。</w:t>
            </w:r>
          </w:p>
          <w:p w14:paraId="085DDF40" w14:textId="77777777" w:rsidR="00C5102E" w:rsidRPr="00921E15" w:rsidRDefault="00C5102E" w:rsidP="003C46B5">
            <w:pPr>
              <w:pStyle w:val="a8"/>
              <w:numPr>
                <w:ilvl w:val="0"/>
                <w:numId w:val="3"/>
              </w:numPr>
              <w:adjustRightInd w:val="0"/>
              <w:snapToGrid w:val="0"/>
              <w:ind w:leftChars="0" w:left="357" w:hanging="357"/>
              <w:jc w:val="left"/>
              <w:rPr>
                <w:rFonts w:ascii="ＭＳ Ｐ明朝" w:eastAsia="ＭＳ Ｐ明朝" w:hAnsi="ＭＳ Ｐ明朝" w:cs="Times New Roman"/>
                <w:b/>
                <w:szCs w:val="21"/>
              </w:rPr>
            </w:pPr>
            <w:r w:rsidRPr="00921E15">
              <w:rPr>
                <w:rFonts w:ascii="ＭＳ Ｐ明朝" w:eastAsia="ＭＳ Ｐ明朝" w:hAnsi="ＭＳ Ｐ明朝" w:cs="Times New Roman" w:hint="eastAsia"/>
                <w:kern w:val="0"/>
                <w:szCs w:val="21"/>
                <w:lang w:val="x-none"/>
              </w:rPr>
              <w:t>試料・情報の必要性及び利用目的、利用規模の妥当性</w:t>
            </w:r>
          </w:p>
          <w:p w14:paraId="1A8EEBB0" w14:textId="4CC36FD3" w:rsidR="00C5102E" w:rsidRPr="00921E15" w:rsidRDefault="00C5102E" w:rsidP="00BF08FA">
            <w:pPr>
              <w:pStyle w:val="a8"/>
              <w:numPr>
                <w:ilvl w:val="0"/>
                <w:numId w:val="3"/>
              </w:numPr>
              <w:adjustRightInd w:val="0"/>
              <w:snapToGrid w:val="0"/>
              <w:ind w:leftChars="0" w:left="357" w:hanging="357"/>
              <w:jc w:val="left"/>
              <w:rPr>
                <w:rFonts w:ascii="ＭＳ Ｐ明朝" w:eastAsia="ＭＳ Ｐ明朝" w:hAnsi="ＭＳ Ｐ明朝" w:cs="Times New Roman"/>
                <w:b/>
                <w:sz w:val="18"/>
                <w:szCs w:val="18"/>
              </w:rPr>
            </w:pPr>
            <w:proofErr w:type="spellStart"/>
            <w:r w:rsidRPr="00921E15">
              <w:rPr>
                <w:rFonts w:ascii="ＭＳ Ｐ明朝" w:eastAsia="ＭＳ Ｐ明朝" w:hAnsi="ＭＳ Ｐ明朝" w:cs="Times New Roman" w:hint="eastAsia"/>
                <w:kern w:val="0"/>
                <w:szCs w:val="21"/>
                <w:lang w:val="x-none" w:eastAsia="x-none"/>
              </w:rPr>
              <w:t>研究計画を遂行するための研究体制について、研究分担者とともに行う研究計画である場合は、研究</w:t>
            </w:r>
            <w:r w:rsidRPr="00921E15">
              <w:rPr>
                <w:rFonts w:ascii="ＭＳ Ｐ明朝" w:eastAsia="ＭＳ Ｐ明朝" w:hAnsi="ＭＳ Ｐ明朝" w:cs="Times New Roman" w:hint="eastAsia"/>
                <w:kern w:val="0"/>
                <w:szCs w:val="21"/>
                <w:lang w:val="x-none"/>
              </w:rPr>
              <w:t>責任者</w:t>
            </w:r>
            <w:proofErr w:type="spellEnd"/>
            <w:r w:rsidRPr="00921E15">
              <w:rPr>
                <w:rFonts w:ascii="ＭＳ Ｐ明朝" w:eastAsia="ＭＳ Ｐ明朝" w:hAnsi="ＭＳ Ｐ明朝" w:cs="Times New Roman" w:hint="eastAsia"/>
                <w:kern w:val="0"/>
                <w:szCs w:val="21"/>
                <w:lang w:val="x-none" w:eastAsia="x-none"/>
              </w:rPr>
              <w:t>、</w:t>
            </w:r>
            <w:proofErr w:type="spellStart"/>
            <w:r w:rsidRPr="00921E15">
              <w:rPr>
                <w:rFonts w:ascii="ＭＳ Ｐ明朝" w:eastAsia="ＭＳ Ｐ明朝" w:hAnsi="ＭＳ Ｐ明朝" w:cs="Times New Roman" w:hint="eastAsia"/>
                <w:kern w:val="0"/>
                <w:szCs w:val="21"/>
                <w:lang w:val="x-none" w:eastAsia="x-none"/>
              </w:rPr>
              <w:t>研究</w:t>
            </w:r>
            <w:r w:rsidRPr="00921E15">
              <w:rPr>
                <w:rFonts w:ascii="ＭＳ Ｐ明朝" w:eastAsia="ＭＳ Ｐ明朝" w:hAnsi="ＭＳ Ｐ明朝" w:cs="Times New Roman" w:hint="eastAsia"/>
                <w:kern w:val="0"/>
                <w:szCs w:val="21"/>
                <w:lang w:val="x-none"/>
              </w:rPr>
              <w:t>者等</w:t>
            </w:r>
            <w:r w:rsidRPr="00921E15">
              <w:rPr>
                <w:rFonts w:ascii="ＭＳ Ｐ明朝" w:eastAsia="ＭＳ Ｐ明朝" w:hAnsi="ＭＳ Ｐ明朝" w:cs="Times New Roman" w:hint="eastAsia"/>
                <w:kern w:val="0"/>
                <w:szCs w:val="21"/>
                <w:lang w:val="x-none" w:eastAsia="x-none"/>
              </w:rPr>
              <w:t>の具体的な役割、学術的観点からの研究組織の必要性・妥当性及び研究目的との関連性についても述べてください</w:t>
            </w:r>
            <w:proofErr w:type="spellEnd"/>
            <w:r w:rsidRPr="00921E15">
              <w:rPr>
                <w:rFonts w:ascii="ＭＳ Ｐ明朝" w:eastAsia="ＭＳ Ｐ明朝" w:hAnsi="ＭＳ Ｐ明朝" w:cs="Times New Roman" w:hint="eastAsia"/>
                <w:kern w:val="0"/>
                <w:szCs w:val="21"/>
                <w:lang w:val="x-none" w:eastAsia="x-none"/>
              </w:rPr>
              <w:t>。</w:t>
            </w:r>
          </w:p>
        </w:tc>
      </w:tr>
    </w:tbl>
    <w:p w14:paraId="510919AA" w14:textId="77777777" w:rsidR="00422351" w:rsidRPr="00921E15" w:rsidRDefault="00422351" w:rsidP="007302DC">
      <w:pPr>
        <w:rPr>
          <w:rFonts w:ascii="ＭＳ Ｐ明朝" w:eastAsia="ＭＳ Ｐ明朝" w:hAnsi="ＭＳ Ｐ明朝" w:cs="Times New Roman"/>
          <w:b/>
          <w:bCs/>
        </w:rPr>
      </w:pPr>
    </w:p>
    <w:p w14:paraId="33ABD23F" w14:textId="3174B32A" w:rsidR="00C5102E" w:rsidRPr="00921E15" w:rsidRDefault="00921E15" w:rsidP="00921E15">
      <w:pPr>
        <w:rPr>
          <w:rFonts w:ascii="ＭＳ Ｐ明朝" w:eastAsia="ＭＳ Ｐ明朝" w:hAnsi="ＭＳ Ｐ明朝" w:cs="Times New Roman"/>
          <w:b/>
          <w:bCs/>
        </w:rPr>
      </w:pPr>
      <w:r w:rsidRPr="00921E15">
        <w:rPr>
          <w:rFonts w:ascii="ＭＳ Ｐ明朝" w:eastAsia="ＭＳ Ｐ明朝" w:hAnsi="ＭＳ Ｐ明朝" w:cs="Times New Roman"/>
          <w:b/>
          <w:bCs/>
        </w:rPr>
        <w:t>【①</w:t>
      </w:r>
      <w:r w:rsidR="00D8528A" w:rsidRPr="00921E15">
        <w:rPr>
          <w:rFonts w:ascii="ＭＳ Ｐ明朝" w:eastAsia="ＭＳ Ｐ明朝" w:hAnsi="ＭＳ Ｐ明朝" w:cs="Times New Roman"/>
          <w:b/>
          <w:bCs/>
        </w:rPr>
        <w:t>研究目的を達成するための具体的な研究計画・方法</w:t>
      </w:r>
      <w:r w:rsidR="00D8528A" w:rsidRPr="00921E15">
        <w:rPr>
          <w:rFonts w:ascii="ＭＳ Ｐ明朝" w:eastAsia="ＭＳ Ｐ明朝" w:hAnsi="ＭＳ Ｐ明朝" w:cs="Times New Roman" w:hint="eastAsia"/>
          <w:b/>
          <w:bCs/>
        </w:rPr>
        <w:t>】</w:t>
      </w:r>
    </w:p>
    <w:p w14:paraId="35EF9320" w14:textId="6E75D2A8" w:rsidR="00C06186" w:rsidRPr="00921E15" w:rsidRDefault="00C06186" w:rsidP="00C06186">
      <w:pPr>
        <w:rPr>
          <w:rFonts w:ascii="ＭＳ Ｐ明朝" w:eastAsia="ＭＳ Ｐ明朝" w:hAnsi="ＭＳ Ｐ明朝" w:cs="Times New Roman"/>
        </w:rPr>
      </w:pPr>
      <w:r w:rsidRPr="00921E15">
        <w:rPr>
          <w:rFonts w:ascii="ＭＳ Ｐ明朝" w:eastAsia="ＭＳ Ｐ明朝" w:hAnsi="ＭＳ Ｐ明朝" w:cs="Times New Roman" w:hint="eastAsia"/>
        </w:rPr>
        <w:t>味覚は従来、舌にのみ関連するとされていたが、腸や気道など様々な組織に存在し、自然免疫の機能を備えている</w:t>
      </w:r>
      <w:r w:rsidR="00423940" w:rsidRPr="00921E15">
        <w:rPr>
          <w:rFonts w:ascii="ＭＳ Ｐ明朝" w:eastAsia="ＭＳ Ｐ明朝" w:hAnsi="ＭＳ Ｐ明朝" w:cs="Times New Roman"/>
          <w:vertAlign w:val="superscript"/>
        </w:rPr>
        <w:t>4</w:t>
      </w:r>
      <w:r w:rsidRPr="00921E15">
        <w:rPr>
          <w:rFonts w:ascii="ＭＳ Ｐ明朝" w:eastAsia="ＭＳ Ｐ明朝" w:hAnsi="ＭＳ Ｐ明朝" w:cs="Times New Roman"/>
        </w:rPr>
        <w:t>。舌におけると同様に、腸の味覚受容体も栄養素の感知に関与し、消化管機能、食物摂取、グルコース代謝に影響を及ぼす</w:t>
      </w:r>
      <w:r w:rsidR="00423940" w:rsidRPr="00921E15">
        <w:rPr>
          <w:rFonts w:ascii="ＭＳ Ｐ明朝" w:eastAsia="ＭＳ Ｐ明朝" w:hAnsi="ＭＳ Ｐ明朝" w:cs="Times New Roman"/>
          <w:vertAlign w:val="superscript"/>
        </w:rPr>
        <w:t>5</w:t>
      </w:r>
      <w:r w:rsidRPr="00921E15">
        <w:rPr>
          <w:rFonts w:ascii="ＭＳ Ｐ明朝" w:eastAsia="ＭＳ Ｐ明朝" w:hAnsi="ＭＳ Ｐ明朝" w:cs="Times New Roman"/>
        </w:rPr>
        <w:t>。</w:t>
      </w:r>
      <w:r w:rsidRPr="00921E15">
        <w:rPr>
          <w:rFonts w:ascii="ＭＳ Ｐ明朝" w:eastAsia="ＭＳ Ｐ明朝" w:hAnsi="ＭＳ Ｐ明朝" w:cs="Times New Roman" w:hint="eastAsia"/>
        </w:rPr>
        <w:t>このように味覚の免疫や食行動への関連を踏まえて、味蕾の遺伝子多型と薬剤感受性の関連について明らかにする。</w:t>
      </w:r>
    </w:p>
    <w:p w14:paraId="7C07650D" w14:textId="77777777" w:rsidR="00C06186" w:rsidRPr="00921E15" w:rsidRDefault="00C06186" w:rsidP="002B3FD6">
      <w:pPr>
        <w:ind w:right="844"/>
        <w:rPr>
          <w:rFonts w:ascii="ＭＳ Ｐ明朝" w:eastAsia="ＭＳ Ｐ明朝" w:hAnsi="ＭＳ Ｐ明朝" w:cs="Times New Roman" w:hint="eastAsia"/>
          <w:b/>
          <w:bCs/>
        </w:rPr>
      </w:pPr>
    </w:p>
    <w:p w14:paraId="7B492397" w14:textId="391F7908"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解析対象者：選択基準はコホート調査登録時年齢が20歳以上のものとし、ベースライン調査および第2段階調査の双方に参加した縦断的データを有する者に限定する。さらに、解析対象変数（後述）、目的変数（後述）または解析上重大な欠測のあるものを除外することとする。</w:t>
      </w:r>
      <w:r w:rsidRPr="00921E15">
        <w:rPr>
          <w:rFonts w:ascii="ＭＳ Ｐ明朝" w:eastAsia="ＭＳ Ｐ明朝" w:hAnsi="ＭＳ Ｐ明朝" w:cs="Times New Roman" w:hint="eastAsia"/>
        </w:rPr>
      </w:r>
      <w:r w:rsidR="00916237" w:rsidRPr="00921E15">
        <w:rPr>
          <w:rFonts w:ascii="ＭＳ Ｐ明朝" w:eastAsia="ＭＳ Ｐ明朝" w:hAnsi="ＭＳ Ｐ明朝" w:cs="Times New Roman" w:hint="eastAsia"/>
        </w:rPr>
      </w:r>
      <w:r w:rsidRPr="00921E15">
        <w:rPr>
          <w:rFonts w:ascii="ＭＳ Ｐ明朝" w:eastAsia="ＭＳ Ｐ明朝" w:hAnsi="ＭＳ Ｐ明朝" w:cs="Times New Roman" w:hint="eastAsia"/>
        </w:rPr>
      </w:r>
      <w:r w:rsidRPr="00921E15">
        <w:rPr>
          <w:rFonts w:ascii="ＭＳ Ｐ明朝" w:eastAsia="ＭＳ Ｐ明朝" w:hAnsi="ＭＳ Ｐ明朝" w:cs="Times New Roman"/>
        </w:rPr>
      </w:r>
    </w:p>
    <w:p w14:paraId="3FE748EC" w14:textId="77777777" w:rsidR="00D8528A" w:rsidRPr="00921E15" w:rsidRDefault="00D8528A" w:rsidP="00D8528A">
      <w:pPr>
        <w:rPr>
          <w:rFonts w:ascii="ＭＳ Ｐ明朝" w:eastAsia="ＭＳ Ｐ明朝" w:hAnsi="ＭＳ Ｐ明朝" w:cs="Times New Roman"/>
        </w:rPr>
      </w:pPr>
    </w:p>
    <w:p w14:paraId="26E56352"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解析対象変数（変数定義）</w:t>
      </w:r>
      <w:r w:rsidRPr="00921E15">
        <w:rPr>
          <w:rFonts w:ascii="ＭＳ Ｐ明朝" w:eastAsia="ＭＳ Ｐ明朝" w:hAnsi="ＭＳ Ｐ明朝" w:cs="Times New Roman" w:hint="eastAsia"/>
        </w:rPr>
        <w:t>：</w:t>
      </w:r>
    </w:p>
    <w:p w14:paraId="4920159C" w14:textId="77777777" w:rsidR="00D8528A" w:rsidRPr="00921E15" w:rsidRDefault="00D8528A" w:rsidP="00D8528A">
      <w:pPr>
        <w:rPr>
          <w:rFonts w:ascii="ＭＳ Ｐ明朝" w:eastAsia="ＭＳ Ｐ明朝" w:hAnsi="ＭＳ Ｐ明朝" w:cs="Times New Roman"/>
        </w:rPr>
      </w:pPr>
      <w:r w:rsidRPr="002B3FD6">
        <w:rPr>
          <w:rFonts w:ascii="ＭＳ Ｐ明朝" w:eastAsia="ＭＳ Ｐ明朝" w:hAnsi="ＭＳ Ｐ明朝" w:cs="Times New Roman" w:hint="eastAsia"/>
          <w:b/>
          <w:bCs/>
        </w:rPr>
        <w:t>説明変数（遺伝子多型）</w:t>
      </w:r>
      <w:r w:rsidRPr="00921E15">
        <w:rPr>
          <w:rFonts w:ascii="ＭＳ Ｐ明朝" w:eastAsia="ＭＳ Ｐ明朝" w:hAnsi="ＭＳ Ｐ明朝" w:cs="Times New Roman" w:hint="eastAsia"/>
        </w:rPr>
        <w:t>：味蕾関連遺伝子を対象とする。具体的には、味覚受容体</w:t>
      </w:r>
      <w:r w:rsidRPr="00921E15">
        <w:rPr>
          <w:rFonts w:ascii="ＭＳ Ｐ明朝" w:eastAsia="ＭＳ Ｐ明朝" w:hAnsi="ＭＳ Ｐ明朝" w:cs="Times New Roman"/>
        </w:rPr>
        <w:t>1型遺伝子（</w:t>
      </w:r>
      <w:r w:rsidRPr="00921E15">
        <w:rPr>
          <w:rFonts w:ascii="ＭＳ Ｐ明朝" w:eastAsia="ＭＳ Ｐ明朝" w:hAnsi="ＭＳ Ｐ明朝" w:cs="Times New Roman"/>
          <w:i/>
          <w:iCs/>
        </w:rPr>
        <w:t>TAS1R</w:t>
      </w:r>
      <w:r w:rsidRPr="00921E15">
        <w:rPr>
          <w:rFonts w:ascii="ＭＳ Ｐ明朝" w:eastAsia="ＭＳ Ｐ明朝" w:hAnsi="ＭＳ Ｐ明朝" w:cs="Times New Roman"/>
        </w:rPr>
        <w:t>群）、味覚受容体2型遺伝子（</w:t>
      </w:r>
      <w:r w:rsidRPr="00921E15">
        <w:rPr>
          <w:rFonts w:ascii="ＭＳ Ｐ明朝" w:eastAsia="ＭＳ Ｐ明朝" w:hAnsi="ＭＳ Ｐ明朝" w:cs="Times New Roman"/>
          <w:i/>
          <w:iCs/>
        </w:rPr>
        <w:t>TAS2R</w:t>
      </w:r>
      <w:r w:rsidRPr="00921E15">
        <w:rPr>
          <w:rFonts w:ascii="ＭＳ Ｐ明朝" w:eastAsia="ＭＳ Ｐ明朝" w:hAnsi="ＭＳ Ｐ明朝" w:cs="Times New Roman"/>
        </w:rPr>
        <w:t>群）、上皮性ナトリウムチャネルサブユニット遺伝子（</w:t>
      </w:r>
      <w:r w:rsidRPr="00921E15">
        <w:rPr>
          <w:rFonts w:ascii="ＭＳ Ｐ明朝" w:eastAsia="ＭＳ Ｐ明朝" w:hAnsi="ＭＳ Ｐ明朝" w:cs="Times New Roman"/>
          <w:i/>
          <w:iCs/>
        </w:rPr>
        <w:t>SCNN1A, SCNN1B, SCNN1D, SCNN1G</w:t>
      </w:r>
      <w:r w:rsidRPr="00921E15">
        <w:rPr>
          <w:rFonts w:ascii="ＭＳ Ｐ明朝" w:eastAsia="ＭＳ Ｐ明朝" w:hAnsi="ＭＳ Ｐ明朝" w:cs="Times New Roman"/>
        </w:rPr>
        <w:t>）等の一塩基多型（SNP）を用いる。さらに具体的な遺伝子名称は</w:t>
      </w:r>
      <w:r w:rsidRPr="00921E15">
        <w:rPr>
          <w:rFonts w:ascii="ＭＳ Ｐ明朝" w:eastAsia="ＭＳ Ｐ明朝" w:hAnsi="ＭＳ Ｐ明朝" w:cs="Times New Roman"/>
          <w:i/>
          <w:iCs/>
        </w:rPr>
        <w:t>TAS1R</w:t>
      </w:r>
      <w:r w:rsidRPr="00921E15">
        <w:rPr>
          <w:rFonts w:ascii="ＭＳ Ｐ明朝" w:eastAsia="ＭＳ Ｐ明朝" w:hAnsi="ＭＳ Ｐ明朝" w:cs="Times New Roman"/>
        </w:rPr>
        <w:t>群（</w:t>
      </w:r>
      <w:r w:rsidRPr="00921E15">
        <w:rPr>
          <w:rFonts w:ascii="ＭＳ Ｐ明朝" w:eastAsia="ＭＳ Ｐ明朝" w:hAnsi="ＭＳ Ｐ明朝" w:cs="Times New Roman"/>
          <w:i/>
          <w:iCs/>
        </w:rPr>
        <w:t>TAS1R1, TAS1R2, TAS1R3</w:t>
      </w:r>
      <w:r w:rsidRPr="00921E15">
        <w:rPr>
          <w:rFonts w:ascii="ＭＳ Ｐ明朝" w:eastAsia="ＭＳ Ｐ明朝" w:hAnsi="ＭＳ Ｐ明朝" w:cs="Times New Roman"/>
        </w:rPr>
        <w:t>）、</w:t>
      </w:r>
      <w:r w:rsidRPr="00921E15">
        <w:rPr>
          <w:rFonts w:ascii="ＭＳ Ｐ明朝" w:eastAsia="ＭＳ Ｐ明朝" w:hAnsi="ＭＳ Ｐ明朝" w:cs="Times New Roman"/>
          <w:i/>
          <w:iCs/>
        </w:rPr>
        <w:t>TTAS2R</w:t>
      </w:r>
      <w:r w:rsidRPr="00921E15">
        <w:rPr>
          <w:rFonts w:ascii="ＭＳ Ｐ明朝" w:eastAsia="ＭＳ Ｐ明朝" w:hAnsi="ＭＳ Ｐ明朝" w:cs="Times New Roman"/>
        </w:rPr>
        <w:t>群（</w:t>
      </w:r>
      <w:r w:rsidRPr="00921E15">
        <w:rPr>
          <w:rFonts w:ascii="ＭＳ Ｐ明朝" w:eastAsia="ＭＳ Ｐ明朝" w:hAnsi="ＭＳ Ｐ明朝" w:cs="Times New Roman"/>
          <w:i/>
          <w:iCs/>
        </w:rPr>
        <w:t>AS2R8, TAS2R9, TAS2R10, TAS2R14, TAS2R16, TAS2R38, TAS2R46</w:t>
      </w:r>
      <w:r w:rsidRPr="00921E15">
        <w:rPr>
          <w:rFonts w:ascii="ＭＳ Ｐ明朝" w:eastAsia="ＭＳ Ｐ明朝" w:hAnsi="ＭＳ Ｐ明朝" w:cs="Times New Roman"/>
        </w:rPr>
        <w:t>）、上皮性ナ</w:t>
      </w:r>
      <w:r w:rsidRPr="00921E15">
        <w:rPr>
          <w:rFonts w:ascii="ＭＳ Ｐ明朝" w:eastAsia="ＭＳ Ｐ明朝" w:hAnsi="ＭＳ Ｐ明朝" w:cs="Times New Roman" w:hint="eastAsia"/>
        </w:rPr>
        <w:t>トリウムチャネルサブユニット遺伝子（</w:t>
      </w:r>
      <w:r w:rsidRPr="00921E15">
        <w:rPr>
          <w:rFonts w:ascii="ＭＳ Ｐ明朝" w:eastAsia="ＭＳ Ｐ明朝" w:hAnsi="ＭＳ Ｐ明朝" w:cs="Times New Roman"/>
          <w:i/>
          <w:iCs/>
        </w:rPr>
        <w:t>SCNN1A, SCNN1B, SCNN1G, SCNN1D</w:t>
      </w:r>
      <w:r w:rsidRPr="00921E15">
        <w:rPr>
          <w:rFonts w:ascii="ＭＳ Ｐ明朝" w:eastAsia="ＭＳ Ｐ明朝" w:hAnsi="ＭＳ Ｐ明朝" w:cs="Times New Roman"/>
        </w:rPr>
        <w:t>）、その他（</w:t>
      </w:r>
      <w:r w:rsidRPr="00921E15">
        <w:rPr>
          <w:rFonts w:ascii="ＭＳ Ｐ明朝" w:eastAsia="ＭＳ Ｐ明朝" w:hAnsi="ＭＳ Ｐ明朝" w:cs="Times New Roman"/>
          <w:i/>
          <w:iCs/>
        </w:rPr>
        <w:t>OTOP1, GNAT3, GNG13, PLCB2, ITPR3, TRPM5</w:t>
      </w:r>
      <w:r w:rsidRPr="00921E15">
        <w:rPr>
          <w:rFonts w:ascii="ＭＳ Ｐ明朝" w:eastAsia="ＭＳ Ｐ明朝" w:hAnsi="ＭＳ Ｐ明朝" w:cs="Times New Roman"/>
        </w:rPr>
        <w:t>）を対象とする。</w:t>
      </w:r>
    </w:p>
    <w:p w14:paraId="6EE9CCD3" w14:textId="77777777" w:rsidR="00D8528A" w:rsidRPr="00921E15" w:rsidRDefault="00D8528A" w:rsidP="00D8528A">
      <w:pPr>
        <w:rPr>
          <w:rFonts w:ascii="ＭＳ Ｐ明朝" w:eastAsia="ＭＳ Ｐ明朝" w:hAnsi="ＭＳ Ｐ明朝" w:cs="Times New Roman"/>
        </w:rPr>
      </w:pPr>
    </w:p>
    <w:p w14:paraId="1A639B9D" w14:textId="07730772"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目的変数（薬剤感受性の代替指標）：調査票（生活）情報の服薬情報（使用中のお薬の商品名や成分等、入手方法〔医師の処方箋/それ以外〕、使用期間、使用頻度、1回の使用量）を用い、ベースライン調査時と第2段階調査時の2時点での比較により、処方変更を以下のとおり定義する。両調査の間隔は約5〜7年であり、慢性疾患に対する処方の変更を捕捉するのに十分な観察期間である。</w:t>
      </w:r>
      <w:r w:rsidRPr="00921E15">
        <w:rPr>
          <w:rFonts w:ascii="ＭＳ Ｐ明朝" w:eastAsia="ＭＳ Ｐ明朝" w:hAnsi="ＭＳ Ｐ明朝" w:cs="Times New Roman" w:hint="eastAsia"/>
        </w:rPr>
      </w:r>
      <w:r w:rsidR="00273C52" w:rsidRPr="00921E15">
        <w:rPr>
          <w:rFonts w:ascii="ＭＳ Ｐ明朝" w:eastAsia="ＭＳ Ｐ明朝" w:hAnsi="ＭＳ Ｐ明朝" w:cs="Times New Roman" w:hint="eastAsia"/>
        </w:rPr>
      </w:r>
      <w:r w:rsidR="008E65E8" w:rsidRPr="00921E15">
        <w:rPr>
          <w:rFonts w:ascii="ＭＳ Ｐ明朝" w:eastAsia="ＭＳ Ｐ明朝" w:hAnsi="ＭＳ Ｐ明朝" w:cs="Times New Roman" w:hint="eastAsia"/>
        </w:rPr>
      </w:r>
      <w:r w:rsidR="00273C52" w:rsidRPr="00921E15">
        <w:rPr>
          <w:rFonts w:ascii="ＭＳ Ｐ明朝" w:eastAsia="ＭＳ Ｐ明朝" w:hAnsi="ＭＳ Ｐ明朝" w:cs="Times New Roman" w:hint="eastAsia"/>
        </w:rPr>
      </w:r>
      <w:r w:rsidR="008E65E8" w:rsidRPr="00921E15">
        <w:rPr>
          <w:rFonts w:ascii="ＭＳ Ｐ明朝" w:eastAsia="ＭＳ Ｐ明朝" w:hAnsi="ＭＳ Ｐ明朝" w:cs="Times New Roman" w:hint="eastAsia"/>
        </w:rPr>
      </w:r>
      <w:r w:rsidRPr="00921E15">
        <w:rPr>
          <w:rFonts w:ascii="ＭＳ Ｐ明朝" w:eastAsia="ＭＳ Ｐ明朝" w:hAnsi="ＭＳ Ｐ明朝" w:cs="Times New Roman" w:hint="eastAsia"/>
        </w:rPr>
      </w:r>
    </w:p>
    <w:p w14:paraId="7A558B4E"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用量変更：一定期間内の処方量の増減（標準化した用量変化量、段階的増量・減量の回数等）</w:t>
      </w:r>
    </w:p>
    <w:p w14:paraId="3ECE3529"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薬剤変更：同一治療目的薬のスイッチ、追加、削除</w:t>
      </w:r>
    </w:p>
    <w:p w14:paraId="576D87C4"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必要に応じて、有害事象・検査値等の情報が利用可能な場合は、忍容性関連指標として補助的に用いる</w:t>
      </w:r>
    </w:p>
    <w:p w14:paraId="576D87C4" w14:textId="77777777" w:rsidR="00D8528A" w:rsidRPr="00921E15" w:rsidRDefault="00D8528A" w:rsidP="00D8528A">
      <w:pPr>
        <w:rPr>
          <w:rFonts w:ascii="ＭＳ Ｐ明朝" w:eastAsia="ＭＳ Ｐ明朝" w:hAnsi="ＭＳ Ｐ明朝" w:cs="Times New Roman"/>
        </w:rPr>
      </w:pPr>
      <w:r>
        <w:rPr>
          <w:rFonts w:ascii="ＭＳ Ｐ明朝" w:eastAsia="ＭＳ Ｐ明朝" w:hAnsi="ＭＳ Ｐ明朝" w:cs="Times New Roman" w:hint="eastAsia"/>
        </w:rPr>
        <w:t xml:space="preserve">候補薬剤カテゴリ：本研究では、味覚受容体遺伝子多型との関連が想定される以下の薬剤カテゴリを主たる解析対象とする。①降圧薬（アムロジピン、ニフェジピン等のCa拮抗薬、カンデサルタン、バルサルタン、テルミサルタン等のARB）、②脂質異常症治療薬（アトルバスタチン、ロスバスタチン、プラバスタチン等のスタチン系薬剤）、③消炎鎮痛薬（ロキソプロフェン、ケトプロフェン等のNSAIDs）、④消化器用薬（レバミピド、ランソプラゾール、ラベプラゾール等）、⑤糖尿病治療薬（メトホルミン等）。これらは苦味を有する経口製剤が多く、TAS2R群を中心とした味覚受容体遺伝子多型がアドヒアランスや忍容性を介して処方変更に影響する可能性が先行研究1-3から示唆されている。交絡因子として年齢、性別、既往歴、併存疾患、生活習慣（飲酒・喫煙・食事等）、社会経済指標を調整するが、これらは上記候補薬剤の処方変更と関連しうる要因として臨床的に妥当である。</w:t>
      </w:r>
    </w:p>
    <w:p w14:paraId="1FFE4C49" w14:textId="77777777" w:rsidR="00D8528A" w:rsidRPr="00921E15" w:rsidRDefault="00D8528A" w:rsidP="00D8528A">
      <w:pPr>
        <w:rPr>
          <w:rFonts w:ascii="ＭＳ Ｐ明朝" w:eastAsia="ＭＳ Ｐ明朝" w:hAnsi="ＭＳ Ｐ明朝" w:cs="Times New Roman"/>
        </w:rPr>
      </w:pPr>
    </w:p>
    <w:p w14:paraId="79C15D70"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b/>
          <w:bCs/>
        </w:rPr>
        <w:t>統計解析</w:t>
      </w:r>
      <w:r w:rsidRPr="00921E15">
        <w:rPr>
          <w:rFonts w:ascii="ＭＳ Ｐ明朝" w:eastAsia="ＭＳ Ｐ明朝" w:hAnsi="ＭＳ Ｐ明朝" w:cs="Times New Roman" w:hint="eastAsia"/>
        </w:rPr>
        <w:t>：</w:t>
      </w:r>
    </w:p>
    <w:p w14:paraId="0A2A987D" w14:textId="756F451D"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交絡因子（年齢、性別、既往歴、併存疾患、生活習慣、社会経済指標等）を調整した多変量回帰分析（線形</w:t>
      </w:r>
      <w:r w:rsidRPr="00921E15">
        <w:rPr>
          <w:rFonts w:ascii="ＭＳ Ｐ明朝" w:eastAsia="ＭＳ Ｐ明朝" w:hAnsi="ＭＳ Ｐ明朝" w:cs="Times New Roman"/>
        </w:rPr>
        <w:t>/ロジスティック/生存解析等）により、遺伝子多型と</w:t>
      </w:r>
      <w:r w:rsidR="006978F7" w:rsidRPr="00921E15">
        <w:rPr>
          <w:rFonts w:ascii="ＭＳ Ｐ明朝" w:eastAsia="ＭＳ Ｐ明朝" w:hAnsi="ＭＳ Ｐ明朝" w:cs="Times New Roman" w:hint="eastAsia"/>
        </w:rPr>
        <w:t>処方変更</w:t>
      </w:r>
      <w:r w:rsidRPr="00921E15">
        <w:rPr>
          <w:rFonts w:ascii="ＭＳ Ｐ明朝" w:eastAsia="ＭＳ Ｐ明朝" w:hAnsi="ＭＳ Ｐ明朝" w:cs="Times New Roman"/>
        </w:rPr>
        <w:t>の関連を推定する。非線形性・相互作用を考慮するため、正則化回帰、勾配ブースティング等の機械学習手法を併用し、外部/内部検証（交差検証）により再現性を評価する。</w:t>
      </w:r>
    </w:p>
    <w:p w14:paraId="1F289E32" w14:textId="77777777" w:rsidR="00D8528A" w:rsidRPr="00921E15" w:rsidRDefault="00D8528A" w:rsidP="00D8528A">
      <w:pPr>
        <w:rPr>
          <w:rFonts w:ascii="ＭＳ Ｐ明朝" w:eastAsia="ＭＳ Ｐ明朝" w:hAnsi="ＭＳ Ｐ明朝" w:cs="Times New Roman"/>
        </w:rPr>
      </w:pPr>
      <w:r w:rsidRPr="00921E15">
        <w:rPr>
          <w:rFonts w:ascii="ＭＳ Ｐ明朝" w:eastAsia="ＭＳ Ｐ明朝" w:hAnsi="ＭＳ Ｐ明朝" w:cs="Times New Roman" w:hint="eastAsia"/>
        </w:rPr>
        <w:t>多重検定補正を適用する。探索的解析として、候補遺伝子領域における関連解析を実施し、候補遺伝子解析で得た所見の補強を行う。なお、本研究では分譲される遺伝子領域が味蕾関連遺伝子群に限定されるため、ゲノムワイド解析（GWAS）ではなく、候補領域に絞った関連解析を行う。</w:t>
      </w:r>
      <w:r w:rsidRPr="00921E15">
        <w:rPr>
          <w:rFonts w:ascii="ＭＳ Ｐ明朝" w:eastAsia="ＭＳ Ｐ明朝" w:hAnsi="ＭＳ Ｐ明朝" w:cs="Times New Roman"/>
        </w:rPr>
      </w:r>
    </w:p>
    <w:p w14:paraId="1F289E32" w14:textId="77777777" w:rsidR="00D8528A" w:rsidRPr="00921E15" w:rsidRDefault="00D8528A" w:rsidP="00D8528A">
      <w:pPr>
        <w:rPr>
          <w:rFonts w:ascii="ＭＳ Ｐ明朝" w:eastAsia="ＭＳ Ｐ明朝" w:hAnsi="ＭＳ Ｐ明朝" w:cs="Times New Roman"/>
        </w:rPr>
      </w:pPr>
      <w:r>
        <w:rPr>
          <w:rFonts w:ascii="ＭＳ Ｐ明朝" w:eastAsia="ＭＳ Ｐ明朝" w:hAnsi="ＭＳ Ｐ明朝" w:cs="Times New Roman" w:hint="eastAsia"/>
        </w:rPr>
        <w:t xml:space="preserve">想定されるサンプルサイズ：dbTMM 2026リリース（地域住民・三世代コホート 宮城 ベースライン・第2段階調査 120K）のうち、ベースライン調査時に調査票（生活）情報の服薬データを有する者は約39,000人、第2段階調査にも参加した縦断データ保有者は約30,000〜40,000人と見込まれる。そのうち、両時点で服薬情報が記録されている者は約20,000〜25,000人と推定される。先行研究に基づき、慢性疾患薬の用量変更・薬剤変更は5〜7年間で約20〜40%に生じると想定されるため、目的変数となる処方変更を有する解析対象者は約5,000〜10,000人と見込まれる。この規模は、味蕾関連遺伝子20領域の各SNPについて、対立遺伝子頻度5%以上の多型に対して検出力80%以上（有意水準5%、多重検定補正後）を確保するのに十分であると考えられる。</w:t>
      </w:r>
    </w:p>
    <w:p w14:paraId="01C54EF4" w14:textId="77777777" w:rsidR="00D8528A" w:rsidRPr="00921E15" w:rsidRDefault="00D8528A" w:rsidP="00D8528A">
      <w:pPr>
        <w:rPr>
          <w:rFonts w:ascii="ＭＳ Ｐ明朝" w:eastAsia="ＭＳ Ｐ明朝" w:hAnsi="ＭＳ Ｐ明朝" w:cs="Times New Roman"/>
        </w:rPr>
      </w:pPr>
    </w:p>
    <w:p w14:paraId="7449B323" w14:textId="519B34A4" w:rsidR="00D8528A" w:rsidRPr="00921E15" w:rsidRDefault="00D8528A" w:rsidP="00D8528A">
      <w:pPr>
        <w:rPr>
          <w:rFonts w:ascii="ＭＳ Ｐ明朝" w:eastAsia="ＭＳ Ｐ明朝" w:hAnsi="ＭＳ Ｐ明朝" w:cs="Times New Roman"/>
          <w:b/>
          <w:bCs/>
        </w:rPr>
      </w:pPr>
      <w:r w:rsidRPr="00921E15">
        <w:rPr>
          <w:rFonts w:ascii="ＭＳ Ｐ明朝" w:eastAsia="ＭＳ Ｐ明朝" w:hAnsi="ＭＳ Ｐ明朝" w:cs="Times New Roman" w:hint="eastAsia"/>
          <w:b/>
          <w:bCs/>
        </w:rPr>
        <w:t>主研究への統合</w:t>
      </w:r>
    </w:p>
    <w:p w14:paraId="5CD82A61" w14:textId="5E460516" w:rsidR="0048387A" w:rsidRPr="00921E15" w:rsidRDefault="00921E15" w:rsidP="00D8528A">
      <w:pPr>
        <w:rPr>
          <w:rFonts w:ascii="ＭＳ Ｐ明朝" w:eastAsia="ＭＳ Ｐ明朝" w:hAnsi="ＭＳ Ｐ明朝" w:cs="Times New Roman"/>
        </w:rPr>
      </w:pPr>
      <w:r>
        <w:rPr>
          <w:rFonts w:ascii="ＭＳ Ｐ明朝" w:eastAsia="ＭＳ Ｐ明朝" w:hAnsi="ＭＳ Ｐ明朝" w:cs="Times New Roman"/>
          <w:noProof/>
        </w:rPr>
        <w:drawing>
          <wp:inline distT="0" distB="0" distL="0" distR="0" wp14:anchorId="648258AA" wp14:editId="43A9A5AF">
            <wp:extent cx="5779770" cy="1603375"/>
            <wp:effectExtent l="0" t="0" r="0" b="0"/>
            <wp:docPr id="149694919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770" cy="1603375"/>
                    </a:xfrm>
                    <a:prstGeom prst="rect">
                      <a:avLst/>
                    </a:prstGeom>
                    <a:noFill/>
                    <a:ln>
                      <a:noFill/>
                    </a:ln>
                  </pic:spPr>
                </pic:pic>
              </a:graphicData>
            </a:graphic>
          </wp:inline>
        </w:drawing>
      </w:r>
      <w:r w:rsidR="00D8528A" w:rsidRPr="00921E15">
        <w:rPr>
          <w:rFonts w:ascii="ＭＳ Ｐ明朝" w:eastAsia="ＭＳ Ｐ明朝" w:hAnsi="ＭＳ Ｐ明朝" w:cs="Times New Roman" w:hint="eastAsia"/>
        </w:rPr>
        <w:lastRenderedPageBreak/>
        <w:t>本分担研究で得た「遺伝子多型—</w:t>
      </w:r>
      <w:r w:rsidR="006978F7" w:rsidRPr="00921E15">
        <w:rPr>
          <w:rFonts w:ascii="ＭＳ Ｐ明朝" w:eastAsia="ＭＳ Ｐ明朝" w:hAnsi="ＭＳ Ｐ明朝" w:cs="Times New Roman" w:hint="eastAsia"/>
        </w:rPr>
        <w:t>処方変更</w:t>
      </w:r>
      <w:r w:rsidR="00D8528A" w:rsidRPr="00921E15">
        <w:rPr>
          <w:rFonts w:ascii="ＭＳ Ｐ明朝" w:eastAsia="ＭＳ Ｐ明朝" w:hAnsi="ＭＳ Ｐ明朝" w:cs="Times New Roman" w:hint="eastAsia"/>
        </w:rPr>
        <w:t>」推定結果を、主研究の免疫プロファイルおよび臨床転機解析における共変量・層別化因子・効果修飾因子として提供し、薬剤曝露の個体差を考慮した解釈・モデル化に資する。</w:t>
      </w:r>
      <w:r w:rsidR="00B926D2" w:rsidRPr="00921E15">
        <w:rPr>
          <w:rFonts w:ascii="ＭＳ Ｐ明朝" w:eastAsia="ＭＳ Ｐ明朝" w:hAnsi="ＭＳ Ｐ明朝" w:cs="Times New Roman"/>
        </w:rPr>
        <w:t>研究成果を国立成育医療研究センターへ共有する</w:t>
      </w:r>
      <w:r w:rsidR="009D7816" w:rsidRPr="00921E15">
        <w:rPr>
          <w:rFonts w:ascii="ＭＳ Ｐ明朝" w:eastAsia="ＭＳ Ｐ明朝" w:hAnsi="ＭＳ Ｐ明朝" w:cs="Times New Roman" w:hint="eastAsia"/>
        </w:rPr>
        <w:t>。</w:t>
      </w:r>
    </w:p>
    <w:p w14:paraId="579DBFDE" w14:textId="77777777" w:rsidR="0048387A" w:rsidRPr="00921E15" w:rsidRDefault="0048387A" w:rsidP="004A3DBD">
      <w:pPr>
        <w:jc w:val="left"/>
        <w:rPr>
          <w:rFonts w:ascii="ＭＳ Ｐ明朝" w:eastAsia="ＭＳ Ｐ明朝" w:hAnsi="ＭＳ Ｐ明朝" w:cs="Times New Roman"/>
          <w:sz w:val="22"/>
          <w:szCs w:val="24"/>
        </w:rPr>
      </w:pPr>
    </w:p>
    <w:p w14:paraId="0A89D9DB" w14:textId="150C319A" w:rsidR="00D8528A" w:rsidRPr="00921E15" w:rsidRDefault="00921E15" w:rsidP="00921E15">
      <w:pPr>
        <w:adjustRightInd w:val="0"/>
        <w:snapToGrid w:val="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b/>
          <w:bCs/>
          <w:kern w:val="0"/>
          <w:szCs w:val="21"/>
          <w:lang w:val="x-none"/>
        </w:rPr>
        <w:t>【</w:t>
      </w:r>
      <w:r>
        <w:rPr>
          <w:rFonts w:ascii="ＭＳ Ｐ明朝" w:eastAsia="ＭＳ Ｐ明朝" w:hAnsi="ＭＳ Ｐ明朝" w:cs="Times New Roman" w:hint="eastAsia"/>
          <w:b/>
          <w:bCs/>
          <w:kern w:val="0"/>
          <w:szCs w:val="21"/>
          <w:lang w:val="x-none"/>
        </w:rPr>
        <w:t>②</w:t>
      </w:r>
      <w:r w:rsidR="00D8528A" w:rsidRPr="00921E15">
        <w:rPr>
          <w:rFonts w:ascii="ＭＳ Ｐ明朝" w:eastAsia="ＭＳ Ｐ明朝" w:hAnsi="ＭＳ Ｐ明朝" w:cs="Times New Roman" w:hint="eastAsia"/>
          <w:b/>
          <w:bCs/>
          <w:kern w:val="0"/>
          <w:szCs w:val="21"/>
          <w:lang w:val="x-none"/>
        </w:rPr>
        <w:t>試料・情報の必要性及び利用目的、利用規模の妥当性</w:t>
      </w:r>
      <w:r w:rsidR="00D8528A" w:rsidRPr="00921E15">
        <w:rPr>
          <w:rFonts w:ascii="ＭＳ Ｐ明朝" w:eastAsia="ＭＳ Ｐ明朝" w:hAnsi="ＭＳ Ｐ明朝" w:cs="Times New Roman" w:hint="eastAsia"/>
          <w:b/>
          <w:bCs/>
          <w:sz w:val="22"/>
          <w:szCs w:val="24"/>
        </w:rPr>
        <w:t>】</w:t>
      </w:r>
    </w:p>
    <w:p w14:paraId="03880789" w14:textId="7A67059E" w:rsidR="00D8528A" w:rsidRPr="00921E15" w:rsidRDefault="00487DFA" w:rsidP="006E7813">
      <w:pPr>
        <w:adjustRightInd w:val="0"/>
        <w:snapToGrid w:val="0"/>
        <w:jc w:val="left"/>
        <w:rPr>
          <w:rFonts w:ascii="ＭＳ Ｐ明朝" w:eastAsia="ＭＳ Ｐ明朝" w:hAnsi="ＭＳ Ｐ明朝" w:cs="Times New Roman"/>
          <w:sz w:val="22"/>
          <w:szCs w:val="24"/>
        </w:rPr>
      </w:pPr>
      <w:r w:rsidRPr="00921E15">
        <w:rPr>
          <w:rFonts w:ascii="ＭＳ Ｐ明朝" w:eastAsia="ＭＳ Ｐ明朝" w:hAnsi="ＭＳ Ｐ明朝" w:cs="Times New Roman"/>
          <w:sz w:val="22"/>
          <w:szCs w:val="24"/>
        </w:rPr>
        <w:t>味蕾関連遺伝子多型が処方変更に</w:t>
      </w:r>
      <w:r w:rsidRPr="00921E15">
        <w:rPr>
          <w:rFonts w:ascii="ＭＳ Ｐ明朝" w:eastAsia="ＭＳ Ｐ明朝" w:hAnsi="ＭＳ Ｐ明朝" w:cs="Times New Roman" w:hint="eastAsia"/>
          <w:sz w:val="22"/>
          <w:szCs w:val="24"/>
        </w:rPr>
        <w:t>関連するという</w:t>
      </w:r>
      <w:r w:rsidR="00D8528A" w:rsidRPr="00921E15">
        <w:rPr>
          <w:rFonts w:ascii="ＭＳ Ｐ明朝" w:eastAsia="ＭＳ Ｐ明朝" w:hAnsi="ＭＳ Ｐ明朝" w:cs="Times New Roman" w:hint="eastAsia"/>
          <w:sz w:val="22"/>
          <w:szCs w:val="24"/>
        </w:rPr>
        <w:t>仮説の検証のために</w:t>
      </w:r>
      <w:r w:rsidR="00D8528A" w:rsidRPr="00921E15">
        <w:rPr>
          <w:rFonts w:ascii="ＭＳ Ｐ明朝" w:eastAsia="ＭＳ Ｐ明朝" w:hAnsi="ＭＳ Ｐ明朝" w:cs="Times New Roman"/>
          <w:sz w:val="22"/>
          <w:szCs w:val="24"/>
        </w:rPr>
        <w:t>味覚受容体1型遺伝子</w:t>
      </w:r>
      <w:r w:rsidR="00D8528A" w:rsidRPr="00921E15">
        <w:rPr>
          <w:rFonts w:ascii="ＭＳ Ｐ明朝" w:eastAsia="ＭＳ Ｐ明朝" w:hAnsi="ＭＳ Ｐ明朝" w:cs="Times New Roman"/>
          <w:i/>
          <w:iCs/>
          <w:sz w:val="22"/>
          <w:szCs w:val="24"/>
        </w:rPr>
        <w:t>（TAS1R</w:t>
      </w:r>
      <w:r w:rsidR="00D8528A" w:rsidRPr="00921E15">
        <w:rPr>
          <w:rFonts w:ascii="ＭＳ Ｐ明朝" w:eastAsia="ＭＳ Ｐ明朝" w:hAnsi="ＭＳ Ｐ明朝" w:cs="Times New Roman"/>
          <w:sz w:val="22"/>
          <w:szCs w:val="24"/>
        </w:rPr>
        <w:t>群）、味覚受容体2型遺伝子（</w:t>
      </w:r>
      <w:r w:rsidR="00D8528A" w:rsidRPr="00921E15">
        <w:rPr>
          <w:rFonts w:ascii="ＭＳ Ｐ明朝" w:eastAsia="ＭＳ Ｐ明朝" w:hAnsi="ＭＳ Ｐ明朝" w:cs="Times New Roman"/>
          <w:i/>
          <w:iCs/>
          <w:sz w:val="22"/>
          <w:szCs w:val="24"/>
        </w:rPr>
        <w:t>TAS2R</w:t>
      </w:r>
      <w:r w:rsidR="00D8528A" w:rsidRPr="00921E15">
        <w:rPr>
          <w:rFonts w:ascii="ＭＳ Ｐ明朝" w:eastAsia="ＭＳ Ｐ明朝" w:hAnsi="ＭＳ Ｐ明朝" w:cs="Times New Roman"/>
          <w:sz w:val="22"/>
          <w:szCs w:val="24"/>
        </w:rPr>
        <w:t>群）、上皮性ナトリウムチャネルサブユニット遺伝子（</w:t>
      </w:r>
      <w:r w:rsidR="00D8528A" w:rsidRPr="00921E15">
        <w:rPr>
          <w:rFonts w:ascii="ＭＳ Ｐ明朝" w:eastAsia="ＭＳ Ｐ明朝" w:hAnsi="ＭＳ Ｐ明朝" w:cs="Times New Roman"/>
          <w:i/>
          <w:iCs/>
          <w:sz w:val="22"/>
          <w:szCs w:val="24"/>
        </w:rPr>
        <w:t>SCNN1A, SCNN1B, SCNN1D, SCNN1G</w:t>
      </w:r>
      <w:r w:rsidR="00D8528A" w:rsidRPr="00921E15">
        <w:rPr>
          <w:rFonts w:ascii="ＭＳ Ｐ明朝" w:eastAsia="ＭＳ Ｐ明朝" w:hAnsi="ＭＳ Ｐ明朝" w:cs="Times New Roman"/>
          <w:sz w:val="22"/>
          <w:szCs w:val="24"/>
        </w:rPr>
        <w:t>）等の一塩基多型（SNP）を用いる。さらに</w:t>
      </w:r>
      <w:r w:rsidR="006E7813" w:rsidRPr="00921E15">
        <w:rPr>
          <w:rFonts w:ascii="ＭＳ Ｐ明朝" w:eastAsia="ＭＳ Ｐ明朝" w:hAnsi="ＭＳ Ｐ明朝" w:cs="Times New Roman" w:hint="eastAsia"/>
          <w:sz w:val="22"/>
          <w:szCs w:val="24"/>
        </w:rPr>
        <w:t>基本情報から</w:t>
      </w:r>
      <w:r w:rsidR="006E7813" w:rsidRPr="00921E15">
        <w:rPr>
          <w:rFonts w:ascii="ＭＳ Ｐ明朝" w:eastAsia="ＭＳ Ｐ明朝" w:hAnsi="ＭＳ Ｐ明朝" w:cs="Times New Roman"/>
          <w:sz w:val="22"/>
          <w:szCs w:val="24"/>
        </w:rPr>
        <w:t>調査票情報</w:t>
      </w:r>
      <w:r w:rsidR="006E7813" w:rsidRPr="00921E15">
        <w:rPr>
          <w:rFonts w:ascii="ＭＳ Ｐ明朝" w:eastAsia="ＭＳ Ｐ明朝" w:hAnsi="ＭＳ Ｐ明朝" w:cs="Times New Roman" w:hint="eastAsia"/>
          <w:sz w:val="22"/>
          <w:szCs w:val="24"/>
        </w:rPr>
        <w:t>、</w:t>
      </w:r>
      <w:r w:rsidR="006E7813" w:rsidRPr="00921E15">
        <w:rPr>
          <w:rFonts w:ascii="ＭＳ Ｐ明朝" w:eastAsia="ＭＳ Ｐ明朝" w:hAnsi="ＭＳ Ｐ明朝" w:cs="Times New Roman"/>
          <w:sz w:val="22"/>
          <w:szCs w:val="24"/>
        </w:rPr>
        <w:t>検体検査情報</w:t>
      </w:r>
      <w:r w:rsidR="006E7813" w:rsidRPr="00921E15">
        <w:rPr>
          <w:rFonts w:ascii="ＭＳ Ｐ明朝" w:eastAsia="ＭＳ Ｐ明朝" w:hAnsi="ＭＳ Ｐ明朝" w:cs="Times New Roman" w:hint="eastAsia"/>
          <w:sz w:val="22"/>
          <w:szCs w:val="24"/>
        </w:rPr>
        <w:t>、</w:t>
      </w:r>
      <w:r w:rsidR="006E7813" w:rsidRPr="00921E15">
        <w:rPr>
          <w:rFonts w:ascii="ＭＳ Ｐ明朝" w:eastAsia="ＭＳ Ｐ明朝" w:hAnsi="ＭＳ Ｐ明朝" w:cs="Times New Roman"/>
          <w:sz w:val="22"/>
          <w:szCs w:val="24"/>
        </w:rPr>
        <w:t>特定健康診査情報</w:t>
      </w:r>
      <w:r w:rsidR="006E7813" w:rsidRPr="00921E15">
        <w:rPr>
          <w:rFonts w:ascii="ＭＳ Ｐ明朝" w:eastAsia="ＭＳ Ｐ明朝" w:hAnsi="ＭＳ Ｐ明朝" w:cs="Times New Roman" w:hint="eastAsia"/>
          <w:sz w:val="22"/>
          <w:szCs w:val="24"/>
        </w:rPr>
        <w:t>、介護保険情報、医科レセプト情報を用いる。</w:t>
      </w:r>
    </w:p>
    <w:p w14:paraId="02A26F52" w14:textId="77777777" w:rsidR="00D8528A" w:rsidRPr="00921E15" w:rsidRDefault="00D8528A" w:rsidP="00D8528A">
      <w:pPr>
        <w:adjustRightInd w:val="0"/>
        <w:snapToGrid w:val="0"/>
        <w:jc w:val="left"/>
        <w:rPr>
          <w:rFonts w:ascii="ＭＳ Ｐ明朝" w:eastAsia="ＭＳ Ｐ明朝" w:hAnsi="ＭＳ Ｐ明朝" w:cs="Times New Roman"/>
          <w:b/>
          <w:bCs/>
          <w:sz w:val="22"/>
          <w:szCs w:val="24"/>
        </w:rPr>
      </w:pPr>
    </w:p>
    <w:p w14:paraId="7962B949" w14:textId="00349A3A" w:rsidR="00D8528A" w:rsidRPr="00921E15" w:rsidRDefault="00D8528A" w:rsidP="00D8528A">
      <w:pPr>
        <w:adjustRightInd w:val="0"/>
        <w:snapToGrid w:val="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【③</w:t>
      </w:r>
      <w:r w:rsidRPr="00921E15">
        <w:rPr>
          <w:rFonts w:ascii="ＭＳ Ｐ明朝" w:eastAsia="ＭＳ Ｐ明朝" w:hAnsi="ＭＳ Ｐ明朝" w:cs="Times New Roman"/>
          <w:b/>
          <w:bCs/>
          <w:sz w:val="22"/>
          <w:szCs w:val="24"/>
        </w:rPr>
        <w:t>研究計画を遂行するための研究体制</w:t>
      </w:r>
      <w:r w:rsidRPr="00921E15">
        <w:rPr>
          <w:rFonts w:ascii="ＭＳ Ｐ明朝" w:eastAsia="ＭＳ Ｐ明朝" w:hAnsi="ＭＳ Ｐ明朝" w:cs="Times New Roman" w:hint="eastAsia"/>
          <w:b/>
          <w:bCs/>
          <w:sz w:val="22"/>
          <w:szCs w:val="24"/>
        </w:rPr>
        <w:t>】</w:t>
      </w:r>
    </w:p>
    <w:p w14:paraId="0076B04D" w14:textId="7B60121C" w:rsidR="00D8528A" w:rsidRPr="00921E15" w:rsidRDefault="00D8528A" w:rsidP="00D8528A">
      <w:pPr>
        <w:adjustRightInd w:val="0"/>
        <w:snapToGrid w:val="0"/>
        <w:jc w:val="left"/>
        <w:rPr>
          <w:rFonts w:ascii="ＭＳ Ｐ明朝" w:eastAsia="ＭＳ Ｐ明朝" w:hAnsi="ＭＳ Ｐ明朝" w:cs="Times New Roman"/>
          <w:sz w:val="22"/>
        </w:rPr>
      </w:pPr>
      <w:r w:rsidRPr="00921E15">
        <w:rPr>
          <w:rFonts w:ascii="ＭＳ Ｐ明朝" w:eastAsia="ＭＳ Ｐ明朝" w:hAnsi="ＭＳ Ｐ明朝" w:cs="Times New Roman"/>
          <w:sz w:val="22"/>
        </w:rPr>
        <w:t>大西は池之上とともに大規模データの解析、統計モデル構築、再現性の担保（検証設計）に関する経験を有する。</w:t>
      </w:r>
    </w:p>
    <w:p w14:paraId="61BD4D1B" w14:textId="77777777" w:rsidR="00D8528A" w:rsidRPr="00921E15" w:rsidRDefault="00D8528A" w:rsidP="00D8528A">
      <w:pPr>
        <w:adjustRightInd w:val="0"/>
        <w:snapToGrid w:val="0"/>
        <w:jc w:val="left"/>
        <w:rPr>
          <w:rFonts w:ascii="ＭＳ Ｐ明朝" w:eastAsia="ＭＳ Ｐ明朝" w:hAnsi="ＭＳ Ｐ明朝" w:cs="Times New Roman"/>
          <w:szCs w:val="21"/>
        </w:rPr>
      </w:pPr>
    </w:p>
    <w:p w14:paraId="26D47CAD" w14:textId="77777777" w:rsidR="006D74DE" w:rsidRPr="00921E15" w:rsidRDefault="006D74DE" w:rsidP="00D8528A">
      <w:pPr>
        <w:adjustRightInd w:val="0"/>
        <w:snapToGrid w:val="0"/>
        <w:jc w:val="left"/>
        <w:rPr>
          <w:rFonts w:ascii="ＭＳ Ｐ明朝" w:eastAsia="ＭＳ Ｐ明朝" w:hAnsi="ＭＳ Ｐ明朝" w:cs="Times New Roman"/>
          <w:szCs w:val="21"/>
        </w:rPr>
      </w:pPr>
    </w:p>
    <w:p w14:paraId="64BE781B" w14:textId="3C715D33" w:rsidR="00D8528A" w:rsidRPr="00921E15" w:rsidRDefault="006D74DE" w:rsidP="00D8528A">
      <w:pPr>
        <w:adjustRightInd w:val="0"/>
        <w:snapToGrid w:val="0"/>
        <w:jc w:val="left"/>
        <w:rPr>
          <w:rFonts w:ascii="ＭＳ Ｐ明朝" w:eastAsia="ＭＳ Ｐ明朝" w:hAnsi="ＭＳ Ｐ明朝" w:cs="Times New Roman"/>
          <w:b/>
          <w:bCs/>
          <w:szCs w:val="21"/>
        </w:rPr>
      </w:pPr>
      <w:r w:rsidRPr="00921E15">
        <w:rPr>
          <w:rFonts w:ascii="ＭＳ Ｐ明朝" w:eastAsia="ＭＳ Ｐ明朝" w:hAnsi="ＭＳ Ｐ明朝" w:cs="Times New Roman" w:hint="eastAsia"/>
          <w:b/>
          <w:bCs/>
          <w:szCs w:val="21"/>
        </w:rPr>
        <w:t>参考文献：</w:t>
      </w:r>
    </w:p>
    <w:p w14:paraId="3A778E8B" w14:textId="1D700DE8" w:rsidR="00273C52" w:rsidRPr="00921E15" w:rsidRDefault="00423940" w:rsidP="002B3FD6">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１： </w:t>
      </w:r>
      <w:r w:rsidR="002B3FD6" w:rsidRPr="002B3FD6">
        <w:rPr>
          <w:rFonts w:ascii="ＭＳ Ｐ明朝" w:eastAsia="ＭＳ Ｐ明朝" w:hAnsi="ＭＳ Ｐ明朝" w:cs="Times New Roman"/>
          <w:szCs w:val="21"/>
        </w:rPr>
        <w:t xml:space="preserve">Einarsson G, </w:t>
      </w:r>
      <w:r w:rsidR="002B3FD6">
        <w:rPr>
          <w:rFonts w:ascii="ＭＳ Ｐ明朝" w:eastAsia="ＭＳ Ｐ明朝" w:hAnsi="ＭＳ Ｐ明朝" w:cs="Times New Roman" w:hint="eastAsia"/>
          <w:szCs w:val="21"/>
        </w:rPr>
        <w:t xml:space="preserve">et aｌ., </w:t>
      </w:r>
      <w:r w:rsidR="002B3FD6" w:rsidRPr="002B3FD6">
        <w:rPr>
          <w:rFonts w:ascii="ＭＳ Ｐ明朝" w:eastAsia="ＭＳ Ｐ明朝" w:hAnsi="ＭＳ Ｐ明朝" w:cs="Times New Roman"/>
          <w:szCs w:val="21"/>
        </w:rPr>
        <w:t xml:space="preserve">Variant in a Taste Receptor Locus Tied to Changes in the Use of Insomnia Medication. </w:t>
      </w:r>
      <w:r w:rsidR="002B3FD6" w:rsidRPr="002B3FD6">
        <w:rPr>
          <w:rFonts w:ascii="ＭＳ Ｐ明朝" w:eastAsia="ＭＳ Ｐ明朝" w:hAnsi="ＭＳ Ｐ明朝" w:cs="Times New Roman"/>
          <w:i/>
          <w:iCs/>
          <w:szCs w:val="21"/>
        </w:rPr>
        <w:t>Biol Psychiatry Glob Open Sci</w:t>
      </w:r>
      <w:r w:rsidR="002B3FD6" w:rsidRPr="002B3FD6">
        <w:rPr>
          <w:rFonts w:ascii="ＭＳ Ｐ明朝" w:eastAsia="ＭＳ Ｐ明朝" w:hAnsi="ＭＳ Ｐ明朝" w:cs="Times New Roman"/>
          <w:szCs w:val="21"/>
        </w:rPr>
        <w:t xml:space="preserve">. 2025 Nov 10;6(2):100652.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10.1016/j.bpsgos.2025.100652. PMID: 41492454; PMCID: PMC12765185.</w:t>
      </w:r>
    </w:p>
    <w:p w14:paraId="039A608F" w14:textId="1232024E"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2: </w:t>
      </w:r>
      <w:proofErr w:type="spellStart"/>
      <w:r w:rsidR="002B3FD6" w:rsidRPr="002B3FD6">
        <w:rPr>
          <w:rFonts w:ascii="ＭＳ Ｐ明朝" w:eastAsia="ＭＳ Ｐ明朝" w:hAnsi="ＭＳ Ｐ明朝" w:cs="Times New Roman"/>
          <w:szCs w:val="21"/>
        </w:rPr>
        <w:t>Lipchock</w:t>
      </w:r>
      <w:proofErr w:type="spellEnd"/>
      <w:r w:rsidR="002B3FD6" w:rsidRPr="002B3FD6">
        <w:rPr>
          <w:rFonts w:ascii="ＭＳ Ｐ明朝" w:eastAsia="ＭＳ Ｐ明朝" w:hAnsi="ＭＳ Ｐ明朝" w:cs="Times New Roman"/>
          <w:szCs w:val="21"/>
        </w:rPr>
        <w:t xml:space="preserve"> SV, Reed DR, Mennella JA. Relationship between bitter-taste receptor genotype and solid medication formulation usage among young children: a retrospective analysis. </w:t>
      </w:r>
      <w:r w:rsidR="002B3FD6" w:rsidRPr="002B3FD6">
        <w:rPr>
          <w:rFonts w:ascii="ＭＳ Ｐ明朝" w:eastAsia="ＭＳ Ｐ明朝" w:hAnsi="ＭＳ Ｐ明朝" w:cs="Times New Roman"/>
          <w:i/>
          <w:iCs/>
          <w:szCs w:val="21"/>
        </w:rPr>
        <w:t>Clin Ther</w:t>
      </w:r>
      <w:r w:rsidR="002B3FD6" w:rsidRPr="002B3FD6">
        <w:rPr>
          <w:rFonts w:ascii="ＭＳ Ｐ明朝" w:eastAsia="ＭＳ Ｐ明朝" w:hAnsi="ＭＳ Ｐ明朝" w:cs="Times New Roman"/>
          <w:szCs w:val="21"/>
        </w:rPr>
        <w:t xml:space="preserve">. 2012 Mar;34(3):728-33.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10.1016/j.clinthera.2012.02.006. PMID: 22440514; PMCID: PMC3341939.</w:t>
      </w:r>
    </w:p>
    <w:p w14:paraId="3EBDA1B2" w14:textId="3C164819"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3: </w:t>
      </w:r>
      <w:r w:rsidR="002B3FD6" w:rsidRPr="002B3FD6">
        <w:rPr>
          <w:rFonts w:ascii="ＭＳ Ｐ明朝" w:eastAsia="ＭＳ Ｐ明朝" w:hAnsi="ＭＳ Ｐ明朝" w:cs="Times New Roman"/>
          <w:szCs w:val="21"/>
        </w:rPr>
        <w:t xml:space="preserve">Mennella JA, </w:t>
      </w:r>
      <w:r w:rsidR="002B3FD6">
        <w:rPr>
          <w:rFonts w:ascii="ＭＳ Ｐ明朝" w:eastAsia="ＭＳ Ｐ明朝" w:hAnsi="ＭＳ Ｐ明朝" w:cs="Times New Roman" w:hint="eastAsia"/>
          <w:szCs w:val="21"/>
        </w:rPr>
        <w:t>et al</w:t>
      </w:r>
      <w:r w:rsidR="002B3FD6" w:rsidRPr="002B3FD6">
        <w:rPr>
          <w:rFonts w:ascii="ＭＳ Ｐ明朝" w:eastAsia="ＭＳ Ｐ明朝" w:hAnsi="ＭＳ Ｐ明朝" w:cs="Times New Roman"/>
          <w:szCs w:val="21"/>
        </w:rPr>
        <w:t>.</w:t>
      </w:r>
      <w:r w:rsidR="002B3FD6">
        <w:rPr>
          <w:rFonts w:ascii="ＭＳ Ｐ明朝" w:eastAsia="ＭＳ Ｐ明朝" w:hAnsi="ＭＳ Ｐ明朝" w:cs="Times New Roman" w:hint="eastAsia"/>
          <w:szCs w:val="21"/>
        </w:rPr>
        <w:t>,</w:t>
      </w:r>
      <w:r w:rsidR="002B3FD6" w:rsidRPr="002B3FD6">
        <w:rPr>
          <w:rFonts w:ascii="ＭＳ Ｐ明朝" w:eastAsia="ＭＳ Ｐ明朝" w:hAnsi="ＭＳ Ｐ明朝" w:cs="Times New Roman"/>
          <w:szCs w:val="21"/>
        </w:rPr>
        <w:t xml:space="preserve"> Children's perceptions about medicines: individual differences and taste. </w:t>
      </w:r>
      <w:r w:rsidR="002B3FD6" w:rsidRPr="002B3FD6">
        <w:rPr>
          <w:rFonts w:ascii="ＭＳ Ｐ明朝" w:eastAsia="ＭＳ Ｐ明朝" w:hAnsi="ＭＳ Ｐ明朝" w:cs="Times New Roman"/>
          <w:i/>
          <w:iCs/>
          <w:szCs w:val="21"/>
        </w:rPr>
        <w:t xml:space="preserve">BMC </w:t>
      </w:r>
      <w:proofErr w:type="spellStart"/>
      <w:r w:rsidR="002B3FD6" w:rsidRPr="002B3FD6">
        <w:rPr>
          <w:rFonts w:ascii="ＭＳ Ｐ明朝" w:eastAsia="ＭＳ Ｐ明朝" w:hAnsi="ＭＳ Ｐ明朝" w:cs="Times New Roman"/>
          <w:i/>
          <w:iCs/>
          <w:szCs w:val="21"/>
        </w:rPr>
        <w:t>Pediatr</w:t>
      </w:r>
      <w:proofErr w:type="spellEnd"/>
      <w:r w:rsidR="002B3FD6" w:rsidRPr="002B3FD6">
        <w:rPr>
          <w:rFonts w:ascii="ＭＳ Ｐ明朝" w:eastAsia="ＭＳ Ｐ明朝" w:hAnsi="ＭＳ Ｐ明朝" w:cs="Times New Roman"/>
          <w:szCs w:val="21"/>
        </w:rPr>
        <w:t xml:space="preserve">. 2015 Sep 21;15:130.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10.1186/s12887-015-0447-z. PMID: 26391354; PMCID: PMC4578784.</w:t>
      </w:r>
    </w:p>
    <w:p w14:paraId="3199E501" w14:textId="2306A688"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4: </w:t>
      </w:r>
      <w:r w:rsidR="002B3FD6" w:rsidRPr="002B3FD6">
        <w:rPr>
          <w:rFonts w:ascii="ＭＳ Ｐ明朝" w:eastAsia="ＭＳ Ｐ明朝" w:hAnsi="ＭＳ Ｐ明朝" w:cs="Times New Roman"/>
          <w:szCs w:val="21"/>
        </w:rPr>
        <w:t xml:space="preserve">Lee RJ, Cohen NA. Taste receptors in innate immunity. </w:t>
      </w:r>
      <w:r w:rsidR="002B3FD6" w:rsidRPr="002B3FD6">
        <w:rPr>
          <w:rFonts w:ascii="ＭＳ Ｐ明朝" w:eastAsia="ＭＳ Ｐ明朝" w:hAnsi="ＭＳ Ｐ明朝" w:cs="Times New Roman"/>
          <w:i/>
          <w:iCs/>
          <w:szCs w:val="21"/>
        </w:rPr>
        <w:t>Cell Mol Life Sci</w:t>
      </w:r>
      <w:r w:rsidR="002B3FD6" w:rsidRPr="002B3FD6">
        <w:rPr>
          <w:rFonts w:ascii="ＭＳ Ｐ明朝" w:eastAsia="ＭＳ Ｐ明朝" w:hAnsi="ＭＳ Ｐ明朝" w:cs="Times New Roman"/>
          <w:szCs w:val="21"/>
        </w:rPr>
        <w:t xml:space="preserve">. 2015 Jan;72(2):217-36.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xml:space="preserve">: 10.1007/s00018-014-1736-7. </w:t>
      </w:r>
      <w:proofErr w:type="spellStart"/>
      <w:r w:rsidR="002B3FD6" w:rsidRPr="002B3FD6">
        <w:rPr>
          <w:rFonts w:ascii="ＭＳ Ｐ明朝" w:eastAsia="ＭＳ Ｐ明朝" w:hAnsi="ＭＳ Ｐ明朝" w:cs="Times New Roman"/>
          <w:szCs w:val="21"/>
        </w:rPr>
        <w:t>Epub</w:t>
      </w:r>
      <w:proofErr w:type="spellEnd"/>
      <w:r w:rsidR="002B3FD6" w:rsidRPr="002B3FD6">
        <w:rPr>
          <w:rFonts w:ascii="ＭＳ Ｐ明朝" w:eastAsia="ＭＳ Ｐ明朝" w:hAnsi="ＭＳ Ｐ明朝" w:cs="Times New Roman"/>
          <w:szCs w:val="21"/>
        </w:rPr>
        <w:t xml:space="preserve"> 2014 Oct 17. PMID: 25323130; PMCID: PMC4286424.</w:t>
      </w:r>
    </w:p>
    <w:p w14:paraId="26A89375" w14:textId="4825C1C5" w:rsidR="002B3FD6" w:rsidRDefault="00423940" w:rsidP="00D8528A">
      <w:pPr>
        <w:adjustRightInd w:val="0"/>
        <w:snapToGrid w:val="0"/>
        <w:jc w:val="left"/>
        <w:rPr>
          <w:rFonts w:ascii="ＭＳ Ｐ明朝" w:eastAsia="ＭＳ Ｐ明朝" w:hAnsi="ＭＳ Ｐ明朝" w:cs="Times New Roman"/>
          <w:szCs w:val="21"/>
        </w:rPr>
      </w:pPr>
      <w:r w:rsidRPr="00921E15">
        <w:rPr>
          <w:rFonts w:ascii="ＭＳ Ｐ明朝" w:eastAsia="ＭＳ Ｐ明朝" w:hAnsi="ＭＳ Ｐ明朝" w:cs="Times New Roman" w:hint="eastAsia"/>
          <w:szCs w:val="21"/>
        </w:rPr>
        <w:t xml:space="preserve">5: </w:t>
      </w:r>
      <w:proofErr w:type="spellStart"/>
      <w:r w:rsidR="002B3FD6" w:rsidRPr="002B3FD6">
        <w:rPr>
          <w:rFonts w:ascii="ＭＳ Ｐ明朝" w:eastAsia="ＭＳ Ｐ明朝" w:hAnsi="ＭＳ Ｐ明朝" w:cs="Times New Roman"/>
          <w:szCs w:val="21"/>
        </w:rPr>
        <w:t>Depoortere</w:t>
      </w:r>
      <w:proofErr w:type="spellEnd"/>
      <w:r w:rsidR="002B3FD6" w:rsidRPr="002B3FD6">
        <w:rPr>
          <w:rFonts w:ascii="ＭＳ Ｐ明朝" w:eastAsia="ＭＳ Ｐ明朝" w:hAnsi="ＭＳ Ｐ明朝" w:cs="Times New Roman"/>
          <w:szCs w:val="21"/>
        </w:rPr>
        <w:t xml:space="preserve"> I. Taste receptors of the gut: emerging roles in health and disease. </w:t>
      </w:r>
      <w:r w:rsidR="002B3FD6" w:rsidRPr="002B3FD6">
        <w:rPr>
          <w:rFonts w:ascii="ＭＳ Ｐ明朝" w:eastAsia="ＭＳ Ｐ明朝" w:hAnsi="ＭＳ Ｐ明朝" w:cs="Times New Roman"/>
          <w:i/>
          <w:iCs/>
          <w:szCs w:val="21"/>
        </w:rPr>
        <w:t>Gut</w:t>
      </w:r>
      <w:r w:rsidR="002B3FD6" w:rsidRPr="002B3FD6">
        <w:rPr>
          <w:rFonts w:ascii="ＭＳ Ｐ明朝" w:eastAsia="ＭＳ Ｐ明朝" w:hAnsi="ＭＳ Ｐ明朝" w:cs="Times New Roman"/>
          <w:szCs w:val="21"/>
        </w:rPr>
        <w:t xml:space="preserve">. 2014 Jan;63(1):179-90. </w:t>
      </w:r>
      <w:proofErr w:type="spellStart"/>
      <w:r w:rsidR="002B3FD6" w:rsidRPr="002B3FD6">
        <w:rPr>
          <w:rFonts w:ascii="ＭＳ Ｐ明朝" w:eastAsia="ＭＳ Ｐ明朝" w:hAnsi="ＭＳ Ｐ明朝" w:cs="Times New Roman"/>
          <w:szCs w:val="21"/>
        </w:rPr>
        <w:t>doi</w:t>
      </w:r>
      <w:proofErr w:type="spellEnd"/>
      <w:r w:rsidR="002B3FD6" w:rsidRPr="002B3FD6">
        <w:rPr>
          <w:rFonts w:ascii="ＭＳ Ｐ明朝" w:eastAsia="ＭＳ Ｐ明朝" w:hAnsi="ＭＳ Ｐ明朝" w:cs="Times New Roman"/>
          <w:szCs w:val="21"/>
        </w:rPr>
        <w:t xml:space="preserve">: 10.1136/gutjnl-2013-305112. </w:t>
      </w:r>
      <w:proofErr w:type="spellStart"/>
      <w:r w:rsidR="002B3FD6" w:rsidRPr="002B3FD6">
        <w:rPr>
          <w:rFonts w:ascii="ＭＳ Ｐ明朝" w:eastAsia="ＭＳ Ｐ明朝" w:hAnsi="ＭＳ Ｐ明朝" w:cs="Times New Roman"/>
          <w:szCs w:val="21"/>
        </w:rPr>
        <w:t>Epub</w:t>
      </w:r>
      <w:proofErr w:type="spellEnd"/>
      <w:r w:rsidR="002B3FD6" w:rsidRPr="002B3FD6">
        <w:rPr>
          <w:rFonts w:ascii="ＭＳ Ｐ明朝" w:eastAsia="ＭＳ Ｐ明朝" w:hAnsi="ＭＳ Ｐ明朝" w:cs="Times New Roman"/>
          <w:szCs w:val="21"/>
        </w:rPr>
        <w:t xml:space="preserve"> 2013 Oct 16. PMID: 24131638.</w:t>
      </w:r>
    </w:p>
    <w:p w14:paraId="16C4D7FB" w14:textId="08D6F7EF" w:rsidR="00C011DB" w:rsidRPr="00921E15" w:rsidRDefault="00C011DB" w:rsidP="004A3DBD">
      <w:pPr>
        <w:jc w:val="left"/>
        <w:rPr>
          <w:rFonts w:ascii="ＭＳ Ｐ明朝" w:eastAsia="ＭＳ Ｐ明朝" w:hAnsi="ＭＳ Ｐ明朝" w:cs="Times New Roman"/>
          <w:sz w:val="22"/>
          <w:szCs w:val="24"/>
        </w:rPr>
      </w:pPr>
      <w:r w:rsidRPr="00921E15">
        <w:rPr>
          <w:rFonts w:ascii="ＭＳ Ｐ明朝" w:eastAsia="ＭＳ Ｐ明朝" w:hAnsi="ＭＳ Ｐ明朝" w:cs="Times New Roman"/>
          <w:sz w:val="22"/>
          <w:szCs w:val="24"/>
        </w:rPr>
        <w:br w:type="page"/>
      </w:r>
    </w:p>
    <w:p w14:paraId="7F731D77" w14:textId="1F4D894F" w:rsidR="009939FF" w:rsidRPr="00921E15" w:rsidRDefault="009939FF" w:rsidP="004A3DBD">
      <w:pPr>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lastRenderedPageBreak/>
        <w:t>期待される成果</w:t>
      </w:r>
    </w:p>
    <w:p w14:paraId="715563C9" w14:textId="77777777" w:rsidR="009939FF" w:rsidRPr="00921E15" w:rsidRDefault="009939FF" w:rsidP="004A3DBD">
      <w:pPr>
        <w:jc w:val="left"/>
        <w:rPr>
          <w:rFonts w:ascii="ＭＳ Ｐ明朝" w:eastAsia="ＭＳ Ｐ明朝" w:hAnsi="ＭＳ Ｐ明朝" w:cs="Times New Roman"/>
          <w:b/>
          <w:bCs/>
          <w:szCs w:val="21"/>
        </w:rPr>
      </w:pPr>
    </w:p>
    <w:tbl>
      <w:tblPr>
        <w:tblStyle w:val="ac"/>
        <w:tblW w:w="0" w:type="auto"/>
        <w:tblInd w:w="37" w:type="dxa"/>
        <w:tblLook w:val="04A0" w:firstRow="1" w:lastRow="0" w:firstColumn="1" w:lastColumn="0" w:noHBand="0" w:noVBand="1"/>
      </w:tblPr>
      <w:tblGrid>
        <w:gridCol w:w="9052"/>
      </w:tblGrid>
      <w:tr w:rsidR="009939FF" w:rsidRPr="00921E15" w14:paraId="6FD6CB44" w14:textId="77777777" w:rsidTr="00C011DB">
        <w:tc>
          <w:tcPr>
            <w:tcW w:w="9052" w:type="dxa"/>
          </w:tcPr>
          <w:p w14:paraId="59DE73AD" w14:textId="77777777" w:rsidR="009939FF" w:rsidRPr="00921E15" w:rsidRDefault="009939FF" w:rsidP="007E3884">
            <w:pPr>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本研究により期待される成果について</w:t>
            </w:r>
            <w:proofErr w:type="spellEnd"/>
            <w:r w:rsidRPr="00921E15">
              <w:rPr>
                <w:rFonts w:ascii="ＭＳ Ｐ明朝" w:eastAsia="ＭＳ Ｐ明朝" w:hAnsi="ＭＳ Ｐ明朝" w:cs="Times New Roman" w:hint="eastAsia"/>
                <w:kern w:val="0"/>
                <w:szCs w:val="21"/>
                <w:lang w:val="x-none" w:eastAsia="x-none"/>
              </w:rPr>
              <w:t>、</w:t>
            </w:r>
          </w:p>
          <w:p w14:paraId="4608A2F7" w14:textId="77777777" w:rsidR="009939FF" w:rsidRPr="00921E15" w:rsidRDefault="009939FF" w:rsidP="007E3884">
            <w:pPr>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eastAsia="x-none"/>
              </w:rPr>
              <w:t>①</w:t>
            </w:r>
            <w:proofErr w:type="spellStart"/>
            <w:r w:rsidRPr="00921E15">
              <w:rPr>
                <w:rFonts w:ascii="ＭＳ Ｐ明朝" w:eastAsia="ＭＳ Ｐ明朝" w:hAnsi="ＭＳ Ｐ明朝" w:cs="Times New Roman" w:hint="eastAsia"/>
                <w:kern w:val="0"/>
                <w:szCs w:val="21"/>
                <w:lang w:val="x-none" w:eastAsia="x-none"/>
              </w:rPr>
              <w:t>将来の</w:t>
            </w:r>
            <w:proofErr w:type="spellEnd"/>
            <w:r w:rsidRPr="00921E15">
              <w:rPr>
                <w:rFonts w:ascii="ＭＳ Ｐ明朝" w:eastAsia="ＭＳ Ｐ明朝" w:hAnsi="ＭＳ Ｐ明朝" w:cs="Times New Roman" w:hint="eastAsia"/>
                <w:kern w:val="0"/>
                <w:szCs w:val="21"/>
                <w:lang w:val="x-none"/>
              </w:rPr>
              <w:t>、</w:t>
            </w:r>
            <w:proofErr w:type="spellStart"/>
            <w:r w:rsidRPr="00921E15">
              <w:rPr>
                <w:rFonts w:ascii="ＭＳ Ｐ明朝" w:eastAsia="ＭＳ Ｐ明朝" w:hAnsi="ＭＳ Ｐ明朝" w:cs="Times New Roman" w:hint="eastAsia"/>
                <w:kern w:val="0"/>
                <w:szCs w:val="21"/>
                <w:lang w:val="x-none" w:eastAsia="x-none"/>
              </w:rPr>
              <w:t>被災地住民と人類</w:t>
            </w:r>
            <w:r w:rsidRPr="00921E15">
              <w:rPr>
                <w:rFonts w:ascii="ＭＳ Ｐ明朝" w:eastAsia="ＭＳ Ｐ明朝" w:hAnsi="ＭＳ Ｐ明朝" w:cs="Times New Roman" w:hint="eastAsia"/>
                <w:kern w:val="0"/>
                <w:szCs w:val="21"/>
                <w:lang w:val="x-none"/>
              </w:rPr>
              <w:t>の健康</w:t>
            </w:r>
            <w:r w:rsidRPr="00921E15">
              <w:rPr>
                <w:rFonts w:ascii="ＭＳ Ｐ明朝" w:eastAsia="ＭＳ Ｐ明朝" w:hAnsi="ＭＳ Ｐ明朝" w:cs="Times New Roman" w:hint="eastAsia"/>
                <w:kern w:val="0"/>
                <w:szCs w:val="21"/>
                <w:lang w:val="x-none" w:eastAsia="x-none"/>
              </w:rPr>
              <w:t>への貢献</w:t>
            </w:r>
            <w:proofErr w:type="spellEnd"/>
          </w:p>
          <w:p w14:paraId="1C0B835D" w14:textId="77777777" w:rsidR="00C011DB" w:rsidRPr="00921E15" w:rsidRDefault="009939FF" w:rsidP="007E3884">
            <w:pPr>
              <w:jc w:val="left"/>
              <w:rPr>
                <w:rFonts w:ascii="ＭＳ Ｐ明朝" w:eastAsia="ＭＳ Ｐ明朝" w:hAnsi="ＭＳ Ｐ明朝" w:cs="Times New Roman"/>
                <w:kern w:val="0"/>
                <w:szCs w:val="21"/>
                <w:lang w:val="x-none"/>
              </w:rPr>
            </w:pPr>
            <w:r w:rsidRPr="00921E15">
              <w:rPr>
                <w:rFonts w:ascii="ＭＳ Ｐ明朝" w:eastAsia="ＭＳ Ｐ明朝" w:hAnsi="ＭＳ Ｐ明朝" w:cs="Times New Roman" w:hint="eastAsia"/>
                <w:kern w:val="0"/>
                <w:szCs w:val="21"/>
                <w:lang w:val="x-none" w:eastAsia="x-none"/>
              </w:rPr>
              <w:t>②</w:t>
            </w:r>
            <w:proofErr w:type="spellStart"/>
            <w:r w:rsidRPr="00921E15">
              <w:rPr>
                <w:rFonts w:ascii="ＭＳ Ｐ明朝" w:eastAsia="ＭＳ Ｐ明朝" w:hAnsi="ＭＳ Ｐ明朝" w:cs="Times New Roman" w:hint="eastAsia"/>
                <w:kern w:val="0"/>
                <w:szCs w:val="21"/>
                <w:lang w:val="x-none"/>
              </w:rPr>
              <w:t>東北メディカル・メガバンク計画</w:t>
            </w:r>
            <w:r w:rsidRPr="00921E15">
              <w:rPr>
                <w:rFonts w:ascii="ＭＳ Ｐ明朝" w:eastAsia="ＭＳ Ｐ明朝" w:hAnsi="ＭＳ Ｐ明朝" w:cs="Times New Roman" w:hint="eastAsia"/>
                <w:kern w:val="0"/>
                <w:szCs w:val="21"/>
                <w:lang w:val="x-none" w:eastAsia="x-none"/>
              </w:rPr>
              <w:t>へ還元する予定の情報</w:t>
            </w:r>
            <w:proofErr w:type="spellEnd"/>
          </w:p>
          <w:p w14:paraId="2137AC39" w14:textId="3A7E583A" w:rsidR="009939FF" w:rsidRPr="00921E15" w:rsidRDefault="009939FF" w:rsidP="007E3884">
            <w:pPr>
              <w:jc w:val="left"/>
              <w:rPr>
                <w:rFonts w:ascii="ＭＳ Ｐ明朝" w:eastAsia="ＭＳ Ｐ明朝" w:hAnsi="ＭＳ Ｐ明朝" w:cs="Times New Roman"/>
                <w:kern w:val="0"/>
                <w:szCs w:val="21"/>
                <w:lang w:val="x-none"/>
              </w:rPr>
            </w:pPr>
            <w:proofErr w:type="spellStart"/>
            <w:r w:rsidRPr="00921E15">
              <w:rPr>
                <w:rFonts w:ascii="ＭＳ Ｐ明朝" w:eastAsia="ＭＳ Ｐ明朝" w:hAnsi="ＭＳ Ｐ明朝" w:cs="Times New Roman" w:hint="eastAsia"/>
                <w:kern w:val="0"/>
                <w:szCs w:val="21"/>
                <w:lang w:val="x-none" w:eastAsia="x-none"/>
              </w:rPr>
              <w:t>を盛り込み、記載してください</w:t>
            </w:r>
            <w:proofErr w:type="spellEnd"/>
            <w:r w:rsidRPr="00921E15">
              <w:rPr>
                <w:rFonts w:ascii="ＭＳ Ｐ明朝" w:eastAsia="ＭＳ Ｐ明朝" w:hAnsi="ＭＳ Ｐ明朝" w:cs="Times New Roman" w:hint="eastAsia"/>
                <w:kern w:val="0"/>
                <w:szCs w:val="21"/>
                <w:lang w:val="x-none" w:eastAsia="x-none"/>
              </w:rPr>
              <w:t>。</w:t>
            </w:r>
          </w:p>
        </w:tc>
      </w:tr>
    </w:tbl>
    <w:p w14:paraId="3B298985" w14:textId="77777777" w:rsidR="009939FF" w:rsidRPr="00921E15" w:rsidRDefault="009939FF" w:rsidP="00C011DB">
      <w:pPr>
        <w:jc w:val="left"/>
        <w:rPr>
          <w:rFonts w:ascii="ＭＳ Ｐ明朝" w:eastAsia="ＭＳ Ｐ明朝" w:hAnsi="ＭＳ Ｐ明朝" w:cs="Times New Roman"/>
          <w:sz w:val="22"/>
          <w:szCs w:val="24"/>
        </w:rPr>
      </w:pPr>
    </w:p>
    <w:p w14:paraId="3C1D3E96" w14:textId="05C122EB" w:rsidR="006E7813" w:rsidRPr="00921E15" w:rsidRDefault="006E7813" w:rsidP="006E7813">
      <w:pPr>
        <w:pStyle w:val="a8"/>
        <w:numPr>
          <w:ilvl w:val="0"/>
          <w:numId w:val="4"/>
        </w:numPr>
        <w:ind w:leftChars="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将来の、被災地住民と人類の健康への貢献</w:t>
      </w:r>
    </w:p>
    <w:p w14:paraId="6E874220" w14:textId="2FA3AB38" w:rsidR="006F7A60" w:rsidRPr="00921E15" w:rsidRDefault="006978F7" w:rsidP="006E7813">
      <w:pPr>
        <w:jc w:val="left"/>
        <w:rPr>
          <w:rFonts w:ascii="ＭＳ Ｐ明朝" w:eastAsia="ＭＳ Ｐ明朝" w:hAnsi="ＭＳ Ｐ明朝" w:cs="Times New Roman"/>
          <w:sz w:val="22"/>
          <w:szCs w:val="24"/>
        </w:rPr>
      </w:pPr>
      <w:r w:rsidRPr="00921E15">
        <w:rPr>
          <w:rFonts w:ascii="ＭＳ Ｐ明朝" w:eastAsia="ＭＳ Ｐ明朝" w:hAnsi="ＭＳ Ｐ明朝" w:cs="Times New Roman" w:hint="eastAsia"/>
          <w:sz w:val="22"/>
          <w:szCs w:val="24"/>
        </w:rPr>
        <w:t>処方変更</w:t>
      </w:r>
      <w:r w:rsidR="00D8528A" w:rsidRPr="00921E15">
        <w:rPr>
          <w:rFonts w:ascii="ＭＳ Ｐ明朝" w:eastAsia="ＭＳ Ｐ明朝" w:hAnsi="ＭＳ Ｐ明朝" w:cs="Times New Roman" w:hint="eastAsia"/>
          <w:sz w:val="22"/>
          <w:szCs w:val="24"/>
        </w:rPr>
        <w:t>の個体差を規定し得る遺伝的要因（味蕾関連遺伝子多型）を同定し、薬剤感受性の理解を深化させる。主研究における「薬剤感受性—免疫反応—臨床転機」の解析精度を高め、早産治療に向けた免疫調節療法の最適化（層別化・個別化）の基盤を提供する。将来的には、同一候補薬での不必要な減量・中断を減らし、適切な投与戦略の設計や説明（服薬支援）につなげることが期待される。</w:t>
      </w:r>
    </w:p>
    <w:p w14:paraId="52B0FC32" w14:textId="77777777" w:rsidR="00424909" w:rsidRPr="00921E15" w:rsidRDefault="00424909" w:rsidP="00D8528A">
      <w:pPr>
        <w:jc w:val="left"/>
        <w:rPr>
          <w:rFonts w:ascii="ＭＳ Ｐ明朝" w:eastAsia="ＭＳ Ｐ明朝" w:hAnsi="ＭＳ Ｐ明朝" w:cs="Times New Roman"/>
          <w:sz w:val="22"/>
          <w:szCs w:val="24"/>
        </w:rPr>
      </w:pPr>
    </w:p>
    <w:p w14:paraId="4E824BBB" w14:textId="5D6551E2" w:rsidR="006E7813" w:rsidRPr="00921E15" w:rsidRDefault="006E7813" w:rsidP="006E7813">
      <w:pPr>
        <w:pStyle w:val="a8"/>
        <w:numPr>
          <w:ilvl w:val="0"/>
          <w:numId w:val="4"/>
        </w:numPr>
        <w:ind w:leftChars="0"/>
        <w:jc w:val="left"/>
        <w:rPr>
          <w:rFonts w:ascii="ＭＳ Ｐ明朝" w:eastAsia="ＭＳ Ｐ明朝" w:hAnsi="ＭＳ Ｐ明朝" w:cs="Times New Roman"/>
          <w:b/>
          <w:bCs/>
          <w:sz w:val="22"/>
          <w:szCs w:val="24"/>
        </w:rPr>
      </w:pPr>
      <w:r w:rsidRPr="00921E15">
        <w:rPr>
          <w:rFonts w:ascii="ＭＳ Ｐ明朝" w:eastAsia="ＭＳ Ｐ明朝" w:hAnsi="ＭＳ Ｐ明朝" w:cs="Times New Roman" w:hint="eastAsia"/>
          <w:b/>
          <w:bCs/>
          <w:sz w:val="22"/>
          <w:szCs w:val="24"/>
        </w:rPr>
        <w:t>東北メディカル・メガバンク計画に還元する予定の情報</w:t>
      </w:r>
    </w:p>
    <w:p w14:paraId="6F53A840" w14:textId="0447C7AB" w:rsidR="00CA7F60" w:rsidRPr="002B3FD6" w:rsidRDefault="00842E30" w:rsidP="004A3DBD">
      <w:pPr>
        <w:jc w:val="left"/>
        <w:rPr>
          <w:rFonts w:ascii="ＭＳ Ｐ明朝" w:eastAsia="ＭＳ Ｐ明朝" w:hAnsi="ＭＳ Ｐ明朝" w:cs="Times New Roman"/>
          <w:sz w:val="22"/>
          <w:szCs w:val="24"/>
        </w:rPr>
      </w:pPr>
      <w:r w:rsidRPr="002B3FD6">
        <w:rPr>
          <w:rFonts w:ascii="ＭＳ Ｐ明朝" w:eastAsia="ＭＳ Ｐ明朝" w:hAnsi="ＭＳ Ｐ明朝" w:cs="Times New Roman" w:hint="eastAsia"/>
          <w:sz w:val="22"/>
          <w:szCs w:val="24"/>
        </w:rPr>
        <w:t>本研究で得られた成果を査読学術誌で論文発表する。</w:t>
      </w:r>
    </w:p>
    <w:p w14:paraId="3C7DB9A6" w14:textId="77777777" w:rsidR="00842E30" w:rsidRPr="00921E15" w:rsidRDefault="00842E30" w:rsidP="004A3DBD">
      <w:pPr>
        <w:jc w:val="left"/>
        <w:rPr>
          <w:rFonts w:ascii="ＭＳ Ｐ明朝" w:eastAsia="ＭＳ Ｐ明朝" w:hAnsi="ＭＳ Ｐ明朝" w:cs="Times New Roman"/>
          <w:b/>
          <w:bCs/>
          <w:sz w:val="22"/>
          <w:szCs w:val="24"/>
        </w:rPr>
      </w:pPr>
    </w:p>
    <w:p w14:paraId="33B1F2F2" w14:textId="77777777" w:rsidR="00842E30" w:rsidRPr="00921E15" w:rsidRDefault="00842E30" w:rsidP="004A3DBD">
      <w:pPr>
        <w:jc w:val="left"/>
        <w:rPr>
          <w:rFonts w:ascii="ＭＳ Ｐ明朝" w:eastAsia="ＭＳ Ｐ明朝" w:hAnsi="ＭＳ Ｐ明朝" w:cs="Times New Roman"/>
          <w:b/>
          <w:bCs/>
          <w:sz w:val="22"/>
          <w:szCs w:val="24"/>
        </w:rPr>
      </w:pPr>
    </w:p>
    <w:p w14:paraId="213B5A7D" w14:textId="7030D8A2" w:rsidR="007302DC" w:rsidRPr="00921E15" w:rsidRDefault="009939FF" w:rsidP="004A3DBD">
      <w:pPr>
        <w:jc w:val="left"/>
        <w:rPr>
          <w:rFonts w:ascii="ＭＳ Ｐ明朝" w:eastAsia="ＭＳ Ｐ明朝" w:hAnsi="ＭＳ Ｐ明朝" w:cs="Times New Roman"/>
          <w:b/>
          <w:bCs/>
          <w:kern w:val="0"/>
          <w:sz w:val="22"/>
          <w:lang w:val="x-none" w:eastAsia="x-none"/>
        </w:rPr>
      </w:pPr>
      <w:proofErr w:type="spellStart"/>
      <w:r w:rsidRPr="00921E15">
        <w:rPr>
          <w:rFonts w:ascii="ＭＳ Ｐ明朝" w:eastAsia="ＭＳ Ｐ明朝" w:hAnsi="ＭＳ Ｐ明朝" w:cs="Times New Roman" w:hint="eastAsia"/>
          <w:b/>
          <w:bCs/>
          <w:kern w:val="0"/>
          <w:sz w:val="22"/>
          <w:lang w:val="x-none" w:eastAsia="x-none"/>
        </w:rPr>
        <w:t>これまでの倫理審査等の経過および主な議論</w:t>
      </w:r>
      <w:proofErr w:type="spellEnd"/>
    </w:p>
    <w:p w14:paraId="704C93AA" w14:textId="77777777" w:rsidR="009939FF" w:rsidRPr="00921E15" w:rsidRDefault="009939FF" w:rsidP="004A3DBD">
      <w:pPr>
        <w:jc w:val="left"/>
        <w:rPr>
          <w:rFonts w:ascii="ＭＳ Ｐ明朝" w:eastAsia="ＭＳ Ｐ明朝" w:hAnsi="ＭＳ Ｐ明朝" w:cs="Times New Roman"/>
          <w:b/>
          <w:bCs/>
          <w:kern w:val="0"/>
          <w:sz w:val="22"/>
          <w:lang w:val="x-none" w:eastAsia="x-none"/>
        </w:rPr>
      </w:pPr>
    </w:p>
    <w:tbl>
      <w:tblPr>
        <w:tblStyle w:val="ac"/>
        <w:tblW w:w="0" w:type="auto"/>
        <w:tblInd w:w="9" w:type="dxa"/>
        <w:tblLook w:val="04A0" w:firstRow="1" w:lastRow="0" w:firstColumn="1" w:lastColumn="0" w:noHBand="0" w:noVBand="1"/>
      </w:tblPr>
      <w:tblGrid>
        <w:gridCol w:w="9080"/>
      </w:tblGrid>
      <w:tr w:rsidR="009939FF" w:rsidRPr="00921E15" w14:paraId="7924E39C" w14:textId="77777777" w:rsidTr="00C011DB">
        <w:tc>
          <w:tcPr>
            <w:tcW w:w="9080" w:type="dxa"/>
          </w:tcPr>
          <w:p w14:paraId="4D84C275" w14:textId="53202801" w:rsidR="009939FF" w:rsidRPr="00921E15" w:rsidRDefault="009939FF" w:rsidP="009939FF">
            <w:pPr>
              <w:jc w:val="left"/>
              <w:rPr>
                <w:rFonts w:ascii="ＭＳ Ｐ明朝" w:eastAsia="ＭＳ Ｐ明朝" w:hAnsi="ＭＳ Ｐ明朝" w:cs="Times New Roman"/>
                <w:b/>
                <w:bCs/>
                <w:szCs w:val="21"/>
              </w:rPr>
            </w:pPr>
            <w:r w:rsidRPr="00921E15">
              <w:rPr>
                <w:rFonts w:ascii="ＭＳ Ｐ明朝" w:eastAsia="ＭＳ Ｐ明朝" w:hAnsi="ＭＳ Ｐ明朝" w:cs="Times New Roman" w:hint="eastAsia"/>
                <w:kern w:val="0"/>
                <w:szCs w:val="21"/>
                <w:lang w:val="x-none" w:eastAsia="x-none"/>
              </w:rPr>
              <w:t>倫理審査委員会による承認の有無</w:t>
            </w:r>
            <w:r w:rsidRPr="00921E15">
              <w:rPr>
                <w:rFonts w:ascii="ＭＳ Ｐ明朝" w:eastAsia="ＭＳ Ｐ明朝" w:hAnsi="ＭＳ Ｐ明朝" w:cs="Times New Roman" w:hint="eastAsia"/>
                <w:kern w:val="0"/>
                <w:szCs w:val="21"/>
                <w:lang w:val="x-none"/>
              </w:rPr>
              <w:t>の他、研究計画を遂行するにあたって個人情報の取扱いの配慮を必要とする研究、生命倫理・安全対策に対する取組を必要とする研究等、法令等に基づく手続きが必要な研究が含まれている場合に、どのような対策と措置を講じるのかを簡潔に記載してください。</w:t>
            </w:r>
          </w:p>
        </w:tc>
      </w:tr>
    </w:tbl>
    <w:p w14:paraId="3AE6B409" w14:textId="77777777" w:rsidR="007E3884" w:rsidRPr="00921E15" w:rsidRDefault="007E3884" w:rsidP="007E027F">
      <w:pPr>
        <w:jc w:val="left"/>
        <w:rPr>
          <w:rFonts w:ascii="ＭＳ Ｐ明朝" w:eastAsia="ＭＳ Ｐ明朝" w:hAnsi="ＭＳ Ｐ明朝" w:cs="Times New Roman"/>
        </w:rPr>
      </w:pPr>
    </w:p>
    <w:p w14:paraId="4B006DAF" w14:textId="13033401" w:rsidR="00CA7F60" w:rsidRPr="00921E15" w:rsidRDefault="00D8528A" w:rsidP="00B926D2">
      <w:pPr>
        <w:jc w:val="left"/>
        <w:rPr>
          <w:rFonts w:ascii="ＭＳ Ｐ明朝" w:eastAsia="ＭＳ Ｐ明朝" w:hAnsi="ＭＳ Ｐ明朝" w:cs="Times New Roman"/>
        </w:rPr>
      </w:pPr>
      <w:r w:rsidRPr="00921E15">
        <w:rPr>
          <w:rFonts w:ascii="ＭＳ Ｐ明朝" w:eastAsia="ＭＳ Ｐ明朝" w:hAnsi="ＭＳ Ｐ明朝" w:cs="Times New Roman" w:hint="eastAsia"/>
        </w:rPr>
        <w:t>2026年3月10日に滋賀大学研究倫理委員会において承認された（</w:t>
      </w:r>
      <w:r w:rsidRPr="00921E15">
        <w:rPr>
          <w:rFonts w:ascii="ＭＳ Ｐ明朝" w:eastAsia="ＭＳ Ｐ明朝" w:hAnsi="ＭＳ Ｐ明朝" w:cs="Times New Roman"/>
        </w:rPr>
        <w:t>B250021</w:t>
      </w:r>
      <w:r w:rsidRPr="00921E15">
        <w:rPr>
          <w:rFonts w:ascii="ＭＳ Ｐ明朝" w:eastAsia="ＭＳ Ｐ明朝" w:hAnsi="ＭＳ Ｐ明朝" w:cs="Times New Roman" w:hint="eastAsia"/>
        </w:rPr>
        <w:t>）（留意事項はとくにない）。</w:t>
      </w:r>
      <w:r w:rsidR="00B926D2" w:rsidRPr="00921E15">
        <w:rPr>
          <w:rFonts w:ascii="ＭＳ Ｐ明朝" w:eastAsia="ＭＳ Ｐ明朝" w:hAnsi="ＭＳ Ｐ明朝" w:cs="Times New Roman" w:hint="eastAsia"/>
        </w:rPr>
        <w:t>なお滋賀大学において滋賀大学のみで実施する研究には</w:t>
      </w:r>
      <w:r w:rsidR="00B926D2" w:rsidRPr="00921E15">
        <w:rPr>
          <w:rFonts w:ascii="ＭＳ Ｐ明朝" w:eastAsia="ＭＳ Ｐ明朝" w:hAnsi="ＭＳ Ｐ明朝" w:cs="Times New Roman"/>
        </w:rPr>
        <w:t>研究実施許可</w:t>
      </w:r>
      <w:r w:rsidR="00B926D2" w:rsidRPr="00921E15">
        <w:rPr>
          <w:rFonts w:ascii="ＭＳ Ｐ明朝" w:eastAsia="ＭＳ Ｐ明朝" w:hAnsi="ＭＳ Ｐ明朝" w:cs="Times New Roman" w:hint="eastAsia"/>
        </w:rPr>
        <w:t>は</w:t>
      </w:r>
      <w:r w:rsidR="009D7816" w:rsidRPr="00921E15">
        <w:rPr>
          <w:rFonts w:ascii="ＭＳ Ｐ明朝" w:eastAsia="ＭＳ Ｐ明朝" w:hAnsi="ＭＳ Ｐ明朝" w:cs="Times New Roman" w:hint="eastAsia"/>
        </w:rPr>
        <w:t>別途</w:t>
      </w:r>
      <w:r w:rsidR="00B926D2" w:rsidRPr="00921E15">
        <w:rPr>
          <w:rFonts w:ascii="ＭＳ Ｐ明朝" w:eastAsia="ＭＳ Ｐ明朝" w:hAnsi="ＭＳ Ｐ明朝" w:cs="Times New Roman" w:hint="eastAsia"/>
        </w:rPr>
        <w:t>発行していない。</w:t>
      </w:r>
    </w:p>
    <w:p w14:paraId="2AF63EF3" w14:textId="77777777" w:rsidR="009939FF" w:rsidRDefault="009939FF" w:rsidP="00E7089B">
      <w:pPr>
        <w:widowControl/>
        <w:jc w:val="left"/>
        <w:rPr>
          <w:rFonts w:ascii="ＭＳ Ｐ明朝" w:eastAsia="ＭＳ Ｐ明朝" w:hAnsi="ＭＳ Ｐ明朝" w:cs="Times New Roman"/>
          <w:u w:val="single"/>
        </w:rPr>
      </w:pPr>
    </w:p>
    <w:p w14:paraId="676921C2" w14:textId="77777777" w:rsidR="002B3FD6" w:rsidRPr="00921E15" w:rsidRDefault="002B3FD6" w:rsidP="00E7089B">
      <w:pPr>
        <w:widowControl/>
        <w:jc w:val="left"/>
        <w:rPr>
          <w:rFonts w:ascii="ＭＳ Ｐ明朝" w:eastAsia="ＭＳ Ｐ明朝" w:hAnsi="ＭＳ Ｐ明朝" w:cs="Times New Roman" w:hint="eastAsia"/>
          <w:u w:val="single"/>
        </w:rPr>
      </w:pPr>
    </w:p>
    <w:p w14:paraId="1373E65C" w14:textId="1A7F4D8C" w:rsidR="009939FF" w:rsidRPr="00921E15" w:rsidRDefault="009939FF" w:rsidP="00E7089B">
      <w:pPr>
        <w:widowControl/>
        <w:jc w:val="left"/>
        <w:rPr>
          <w:rFonts w:ascii="ＭＳ Ｐ明朝" w:eastAsia="ＭＳ Ｐ明朝" w:hAnsi="ＭＳ Ｐ明朝" w:cs="Times New Roman"/>
          <w:b/>
          <w:bCs/>
          <w:sz w:val="22"/>
          <w:u w:val="single"/>
        </w:rPr>
      </w:pPr>
      <w:r w:rsidRPr="00921E15">
        <w:rPr>
          <w:rFonts w:ascii="ＭＳ Ｐ明朝" w:eastAsia="ＭＳ Ｐ明朝" w:hAnsi="ＭＳ Ｐ明朝" w:cs="Times New Roman" w:hint="eastAsia"/>
          <w:b/>
          <w:bCs/>
          <w:kern w:val="0"/>
          <w:sz w:val="22"/>
          <w:lang w:val="x-none"/>
        </w:rPr>
        <w:t>情報</w:t>
      </w:r>
      <w:proofErr w:type="spellStart"/>
      <w:r w:rsidRPr="00921E15">
        <w:rPr>
          <w:rFonts w:ascii="ＭＳ Ｐ明朝" w:eastAsia="ＭＳ Ｐ明朝" w:hAnsi="ＭＳ Ｐ明朝" w:cs="Times New Roman" w:hint="eastAsia"/>
          <w:b/>
          <w:bCs/>
          <w:kern w:val="0"/>
          <w:sz w:val="22"/>
          <w:lang w:val="x-none" w:eastAsia="x-none"/>
        </w:rPr>
        <w:t>セキュリティ面</w:t>
      </w:r>
      <w:r w:rsidRPr="00921E15">
        <w:rPr>
          <w:rFonts w:ascii="ＭＳ Ｐ明朝" w:eastAsia="ＭＳ Ｐ明朝" w:hAnsi="ＭＳ Ｐ明朝" w:cs="Times New Roman"/>
          <w:b/>
          <w:bCs/>
          <w:kern w:val="0"/>
          <w:sz w:val="22"/>
          <w:lang w:val="x-none" w:eastAsia="x-none"/>
        </w:rPr>
        <w:t>への配慮</w:t>
      </w:r>
      <w:proofErr w:type="spellEnd"/>
    </w:p>
    <w:p w14:paraId="5573AF29" w14:textId="77777777" w:rsidR="009939FF" w:rsidRPr="00921E15" w:rsidRDefault="009939FF" w:rsidP="00E7089B">
      <w:pPr>
        <w:widowControl/>
        <w:jc w:val="left"/>
        <w:rPr>
          <w:rFonts w:ascii="ＭＳ Ｐ明朝" w:eastAsia="ＭＳ Ｐ明朝" w:hAnsi="ＭＳ Ｐ明朝" w:cs="Times New Roman"/>
          <w:u w:val="single"/>
        </w:rPr>
      </w:pPr>
    </w:p>
    <w:tbl>
      <w:tblPr>
        <w:tblStyle w:val="ac"/>
        <w:tblW w:w="0" w:type="auto"/>
        <w:tblInd w:w="-5" w:type="dxa"/>
        <w:tblLook w:val="04A0" w:firstRow="1" w:lastRow="0" w:firstColumn="1" w:lastColumn="0" w:noHBand="0" w:noVBand="1"/>
      </w:tblPr>
      <w:tblGrid>
        <w:gridCol w:w="9094"/>
      </w:tblGrid>
      <w:tr w:rsidR="009939FF" w:rsidRPr="00921E15" w14:paraId="4061F1BF" w14:textId="77777777" w:rsidTr="00C011DB">
        <w:tc>
          <w:tcPr>
            <w:tcW w:w="9094" w:type="dxa"/>
          </w:tcPr>
          <w:p w14:paraId="3844BF0C" w14:textId="43CB306B" w:rsidR="009939FF" w:rsidRPr="00921E15" w:rsidRDefault="009939FF" w:rsidP="009939FF">
            <w:pPr>
              <w:widowControl/>
              <w:jc w:val="left"/>
              <w:rPr>
                <w:rFonts w:ascii="ＭＳ Ｐ明朝" w:eastAsia="ＭＳ Ｐ明朝" w:hAnsi="ＭＳ Ｐ明朝" w:cs="Times New Roman"/>
                <w:sz w:val="18"/>
                <w:szCs w:val="18"/>
                <w:u w:val="single"/>
              </w:rPr>
            </w:pPr>
            <w:proofErr w:type="spellStart"/>
            <w:r w:rsidRPr="00921E15">
              <w:rPr>
                <w:rFonts w:ascii="ＭＳ Ｐ明朝" w:eastAsia="ＭＳ Ｐ明朝" w:hAnsi="ＭＳ Ｐ明朝" w:cs="Times New Roman" w:hint="eastAsia"/>
                <w:kern w:val="0"/>
                <w:sz w:val="18"/>
                <w:szCs w:val="18"/>
                <w:lang w:val="x-none"/>
              </w:rPr>
              <w:t>TMM情報</w:t>
            </w:r>
            <w:r w:rsidRPr="00921E15">
              <w:rPr>
                <w:rFonts w:ascii="ＭＳ Ｐ明朝" w:eastAsia="ＭＳ Ｐ明朝" w:hAnsi="ＭＳ Ｐ明朝" w:cs="Times New Roman" w:hint="eastAsia"/>
                <w:kern w:val="0"/>
                <w:sz w:val="18"/>
                <w:szCs w:val="18"/>
                <w:lang w:val="x-none" w:eastAsia="x-none"/>
              </w:rPr>
              <w:t>セキュリティポリシ</w:t>
            </w:r>
            <w:proofErr w:type="spellEnd"/>
            <w:r w:rsidRPr="00921E15">
              <w:rPr>
                <w:rFonts w:ascii="ＭＳ Ｐ明朝" w:eastAsia="ＭＳ Ｐ明朝" w:hAnsi="ＭＳ Ｐ明朝" w:cs="Times New Roman" w:hint="eastAsia"/>
                <w:kern w:val="0"/>
                <w:sz w:val="18"/>
                <w:szCs w:val="18"/>
                <w:lang w:val="x-none" w:eastAsia="x-none"/>
              </w:rPr>
              <w:t>ー</w:t>
            </w:r>
            <w:r w:rsidRPr="00921E15">
              <w:rPr>
                <w:rFonts w:ascii="ＭＳ Ｐ明朝" w:eastAsia="ＭＳ Ｐ明朝" w:hAnsi="ＭＳ Ｐ明朝" w:cs="Times New Roman" w:hint="eastAsia"/>
                <w:kern w:val="0"/>
                <w:sz w:val="18"/>
                <w:szCs w:val="18"/>
                <w:lang w:val="x-none"/>
              </w:rPr>
              <w:t>（</w:t>
            </w:r>
            <w:hyperlink r:id="rId9" w:history="1">
              <w:r w:rsidRPr="00921E15">
                <w:rPr>
                  <w:rStyle w:val="a9"/>
                  <w:rFonts w:ascii="ＭＳ Ｐ明朝" w:eastAsia="ＭＳ Ｐ明朝" w:hAnsi="ＭＳ Ｐ明朝" w:cs="Times New Roman"/>
                  <w:color w:val="auto"/>
                  <w:kern w:val="0"/>
                  <w:sz w:val="18"/>
                  <w:szCs w:val="18"/>
                  <w:lang w:val="x-none"/>
                </w:rPr>
                <w:t>https://sc.megabank.tohoku.ac.jp/ph3-doc/rule/security-policy.html</w:t>
              </w:r>
            </w:hyperlink>
            <w:r w:rsidRPr="00921E15">
              <w:rPr>
                <w:rFonts w:ascii="ＭＳ Ｐ明朝" w:eastAsia="ＭＳ Ｐ明朝" w:hAnsi="ＭＳ Ｐ明朝" w:cs="Times New Roman" w:hint="eastAsia"/>
                <w:kern w:val="0"/>
                <w:sz w:val="18"/>
                <w:szCs w:val="18"/>
                <w:lang w:val="x-none"/>
              </w:rPr>
              <w:t xml:space="preserve">）　</w:t>
            </w:r>
            <w:proofErr w:type="spellStart"/>
            <w:r w:rsidRPr="00921E15">
              <w:rPr>
                <w:rFonts w:ascii="ＭＳ Ｐ明朝" w:eastAsia="ＭＳ Ｐ明朝" w:hAnsi="ＭＳ Ｐ明朝" w:cs="Times New Roman" w:hint="eastAsia"/>
                <w:kern w:val="0"/>
                <w:sz w:val="18"/>
                <w:szCs w:val="18"/>
                <w:lang w:val="x-none" w:eastAsia="x-none"/>
              </w:rPr>
              <w:t>に</w:t>
            </w:r>
            <w:r w:rsidRPr="00921E15">
              <w:rPr>
                <w:rFonts w:ascii="ＭＳ Ｐ明朝" w:eastAsia="ＭＳ Ｐ明朝" w:hAnsi="ＭＳ Ｐ明朝" w:cs="Times New Roman" w:hint="eastAsia"/>
                <w:kern w:val="0"/>
                <w:sz w:val="18"/>
                <w:szCs w:val="18"/>
                <w:lang w:val="x-none"/>
              </w:rPr>
              <w:t>沿ってどのように適切に管理するのか詳しく記載してください</w:t>
            </w:r>
            <w:proofErr w:type="spellEnd"/>
            <w:r w:rsidRPr="00921E15">
              <w:rPr>
                <w:rFonts w:ascii="ＭＳ Ｐ明朝" w:eastAsia="ＭＳ Ｐ明朝" w:hAnsi="ＭＳ Ｐ明朝" w:cs="Times New Roman" w:hint="eastAsia"/>
                <w:kern w:val="0"/>
                <w:sz w:val="18"/>
                <w:szCs w:val="18"/>
                <w:lang w:val="x-none" w:eastAsia="x-none"/>
              </w:rPr>
              <w:t>。</w:t>
            </w:r>
          </w:p>
        </w:tc>
      </w:tr>
    </w:tbl>
    <w:p w14:paraId="7AB34413" w14:textId="16BC2957" w:rsidR="00C011DB" w:rsidRPr="00921E15" w:rsidRDefault="00C011DB" w:rsidP="00E7089B">
      <w:pPr>
        <w:widowControl/>
        <w:jc w:val="left"/>
        <w:rPr>
          <w:rFonts w:ascii="ＭＳ Ｐ明朝" w:eastAsia="ＭＳ Ｐ明朝" w:hAnsi="ＭＳ Ｐ明朝" w:cs="Times New Roman"/>
        </w:rPr>
      </w:pPr>
    </w:p>
    <w:p w14:paraId="220CC320" w14:textId="661F5B07" w:rsidR="007E027F" w:rsidRPr="00921E15" w:rsidRDefault="00D8528A"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rPr>
        <w:t>解析用データが作成・保管されるPCは、パスワードをかけたうえでインターネットに接続せずに使用</w:t>
      </w:r>
      <w:r w:rsidR="009D7816" w:rsidRPr="00921E15">
        <w:rPr>
          <w:rFonts w:ascii="ＭＳ Ｐ明朝" w:eastAsia="ＭＳ Ｐ明朝" w:hAnsi="ＭＳ Ｐ明朝" w:cs="Times New Roman" w:hint="eastAsia"/>
        </w:rPr>
        <w:t>す</w:t>
      </w:r>
      <w:r w:rsidRPr="00921E15">
        <w:rPr>
          <w:rFonts w:ascii="ＭＳ Ｐ明朝" w:eastAsia="ＭＳ Ｐ明朝" w:hAnsi="ＭＳ Ｐ明朝" w:cs="Times New Roman"/>
        </w:rPr>
        <w:t>る。</w:t>
      </w:r>
      <w:r w:rsidR="00D81B73" w:rsidRPr="00921E15">
        <w:rPr>
          <w:rFonts w:ascii="ＭＳ Ｐ明朝" w:eastAsia="ＭＳ Ｐ明朝" w:hAnsi="ＭＳ Ｐ明朝" w:cs="Times New Roman" w:hint="eastAsia"/>
        </w:rPr>
        <w:t>データへのアクセスは、研究者２名に限定する。</w:t>
      </w:r>
    </w:p>
    <w:p w14:paraId="14B2556A" w14:textId="77777777" w:rsidR="00C011DB" w:rsidRDefault="00C011DB" w:rsidP="00E7089B">
      <w:pPr>
        <w:widowControl/>
        <w:jc w:val="left"/>
        <w:rPr>
          <w:rFonts w:ascii="ＭＳ Ｐ明朝" w:eastAsia="ＭＳ Ｐ明朝" w:hAnsi="ＭＳ Ｐ明朝" w:cs="Times New Roman"/>
          <w:u w:val="single"/>
        </w:rPr>
      </w:pPr>
    </w:p>
    <w:p w14:paraId="25066344" w14:textId="77777777" w:rsidR="002B3FD6" w:rsidRPr="00921E15" w:rsidRDefault="002B3FD6" w:rsidP="00E7089B">
      <w:pPr>
        <w:widowControl/>
        <w:jc w:val="left"/>
        <w:rPr>
          <w:rFonts w:ascii="ＭＳ Ｐ明朝" w:eastAsia="ＭＳ Ｐ明朝" w:hAnsi="ＭＳ Ｐ明朝" w:cs="Times New Roman" w:hint="eastAsia"/>
          <w:u w:val="single"/>
        </w:rPr>
      </w:pPr>
    </w:p>
    <w:p w14:paraId="0A28D7BD" w14:textId="5BC515DC" w:rsidR="00CA7F60" w:rsidRPr="00921E15" w:rsidRDefault="00CA7F60" w:rsidP="00CA7F60">
      <w:pPr>
        <w:jc w:val="left"/>
        <w:rPr>
          <w:rFonts w:ascii="ＭＳ Ｐ明朝" w:eastAsia="ＭＳ Ｐ明朝" w:hAnsi="ＭＳ Ｐ明朝" w:cs="Times New Roman"/>
          <w:b/>
          <w:bCs/>
          <w:kern w:val="0"/>
          <w:sz w:val="22"/>
          <w:lang w:val="x-none" w:eastAsia="x-none"/>
        </w:rPr>
      </w:pPr>
      <w:r w:rsidRPr="00921E15">
        <w:rPr>
          <w:rFonts w:ascii="ＭＳ Ｐ明朝" w:eastAsia="ＭＳ Ｐ明朝" w:hAnsi="ＭＳ Ｐ明朝" w:cs="Times New Roman" w:hint="eastAsia"/>
          <w:b/>
          <w:bCs/>
          <w:kern w:val="0"/>
          <w:sz w:val="22"/>
          <w:lang w:val="x-none"/>
        </w:rPr>
        <w:t>試料の管理方法</w:t>
      </w:r>
      <w:r w:rsidR="00C011DB" w:rsidRPr="00921E15">
        <w:rPr>
          <w:rFonts w:ascii="ＭＳ Ｐ明朝" w:eastAsia="ＭＳ Ｐ明朝" w:hAnsi="ＭＳ Ｐ明朝" w:cs="Times New Roman" w:hint="eastAsia"/>
          <w:b/>
          <w:bCs/>
          <w:kern w:val="0"/>
          <w:sz w:val="22"/>
          <w:lang w:val="x-none"/>
        </w:rPr>
        <w:t xml:space="preserve">　</w:t>
      </w:r>
      <w:r w:rsidRPr="00921E15">
        <w:rPr>
          <w:rFonts w:ascii="ＭＳ Ｐ明朝" w:eastAsia="ＭＳ Ｐ明朝" w:hAnsi="ＭＳ Ｐ明朝" w:cs="Times New Roman" w:hint="eastAsia"/>
          <w:b/>
          <w:bCs/>
          <w:kern w:val="0"/>
          <w:sz w:val="22"/>
          <w:lang w:val="x-none"/>
        </w:rPr>
        <w:t>（該当する場合）</w:t>
      </w:r>
    </w:p>
    <w:p w14:paraId="73639477" w14:textId="77777777" w:rsidR="00CA7F60" w:rsidRPr="00921E15" w:rsidRDefault="00CA7F60" w:rsidP="00E7089B">
      <w:pPr>
        <w:widowControl/>
        <w:jc w:val="left"/>
        <w:rPr>
          <w:rFonts w:ascii="ＭＳ Ｐ明朝" w:eastAsia="ＭＳ Ｐ明朝" w:hAnsi="ＭＳ Ｐ明朝" w:cs="Times New Roman"/>
          <w:u w:val="single"/>
          <w:lang w:val="x-none"/>
        </w:rPr>
      </w:pPr>
    </w:p>
    <w:tbl>
      <w:tblPr>
        <w:tblStyle w:val="ac"/>
        <w:tblW w:w="0" w:type="auto"/>
        <w:tblInd w:w="-5" w:type="dxa"/>
        <w:tblLook w:val="04A0" w:firstRow="1" w:lastRow="0" w:firstColumn="1" w:lastColumn="0" w:noHBand="0" w:noVBand="1"/>
      </w:tblPr>
      <w:tblGrid>
        <w:gridCol w:w="9094"/>
      </w:tblGrid>
      <w:tr w:rsidR="00CA7F60" w:rsidRPr="00921E15" w14:paraId="765DC833" w14:textId="77777777" w:rsidTr="00C011DB">
        <w:tc>
          <w:tcPr>
            <w:tcW w:w="9094" w:type="dxa"/>
          </w:tcPr>
          <w:p w14:paraId="1E63D136" w14:textId="758E5538" w:rsidR="00CA7F60" w:rsidRPr="00921E15" w:rsidRDefault="00CA7F60" w:rsidP="00CA7F60">
            <w:pPr>
              <w:widowControl/>
              <w:jc w:val="left"/>
              <w:rPr>
                <w:rFonts w:ascii="ＭＳ Ｐ明朝" w:eastAsia="ＭＳ Ｐ明朝" w:hAnsi="ＭＳ Ｐ明朝" w:cs="Times New Roman"/>
                <w:szCs w:val="21"/>
                <w:u w:val="single"/>
              </w:rPr>
            </w:pPr>
            <w:r w:rsidRPr="00921E15">
              <w:rPr>
                <w:rFonts w:ascii="ＭＳ Ｐ明朝" w:eastAsia="ＭＳ Ｐ明朝" w:hAnsi="ＭＳ Ｐ明朝" w:cs="Times New Roman" w:hint="eastAsia"/>
                <w:kern w:val="0"/>
                <w:szCs w:val="21"/>
                <w:lang w:val="x-none"/>
              </w:rPr>
              <w:t>分譲される試料をどのように適切に管理するのか詳しく記載してください</w:t>
            </w:r>
            <w:r w:rsidRPr="00921E15">
              <w:rPr>
                <w:rFonts w:ascii="ＭＳ Ｐ明朝" w:eastAsia="ＭＳ Ｐ明朝" w:hAnsi="ＭＳ Ｐ明朝" w:cs="Times New Roman" w:hint="eastAsia"/>
                <w:kern w:val="0"/>
                <w:szCs w:val="21"/>
                <w:lang w:val="x-none" w:eastAsia="x-none"/>
              </w:rPr>
              <w:t>。</w:t>
            </w:r>
          </w:p>
        </w:tc>
      </w:tr>
    </w:tbl>
    <w:p w14:paraId="082A3AB1" w14:textId="77777777" w:rsidR="00053CDB" w:rsidRPr="00921E15" w:rsidRDefault="00053CDB" w:rsidP="00E7089B">
      <w:pPr>
        <w:widowControl/>
        <w:jc w:val="left"/>
        <w:rPr>
          <w:rFonts w:ascii="ＭＳ Ｐ明朝" w:eastAsia="ＭＳ Ｐ明朝" w:hAnsi="ＭＳ Ｐ明朝" w:cs="Times New Roman"/>
          <w:u w:val="single"/>
        </w:rPr>
      </w:pPr>
    </w:p>
    <w:p w14:paraId="361FF5E1" w14:textId="7B892042" w:rsidR="0048387A" w:rsidRPr="00921E15" w:rsidRDefault="00424909"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該当しない。</w:t>
      </w:r>
    </w:p>
    <w:p w14:paraId="25AF3D8B" w14:textId="77777777" w:rsidR="00903ED1" w:rsidRPr="00921E15" w:rsidRDefault="00903ED1" w:rsidP="00E7089B">
      <w:pPr>
        <w:widowControl/>
        <w:jc w:val="left"/>
        <w:rPr>
          <w:rFonts w:ascii="ＭＳ Ｐ明朝" w:eastAsia="ＭＳ Ｐ明朝" w:hAnsi="ＭＳ Ｐ明朝" w:cs="Times New Roman"/>
          <w:u w:val="single"/>
        </w:rPr>
      </w:pPr>
    </w:p>
    <w:p w14:paraId="1F165DBA" w14:textId="77777777" w:rsidR="00422351" w:rsidRPr="00921E15" w:rsidRDefault="00422351" w:rsidP="00E7089B">
      <w:pPr>
        <w:widowControl/>
        <w:jc w:val="left"/>
        <w:rPr>
          <w:rFonts w:ascii="ＭＳ Ｐ明朝" w:eastAsia="ＭＳ Ｐ明朝" w:hAnsi="ＭＳ Ｐ明朝" w:cs="Times New Roman"/>
          <w:b/>
          <w:bCs/>
          <w:sz w:val="22"/>
        </w:rPr>
      </w:pPr>
      <w:r w:rsidRPr="00921E15">
        <w:rPr>
          <w:rFonts w:ascii="ＭＳ Ｐ明朝" w:eastAsia="ＭＳ Ｐ明朝" w:hAnsi="ＭＳ Ｐ明朝" w:cs="Times New Roman"/>
          <w:b/>
          <w:bCs/>
          <w:sz w:val="22"/>
        </w:rPr>
        <w:br w:type="page"/>
      </w:r>
    </w:p>
    <w:p w14:paraId="6FA47198" w14:textId="1BB8E42D" w:rsidR="00903ED1" w:rsidRPr="00921E15" w:rsidRDefault="00903ED1" w:rsidP="00E7089B">
      <w:pPr>
        <w:widowControl/>
        <w:jc w:val="left"/>
        <w:rPr>
          <w:rFonts w:ascii="ＭＳ Ｐ明朝" w:eastAsia="ＭＳ Ｐ明朝" w:hAnsi="ＭＳ Ｐ明朝" w:cs="Times New Roman"/>
          <w:b/>
          <w:bCs/>
          <w:sz w:val="22"/>
          <w:u w:val="single"/>
        </w:rPr>
      </w:pPr>
      <w:r w:rsidRPr="00921E15">
        <w:rPr>
          <w:rFonts w:ascii="ＭＳ Ｐ明朝" w:eastAsia="ＭＳ Ｐ明朝" w:hAnsi="ＭＳ Ｐ明朝" w:cs="Times New Roman"/>
          <w:b/>
          <w:bCs/>
          <w:sz w:val="22"/>
        </w:rPr>
        <w:lastRenderedPageBreak/>
        <w:t>研究</w:t>
      </w:r>
      <w:r w:rsidRPr="00921E15">
        <w:rPr>
          <w:rFonts w:ascii="ＭＳ Ｐ明朝" w:eastAsia="ＭＳ Ｐ明朝" w:hAnsi="ＭＳ Ｐ明朝" w:cs="Times New Roman" w:hint="eastAsia"/>
          <w:b/>
          <w:bCs/>
          <w:sz w:val="22"/>
        </w:rPr>
        <w:t>実績</w:t>
      </w:r>
    </w:p>
    <w:p w14:paraId="21A68DA5" w14:textId="77777777" w:rsidR="00903ED1" w:rsidRPr="00921E15" w:rsidRDefault="00903ED1" w:rsidP="00E7089B">
      <w:pPr>
        <w:widowControl/>
        <w:jc w:val="left"/>
        <w:rPr>
          <w:rFonts w:ascii="ＭＳ Ｐ明朝" w:eastAsia="ＭＳ Ｐ明朝" w:hAnsi="ＭＳ Ｐ明朝" w:cs="Times New Roman"/>
          <w:u w:val="single"/>
        </w:rPr>
      </w:pPr>
    </w:p>
    <w:tbl>
      <w:tblPr>
        <w:tblStyle w:val="ac"/>
        <w:tblW w:w="0" w:type="auto"/>
        <w:tblInd w:w="-5" w:type="dxa"/>
        <w:tblLook w:val="04A0" w:firstRow="1" w:lastRow="0" w:firstColumn="1" w:lastColumn="0" w:noHBand="0" w:noVBand="1"/>
      </w:tblPr>
      <w:tblGrid>
        <w:gridCol w:w="9094"/>
      </w:tblGrid>
      <w:tr w:rsidR="00903ED1" w:rsidRPr="00921E15" w14:paraId="35E393A9" w14:textId="77777777" w:rsidTr="00C011DB">
        <w:tc>
          <w:tcPr>
            <w:tcW w:w="9094" w:type="dxa"/>
          </w:tcPr>
          <w:p w14:paraId="5F6EBA07" w14:textId="52838C1B" w:rsidR="00903ED1" w:rsidRPr="00921E15" w:rsidRDefault="00903ED1" w:rsidP="00903ED1">
            <w:pPr>
              <w:widowControl/>
              <w:jc w:val="left"/>
              <w:rPr>
                <w:rFonts w:ascii="ＭＳ Ｐ明朝" w:eastAsia="ＭＳ Ｐ明朝" w:hAnsi="ＭＳ Ｐ明朝" w:cs="Times New Roman"/>
                <w:szCs w:val="21"/>
                <w:u w:val="single"/>
              </w:rPr>
            </w:pPr>
            <w:r w:rsidRPr="00921E15">
              <w:rPr>
                <w:rFonts w:ascii="ＭＳ Ｐ明朝" w:eastAsia="ＭＳ Ｐ明朝" w:hAnsi="ＭＳ Ｐ明朝" w:cs="Times New Roman" w:hint="eastAsia"/>
                <w:szCs w:val="21"/>
              </w:rPr>
              <w:t>研究計画の実行可能性を示すため、これまでの研究活動と得られた成果について記述してくださ</w:t>
            </w:r>
            <w:r w:rsidR="00C011DB" w:rsidRPr="00921E15">
              <w:rPr>
                <w:rFonts w:ascii="ＭＳ Ｐ明朝" w:eastAsia="ＭＳ Ｐ明朝" w:hAnsi="ＭＳ Ｐ明朝" w:cs="Times New Roman" w:hint="eastAsia"/>
                <w:szCs w:val="21"/>
              </w:rPr>
              <w:t>い</w:t>
            </w:r>
            <w:r w:rsidRPr="00921E15">
              <w:rPr>
                <w:rFonts w:ascii="ＭＳ Ｐ明朝" w:eastAsia="ＭＳ Ｐ明朝" w:hAnsi="ＭＳ Ｐ明朝" w:cs="Times New Roman"/>
                <w:szCs w:val="21"/>
              </w:rPr>
              <w:t>。</w:t>
            </w:r>
          </w:p>
        </w:tc>
      </w:tr>
    </w:tbl>
    <w:p w14:paraId="083B2898" w14:textId="05A27E49" w:rsidR="00424909" w:rsidRPr="00921E15" w:rsidRDefault="00424909"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申請者・研究責任者：　大西龍貴</w:t>
      </w:r>
    </w:p>
    <w:p w14:paraId="704CCA26" w14:textId="7C0173D3" w:rsidR="005F2794" w:rsidRPr="00921E15" w:rsidRDefault="005F2794" w:rsidP="00E7089B">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2007年4月に東京都都立墨東病院麻酔科後期研修医となった。その後も江戸川病院、順天堂大学等での麻酔科臨床勤務を経て、2017年4月から京都大学公衆衛生大学院に進学、2023年10月から滋賀大学データサイエンス・AIイノベーション研究推進センター特任助教</w:t>
      </w:r>
      <w:r w:rsidR="00BD4A50" w:rsidRPr="00921E15">
        <w:rPr>
          <w:rFonts w:ascii="ＭＳ Ｐ明朝" w:eastAsia="ＭＳ Ｐ明朝" w:hAnsi="ＭＳ Ｐ明朝" w:cs="Times New Roman" w:hint="eastAsia"/>
        </w:rPr>
        <w:t>となった。</w:t>
      </w:r>
    </w:p>
    <w:p w14:paraId="5F0BADAF" w14:textId="77777777" w:rsidR="005F2794" w:rsidRPr="00921E15" w:rsidRDefault="005F2794" w:rsidP="00E7089B">
      <w:pPr>
        <w:widowControl/>
        <w:jc w:val="left"/>
        <w:rPr>
          <w:rFonts w:ascii="ＭＳ Ｐ明朝" w:eastAsia="ＭＳ Ｐ明朝" w:hAnsi="ＭＳ Ｐ明朝" w:cs="Times New Roman"/>
        </w:rPr>
      </w:pPr>
    </w:p>
    <w:p w14:paraId="70027976" w14:textId="77A372D2"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Naoki, H., &amp; Igarashi, Y. Optimal COVID-19 testing strategy on limited resources. </w:t>
      </w:r>
      <w:proofErr w:type="spellStart"/>
      <w:r w:rsidRPr="00921E15">
        <w:rPr>
          <w:rFonts w:ascii="ＭＳ Ｐ明朝" w:eastAsia="ＭＳ Ｐ明朝" w:hAnsi="ＭＳ Ｐ明朝" w:cs="Times New Roman"/>
        </w:rPr>
        <w:t>PloS</w:t>
      </w:r>
      <w:proofErr w:type="spellEnd"/>
      <w:r w:rsidRPr="00921E15">
        <w:rPr>
          <w:rFonts w:ascii="ＭＳ Ｐ明朝" w:eastAsia="ＭＳ Ｐ明朝" w:hAnsi="ＭＳ Ｐ明朝" w:cs="Times New Roman"/>
        </w:rPr>
        <w:t xml:space="preserve"> one (2023). https://doi.org/10.1371/journal.pone.0281319</w:t>
      </w:r>
    </w:p>
    <w:p w14:paraId="29FA9F80" w14:textId="129CB9BB"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感染症初期において影響を最小化する資源配分は、検査法のコスト比によって決定されるとする報告。また、全数調査をせずとも、ほかの既知のパラメータから全感染者数を推定しうることを示した。シミュレーション研究をはじめとした数理的解析手法に通じていることの証左。</w:t>
      </w:r>
    </w:p>
    <w:p w14:paraId="39FAEB86" w14:textId="77777777" w:rsidR="005F2794" w:rsidRPr="00921E15" w:rsidRDefault="005F2794" w:rsidP="005F2794">
      <w:pPr>
        <w:widowControl/>
        <w:jc w:val="left"/>
        <w:rPr>
          <w:rFonts w:ascii="ＭＳ Ｐ明朝" w:eastAsia="ＭＳ Ｐ明朝" w:hAnsi="ＭＳ Ｐ明朝" w:cs="Times New Roman"/>
        </w:rPr>
      </w:pPr>
    </w:p>
    <w:p w14:paraId="0C037EF2" w14:textId="77777777"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rPr>
        <w:t xml:space="preserve">Koh, K., </w:t>
      </w: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Sakuraba, S., Yamazaki, S., Yako, H., &amp; Omae, T. Neuropathies Following an Ultrasound-Guided Axillary Brachial Plexus Block. Local and regional anesthesia (2023). https://doi.org/10.2147/LRA.S426515</w:t>
      </w:r>
    </w:p>
    <w:p w14:paraId="7D29B0B9" w14:textId="77777777"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要旨：整形外科自科麻酔時に腕神経叢ブロックの穿刺部位として多く選択される腋窩法に対する注意喚起を促す報告。腋窩法は他のアプローチに比べて有意に神経損傷の発症割合が高いことを示した。</w:t>
      </w:r>
    </w:p>
    <w:p w14:paraId="7FB9A792" w14:textId="77777777" w:rsidR="005F2794" w:rsidRPr="00921E15" w:rsidRDefault="005F2794" w:rsidP="005F2794">
      <w:pPr>
        <w:widowControl/>
        <w:jc w:val="left"/>
        <w:rPr>
          <w:rFonts w:ascii="ＭＳ Ｐ明朝" w:eastAsia="ＭＳ Ｐ明朝" w:hAnsi="ＭＳ Ｐ明朝" w:cs="Times New Roman"/>
        </w:rPr>
      </w:pPr>
    </w:p>
    <w:p w14:paraId="33B76DDA" w14:textId="3F4CC8A1"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Wakata, R., Hoshino, S., &amp; Kasai, K. Progressive changes in delivery outcomes following the launch of round-the-clock </w:t>
      </w:r>
      <w:proofErr w:type="spellStart"/>
      <w:r w:rsidRPr="00921E15">
        <w:rPr>
          <w:rFonts w:ascii="ＭＳ Ｐ明朝" w:eastAsia="ＭＳ Ｐ明朝" w:hAnsi="ＭＳ Ｐ明朝" w:cs="Times New Roman"/>
        </w:rPr>
        <w:t>labour</w:t>
      </w:r>
      <w:proofErr w:type="spellEnd"/>
      <w:r w:rsidRPr="00921E15">
        <w:rPr>
          <w:rFonts w:ascii="ＭＳ Ｐ明朝" w:eastAsia="ＭＳ Ｐ明朝" w:hAnsi="ＭＳ Ｐ明朝" w:cs="Times New Roman"/>
        </w:rPr>
        <w:t xml:space="preserve"> epidural analgesia at an institution: A retrospective cohort study. European journal of obstetrics, gynecology, and reproductive biology (2025), 307, 91–97.  https://doi.org/10.1016/j.ejogrb.2025.01.041</w:t>
      </w:r>
    </w:p>
    <w:p w14:paraId="131E501D" w14:textId="6E25FA0C"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要旨：一見逆説的な無痛分娩導入と帝王切開割合の関連を解き明かした論文。施設における導入初期には帝王切開割合が増え、のちに減少に転じることを示した。</w:t>
      </w:r>
    </w:p>
    <w:p w14:paraId="1359F92D" w14:textId="77777777" w:rsidR="005F2794" w:rsidRPr="00921E15" w:rsidRDefault="005F2794" w:rsidP="005F2794">
      <w:pPr>
        <w:widowControl/>
        <w:jc w:val="left"/>
        <w:rPr>
          <w:rFonts w:ascii="ＭＳ Ｐ明朝" w:eastAsia="ＭＳ Ｐ明朝" w:hAnsi="ＭＳ Ｐ明朝" w:cs="Times New Roman"/>
        </w:rPr>
      </w:pPr>
    </w:p>
    <w:p w14:paraId="0EC5C041" w14:textId="7473D2E8"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u w:val="single"/>
        </w:rPr>
        <w:t>Tatsuki, O.</w:t>
      </w:r>
      <w:r w:rsidRPr="00921E15">
        <w:rPr>
          <w:rFonts w:ascii="ＭＳ Ｐ明朝" w:eastAsia="ＭＳ Ｐ明朝" w:hAnsi="ＭＳ Ｐ明朝" w:cs="Times New Roman"/>
        </w:rPr>
        <w:t xml:space="preserve">, Onishi, Y. Report and Interpretation of Randomized Controlled Trials with Statistically Nonsignificant Results for Primary Outcomes in the Anesthesia Domain: A Systematic Review. Curr </w:t>
      </w:r>
      <w:proofErr w:type="spellStart"/>
      <w:r w:rsidRPr="00921E15">
        <w:rPr>
          <w:rFonts w:ascii="ＭＳ Ｐ明朝" w:eastAsia="ＭＳ Ｐ明朝" w:hAnsi="ＭＳ Ｐ明朝" w:cs="Times New Roman"/>
        </w:rPr>
        <w:t>Anesthesiol</w:t>
      </w:r>
      <w:proofErr w:type="spellEnd"/>
      <w:r w:rsidRPr="00921E15">
        <w:rPr>
          <w:rFonts w:ascii="ＭＳ Ｐ明朝" w:eastAsia="ＭＳ Ｐ明朝" w:hAnsi="ＭＳ Ｐ明朝" w:cs="Times New Roman"/>
        </w:rPr>
        <w:t xml:space="preserve"> Rep (2024). https://doi.org/10.1007/s40140-024-00625-0</w:t>
      </w:r>
    </w:p>
    <w:p w14:paraId="536D2D6B" w14:textId="7B0F2EAA" w:rsidR="005F2794" w:rsidRPr="00921E15" w:rsidRDefault="005F2794" w:rsidP="005F2794">
      <w:pPr>
        <w:widowControl/>
        <w:jc w:val="left"/>
        <w:rPr>
          <w:rFonts w:ascii="ＭＳ Ｐ明朝" w:eastAsia="ＭＳ Ｐ明朝" w:hAnsi="ＭＳ Ｐ明朝" w:cs="Times New Roman"/>
        </w:rPr>
      </w:pPr>
      <w:r w:rsidRPr="00921E15">
        <w:rPr>
          <w:rFonts w:ascii="ＭＳ Ｐ明朝" w:eastAsia="ＭＳ Ｐ明朝" w:hAnsi="ＭＳ Ｐ明朝" w:cs="Times New Roman" w:hint="eastAsia"/>
        </w:rPr>
        <w:t>要旨：麻酔科領域において結論がゆがめられているランダム化比較試験に対する総説。他の医療領域と同様に麻酔科領域でも結論がゆがめられたランダム化比較試験が存在することを報告した。</w:t>
      </w:r>
    </w:p>
    <w:p w14:paraId="2D149E83" w14:textId="16AF5EC3" w:rsidR="004E1581" w:rsidRPr="00921E15" w:rsidRDefault="004E1581" w:rsidP="005F2794">
      <w:pPr>
        <w:widowControl/>
        <w:jc w:val="left"/>
        <w:rPr>
          <w:rFonts w:ascii="ＭＳ Ｐ明朝" w:eastAsia="ＭＳ Ｐ明朝" w:hAnsi="ＭＳ Ｐ明朝" w:cs="Times New Roman"/>
        </w:rPr>
      </w:pPr>
    </w:p>
    <w:sectPr w:rsidR="004E1581" w:rsidRPr="00921E15" w:rsidSect="00F70ADA">
      <w:footerReference w:type="default" r:id="rId10"/>
      <w:footerReference w:type="first" r:id="rId11"/>
      <w:pgSz w:w="11906" w:h="16838" w:code="9"/>
      <w:pgMar w:top="1134" w:right="1106" w:bottom="1134" w:left="1701" w:header="851" w:footer="992" w:gutter="0"/>
      <w:cols w:space="425"/>
      <w:titlePg/>
      <w:docGrid w:type="lines" w:linePitch="286"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6A90" w14:textId="77777777" w:rsidR="00212770" w:rsidRDefault="00212770">
      <w:r>
        <w:separator/>
      </w:r>
    </w:p>
  </w:endnote>
  <w:endnote w:type="continuationSeparator" w:id="0">
    <w:p w14:paraId="6770C249" w14:textId="77777777" w:rsidR="00212770" w:rsidRDefault="00212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0F38" w14:textId="77777777" w:rsidR="00BE6A24" w:rsidRPr="00704B80" w:rsidRDefault="000143E3" w:rsidP="00F70ADA">
    <w:pPr>
      <w:pStyle w:val="a3"/>
      <w:jc w:val="center"/>
      <w:rPr>
        <w:rFonts w:ascii="ＭＳ Ｐ明朝" w:eastAsia="ＭＳ Ｐ明朝" w:hAnsi="ＭＳ Ｐ明朝"/>
      </w:rPr>
    </w:pPr>
    <w:r w:rsidRPr="00704B80">
      <w:rPr>
        <w:rFonts w:ascii="ＭＳ Ｐ明朝" w:eastAsia="ＭＳ Ｐ明朝" w:hAnsi="ＭＳ Ｐ明朝"/>
      </w:rPr>
      <w:fldChar w:fldCharType="begin"/>
    </w:r>
    <w:r w:rsidRPr="00704B80">
      <w:rPr>
        <w:rFonts w:ascii="ＭＳ Ｐ明朝" w:eastAsia="ＭＳ Ｐ明朝" w:hAnsi="ＭＳ Ｐ明朝"/>
      </w:rPr>
      <w:instrText>PAGE   \* MERGEFORMAT</w:instrText>
    </w:r>
    <w:r w:rsidRPr="00704B80">
      <w:rPr>
        <w:rFonts w:ascii="ＭＳ Ｐ明朝" w:eastAsia="ＭＳ Ｐ明朝" w:hAnsi="ＭＳ Ｐ明朝"/>
      </w:rPr>
      <w:fldChar w:fldCharType="separate"/>
    </w:r>
    <w:r w:rsidRPr="00704B80">
      <w:rPr>
        <w:rFonts w:ascii="ＭＳ Ｐ明朝" w:eastAsia="ＭＳ Ｐ明朝" w:hAnsi="ＭＳ Ｐ明朝"/>
        <w:lang w:val="ja-JP"/>
      </w:rPr>
      <w:t>2</w:t>
    </w:r>
    <w:r w:rsidRPr="00704B80">
      <w:rPr>
        <w:rFonts w:ascii="ＭＳ Ｐ明朝" w:eastAsia="ＭＳ Ｐ明朝" w:hAnsi="ＭＳ Ｐ明朝"/>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0158" w14:textId="4E184994" w:rsidR="00BE6A24" w:rsidRPr="005E0815" w:rsidRDefault="000143E3" w:rsidP="00F70ADA">
    <w:pPr>
      <w:pStyle w:val="a3"/>
      <w:jc w:val="center"/>
    </w:pPr>
    <w:r>
      <w:tab/>
    </w:r>
    <w:r w:rsidRPr="00DF590F">
      <w:rPr>
        <w:rFonts w:ascii="ＭＳ Ｐ明朝" w:eastAsia="ＭＳ Ｐ明朝" w:hAnsi="ＭＳ Ｐ明朝"/>
      </w:rPr>
      <w:fldChar w:fldCharType="begin"/>
    </w:r>
    <w:r w:rsidRPr="00DF590F">
      <w:rPr>
        <w:rFonts w:ascii="ＭＳ Ｐ明朝" w:eastAsia="ＭＳ Ｐ明朝" w:hAnsi="ＭＳ Ｐ明朝"/>
      </w:rPr>
      <w:instrText>PAGE   \* MERGEFORMAT</w:instrText>
    </w:r>
    <w:r w:rsidRPr="00DF590F">
      <w:rPr>
        <w:rFonts w:ascii="ＭＳ Ｐ明朝" w:eastAsia="ＭＳ Ｐ明朝" w:hAnsi="ＭＳ Ｐ明朝"/>
      </w:rPr>
      <w:fldChar w:fldCharType="separate"/>
    </w:r>
    <w:r w:rsidRPr="00DF590F">
      <w:rPr>
        <w:rFonts w:ascii="ＭＳ Ｐ明朝" w:eastAsia="ＭＳ Ｐ明朝" w:hAnsi="ＭＳ Ｐ明朝"/>
        <w:lang w:val="ja-JP"/>
      </w:rPr>
      <w:t>2</w:t>
    </w:r>
    <w:r w:rsidRPr="00DF590F">
      <w:rPr>
        <w:rFonts w:ascii="ＭＳ Ｐ明朝" w:eastAsia="ＭＳ Ｐ明朝" w:hAnsi="ＭＳ Ｐ明朝"/>
      </w:rPr>
      <w:fldChar w:fldCharType="end"/>
    </w:r>
    <w:r>
      <w:tab/>
    </w:r>
    <w:r w:rsidR="00EF3F36" w:rsidRPr="005E0815">
      <w:rPr>
        <w:rFonts w:ascii="ＭＳ Ｐ明朝" w:eastAsia="ＭＳ Ｐ明朝" w:hAnsi="ＭＳ Ｐ明朝"/>
      </w:rPr>
      <w:t>202</w:t>
    </w:r>
    <w:r w:rsidR="00C011DB">
      <w:rPr>
        <w:rFonts w:ascii="ＭＳ Ｐ明朝" w:eastAsia="ＭＳ Ｐ明朝" w:hAnsi="ＭＳ Ｐ明朝" w:hint="eastAsia"/>
      </w:rPr>
      <w:t>5</w:t>
    </w:r>
    <w:r w:rsidR="00EF3F36" w:rsidRPr="005E0815">
      <w:rPr>
        <w:rFonts w:ascii="ＭＳ Ｐ明朝" w:eastAsia="ＭＳ Ｐ明朝" w:hAnsi="ＭＳ Ｐ明朝"/>
      </w:rPr>
      <w:t>.</w:t>
    </w:r>
    <w:r w:rsidR="00A50DCA">
      <w:rPr>
        <w:rFonts w:ascii="ＭＳ Ｐ明朝" w:eastAsia="ＭＳ Ｐ明朝" w:hAnsi="ＭＳ Ｐ明朝" w:hint="eastAsia"/>
      </w:rPr>
      <w:t>11</w:t>
    </w:r>
    <w:r w:rsidR="00EF3F36" w:rsidRPr="005E0815">
      <w:rPr>
        <w:rFonts w:ascii="ＭＳ Ｐ明朝" w:eastAsia="ＭＳ Ｐ明朝" w:hAnsi="ＭＳ Ｐ明朝"/>
      </w:rPr>
      <w:t>.</w:t>
    </w:r>
    <w:r w:rsidR="00186FB1">
      <w:rPr>
        <w:rFonts w:ascii="ＭＳ Ｐ明朝" w:eastAsia="ＭＳ Ｐ明朝" w:hAnsi="ＭＳ Ｐ明朝"/>
      </w:rPr>
      <w:t>2</w:t>
    </w:r>
    <w:r w:rsidR="00C011DB">
      <w:rPr>
        <w:rFonts w:ascii="ＭＳ Ｐ明朝" w:eastAsia="ＭＳ Ｐ明朝" w:hAnsi="ＭＳ Ｐ明朝" w:hint="eastAsia"/>
      </w:rPr>
      <w:t>0</w:t>
    </w:r>
    <w:r w:rsidRPr="005E0815">
      <w:rPr>
        <w:rFonts w:ascii="ＭＳ Ｐ明朝" w:eastAsia="ＭＳ Ｐ明朝" w:hAnsi="ＭＳ Ｐ明朝" w:hint="eastAsia"/>
      </w:rPr>
      <w:t>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4A3A" w14:textId="77777777" w:rsidR="00212770" w:rsidRDefault="00212770">
      <w:r>
        <w:separator/>
      </w:r>
    </w:p>
  </w:footnote>
  <w:footnote w:type="continuationSeparator" w:id="0">
    <w:p w14:paraId="52A79D0B" w14:textId="77777777" w:rsidR="00212770" w:rsidRDefault="00212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095"/>
    <w:multiLevelType w:val="hybridMultilevel"/>
    <w:tmpl w:val="D2D24A66"/>
    <w:lvl w:ilvl="0" w:tplc="D592CDAC">
      <w:start w:val="1"/>
      <w:numFmt w:val="decimalFullWidth"/>
      <w:lvlText w:val="%1）"/>
      <w:lvlJc w:val="left"/>
      <w:pPr>
        <w:ind w:left="645" w:hanging="360"/>
      </w:pPr>
      <w:rPr>
        <w:rFonts w:hint="default"/>
      </w:rPr>
    </w:lvl>
    <w:lvl w:ilvl="1" w:tplc="04090017" w:tentative="1">
      <w:start w:val="1"/>
      <w:numFmt w:val="aiueoFullWidth"/>
      <w:lvlText w:val="(%2)"/>
      <w:lvlJc w:val="left"/>
      <w:pPr>
        <w:ind w:left="1125" w:hanging="420"/>
      </w:pPr>
    </w:lvl>
    <w:lvl w:ilvl="2" w:tplc="04090011" w:tentative="1">
      <w:start w:val="1"/>
      <w:numFmt w:val="decimalEnclosedCircle"/>
      <w:lvlText w:val="%3"/>
      <w:lvlJc w:val="left"/>
      <w:pPr>
        <w:ind w:left="1545" w:hanging="420"/>
      </w:pPr>
    </w:lvl>
    <w:lvl w:ilvl="3" w:tplc="0409000F" w:tentative="1">
      <w:start w:val="1"/>
      <w:numFmt w:val="decimal"/>
      <w:lvlText w:val="%4."/>
      <w:lvlJc w:val="left"/>
      <w:pPr>
        <w:ind w:left="1965" w:hanging="420"/>
      </w:pPr>
    </w:lvl>
    <w:lvl w:ilvl="4" w:tplc="04090017" w:tentative="1">
      <w:start w:val="1"/>
      <w:numFmt w:val="aiueoFullWidth"/>
      <w:lvlText w:val="(%5)"/>
      <w:lvlJc w:val="left"/>
      <w:pPr>
        <w:ind w:left="2385" w:hanging="420"/>
      </w:pPr>
    </w:lvl>
    <w:lvl w:ilvl="5" w:tplc="04090011" w:tentative="1">
      <w:start w:val="1"/>
      <w:numFmt w:val="decimalEnclosedCircle"/>
      <w:lvlText w:val="%6"/>
      <w:lvlJc w:val="left"/>
      <w:pPr>
        <w:ind w:left="2805" w:hanging="420"/>
      </w:pPr>
    </w:lvl>
    <w:lvl w:ilvl="6" w:tplc="0409000F" w:tentative="1">
      <w:start w:val="1"/>
      <w:numFmt w:val="decimal"/>
      <w:lvlText w:val="%7."/>
      <w:lvlJc w:val="left"/>
      <w:pPr>
        <w:ind w:left="3225" w:hanging="420"/>
      </w:pPr>
    </w:lvl>
    <w:lvl w:ilvl="7" w:tplc="04090017" w:tentative="1">
      <w:start w:val="1"/>
      <w:numFmt w:val="aiueoFullWidth"/>
      <w:lvlText w:val="(%8)"/>
      <w:lvlJc w:val="left"/>
      <w:pPr>
        <w:ind w:left="3645" w:hanging="420"/>
      </w:pPr>
    </w:lvl>
    <w:lvl w:ilvl="8" w:tplc="04090011" w:tentative="1">
      <w:start w:val="1"/>
      <w:numFmt w:val="decimalEnclosedCircle"/>
      <w:lvlText w:val="%9"/>
      <w:lvlJc w:val="left"/>
      <w:pPr>
        <w:ind w:left="4065" w:hanging="420"/>
      </w:pPr>
    </w:lvl>
  </w:abstractNum>
  <w:abstractNum w:abstractNumId="1" w15:restartNumberingAfterBreak="0">
    <w:nsid w:val="2EF22B67"/>
    <w:multiLevelType w:val="hybridMultilevel"/>
    <w:tmpl w:val="FDF09054"/>
    <w:lvl w:ilvl="0" w:tplc="F6B8BC06">
      <w:start w:val="1"/>
      <w:numFmt w:val="decimalEnclosedCircle"/>
      <w:lvlText w:val="%1"/>
      <w:lvlJc w:val="left"/>
      <w:pPr>
        <w:ind w:left="360" w:hanging="360"/>
      </w:pPr>
      <w:rPr>
        <w:rFonts w:hint="default"/>
        <w:b w:val="0"/>
        <w:color w:val="000000"/>
      </w:rPr>
    </w:lvl>
    <w:lvl w:ilvl="1" w:tplc="5914D58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06E285F"/>
    <w:multiLevelType w:val="hybridMultilevel"/>
    <w:tmpl w:val="216804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7506BB2"/>
    <w:multiLevelType w:val="hybridMultilevel"/>
    <w:tmpl w:val="99F0FC8E"/>
    <w:lvl w:ilvl="0" w:tplc="913AF04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0094656">
    <w:abstractNumId w:val="2"/>
  </w:num>
  <w:num w:numId="2" w16cid:durableId="1330937146">
    <w:abstractNumId w:val="0"/>
  </w:num>
  <w:num w:numId="3" w16cid:durableId="1030843085">
    <w:abstractNumId w:val="1"/>
  </w:num>
  <w:num w:numId="4" w16cid:durableId="1355231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89B"/>
    <w:rsid w:val="000143E3"/>
    <w:rsid w:val="00053CDB"/>
    <w:rsid w:val="000551F3"/>
    <w:rsid w:val="000B2E72"/>
    <w:rsid w:val="00101ED0"/>
    <w:rsid w:val="00106E1D"/>
    <w:rsid w:val="001212CF"/>
    <w:rsid w:val="00186FB1"/>
    <w:rsid w:val="001C697E"/>
    <w:rsid w:val="001D5078"/>
    <w:rsid w:val="001E30DD"/>
    <w:rsid w:val="00212770"/>
    <w:rsid w:val="00213F6B"/>
    <w:rsid w:val="0025113E"/>
    <w:rsid w:val="00265970"/>
    <w:rsid w:val="00273C52"/>
    <w:rsid w:val="002B3FD6"/>
    <w:rsid w:val="002D21A2"/>
    <w:rsid w:val="003137BD"/>
    <w:rsid w:val="003622D9"/>
    <w:rsid w:val="00367C13"/>
    <w:rsid w:val="003A741F"/>
    <w:rsid w:val="003C46B5"/>
    <w:rsid w:val="003D2F2F"/>
    <w:rsid w:val="003E47D3"/>
    <w:rsid w:val="004149D2"/>
    <w:rsid w:val="00422351"/>
    <w:rsid w:val="00423940"/>
    <w:rsid w:val="00424909"/>
    <w:rsid w:val="0042630D"/>
    <w:rsid w:val="004668BE"/>
    <w:rsid w:val="0048387A"/>
    <w:rsid w:val="00487DFA"/>
    <w:rsid w:val="004A3DBD"/>
    <w:rsid w:val="004A3E9C"/>
    <w:rsid w:val="004B49F2"/>
    <w:rsid w:val="004C6CB4"/>
    <w:rsid w:val="004E1581"/>
    <w:rsid w:val="004E5CE8"/>
    <w:rsid w:val="00503796"/>
    <w:rsid w:val="0050550F"/>
    <w:rsid w:val="00527C04"/>
    <w:rsid w:val="005E0815"/>
    <w:rsid w:val="005F2794"/>
    <w:rsid w:val="00624785"/>
    <w:rsid w:val="006436B2"/>
    <w:rsid w:val="00657342"/>
    <w:rsid w:val="006847BB"/>
    <w:rsid w:val="006970CC"/>
    <w:rsid w:val="006978F7"/>
    <w:rsid w:val="006A43B2"/>
    <w:rsid w:val="006D74DE"/>
    <w:rsid w:val="006E48EA"/>
    <w:rsid w:val="006E7813"/>
    <w:rsid w:val="006F359D"/>
    <w:rsid w:val="006F7A60"/>
    <w:rsid w:val="007302DC"/>
    <w:rsid w:val="00737149"/>
    <w:rsid w:val="00743B5E"/>
    <w:rsid w:val="007846BF"/>
    <w:rsid w:val="007C4321"/>
    <w:rsid w:val="007D2688"/>
    <w:rsid w:val="007E027F"/>
    <w:rsid w:val="007E326C"/>
    <w:rsid w:val="007E3884"/>
    <w:rsid w:val="007F7AE7"/>
    <w:rsid w:val="00813F7E"/>
    <w:rsid w:val="00835425"/>
    <w:rsid w:val="00842E30"/>
    <w:rsid w:val="00850B12"/>
    <w:rsid w:val="00853513"/>
    <w:rsid w:val="00883875"/>
    <w:rsid w:val="008B1386"/>
    <w:rsid w:val="008B5E94"/>
    <w:rsid w:val="008E65E8"/>
    <w:rsid w:val="008F17B6"/>
    <w:rsid w:val="00903ED1"/>
    <w:rsid w:val="00916237"/>
    <w:rsid w:val="00921E15"/>
    <w:rsid w:val="00931F77"/>
    <w:rsid w:val="00943061"/>
    <w:rsid w:val="009860BB"/>
    <w:rsid w:val="00987BFE"/>
    <w:rsid w:val="009939FF"/>
    <w:rsid w:val="009D7816"/>
    <w:rsid w:val="00A06D4F"/>
    <w:rsid w:val="00A254C7"/>
    <w:rsid w:val="00A27A52"/>
    <w:rsid w:val="00A50DCA"/>
    <w:rsid w:val="00A7332B"/>
    <w:rsid w:val="00A9540E"/>
    <w:rsid w:val="00AE02C6"/>
    <w:rsid w:val="00AF0769"/>
    <w:rsid w:val="00B10F3E"/>
    <w:rsid w:val="00B33F36"/>
    <w:rsid w:val="00B54623"/>
    <w:rsid w:val="00B85C75"/>
    <w:rsid w:val="00B926D2"/>
    <w:rsid w:val="00B9439E"/>
    <w:rsid w:val="00BD1967"/>
    <w:rsid w:val="00BD4A50"/>
    <w:rsid w:val="00BE0EDC"/>
    <w:rsid w:val="00BE6A24"/>
    <w:rsid w:val="00BE7B29"/>
    <w:rsid w:val="00BF08FA"/>
    <w:rsid w:val="00C011DB"/>
    <w:rsid w:val="00C06186"/>
    <w:rsid w:val="00C21016"/>
    <w:rsid w:val="00C261E3"/>
    <w:rsid w:val="00C32A20"/>
    <w:rsid w:val="00C5102E"/>
    <w:rsid w:val="00C64A57"/>
    <w:rsid w:val="00CA7F60"/>
    <w:rsid w:val="00CB7495"/>
    <w:rsid w:val="00CC2718"/>
    <w:rsid w:val="00CC4970"/>
    <w:rsid w:val="00CD799C"/>
    <w:rsid w:val="00CE355B"/>
    <w:rsid w:val="00CF0965"/>
    <w:rsid w:val="00D06F5E"/>
    <w:rsid w:val="00D2013B"/>
    <w:rsid w:val="00D26262"/>
    <w:rsid w:val="00D320A4"/>
    <w:rsid w:val="00D45BF2"/>
    <w:rsid w:val="00D51E69"/>
    <w:rsid w:val="00D74016"/>
    <w:rsid w:val="00D81B73"/>
    <w:rsid w:val="00D8528A"/>
    <w:rsid w:val="00D87D46"/>
    <w:rsid w:val="00DC1490"/>
    <w:rsid w:val="00DC6ABC"/>
    <w:rsid w:val="00DE3998"/>
    <w:rsid w:val="00E7089B"/>
    <w:rsid w:val="00E91540"/>
    <w:rsid w:val="00E95621"/>
    <w:rsid w:val="00EA46CB"/>
    <w:rsid w:val="00EF3F36"/>
    <w:rsid w:val="00EF734F"/>
    <w:rsid w:val="00F00FDA"/>
    <w:rsid w:val="00F02D63"/>
    <w:rsid w:val="00F142AD"/>
    <w:rsid w:val="00F25EB6"/>
    <w:rsid w:val="00F44432"/>
    <w:rsid w:val="00F45D62"/>
    <w:rsid w:val="00F56E16"/>
    <w:rsid w:val="00FB1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CB3A60"/>
  <w15:chartTrackingRefBased/>
  <w15:docId w15:val="{FDC9D18F-79C1-444F-B405-AB9502D5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3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E7089B"/>
    <w:pPr>
      <w:tabs>
        <w:tab w:val="center" w:pos="4252"/>
        <w:tab w:val="right" w:pos="8504"/>
      </w:tabs>
      <w:snapToGrid w:val="0"/>
    </w:pPr>
  </w:style>
  <w:style w:type="character" w:customStyle="1" w:styleId="a4">
    <w:name w:val="フッター (文字)"/>
    <w:basedOn w:val="a0"/>
    <w:link w:val="a3"/>
    <w:uiPriority w:val="99"/>
    <w:rsid w:val="00E7089B"/>
  </w:style>
  <w:style w:type="paragraph" w:styleId="a5">
    <w:name w:val="header"/>
    <w:basedOn w:val="a"/>
    <w:link w:val="a6"/>
    <w:uiPriority w:val="99"/>
    <w:unhideWhenUsed/>
    <w:rsid w:val="00EF3F36"/>
    <w:pPr>
      <w:tabs>
        <w:tab w:val="center" w:pos="4252"/>
        <w:tab w:val="right" w:pos="8504"/>
      </w:tabs>
      <w:snapToGrid w:val="0"/>
    </w:pPr>
  </w:style>
  <w:style w:type="character" w:customStyle="1" w:styleId="a6">
    <w:name w:val="ヘッダー (文字)"/>
    <w:basedOn w:val="a0"/>
    <w:link w:val="a5"/>
    <w:uiPriority w:val="99"/>
    <w:rsid w:val="00EF3F36"/>
  </w:style>
  <w:style w:type="paragraph" w:styleId="a7">
    <w:name w:val="Revision"/>
    <w:hidden/>
    <w:uiPriority w:val="99"/>
    <w:semiHidden/>
    <w:rsid w:val="007C4321"/>
  </w:style>
  <w:style w:type="paragraph" w:styleId="a8">
    <w:name w:val="List Paragraph"/>
    <w:basedOn w:val="a"/>
    <w:uiPriority w:val="34"/>
    <w:qFormat/>
    <w:rsid w:val="004E1581"/>
    <w:pPr>
      <w:ind w:leftChars="400" w:left="840"/>
    </w:pPr>
  </w:style>
  <w:style w:type="character" w:styleId="a9">
    <w:name w:val="Hyperlink"/>
    <w:basedOn w:val="a0"/>
    <w:uiPriority w:val="99"/>
    <w:unhideWhenUsed/>
    <w:rsid w:val="00503796"/>
    <w:rPr>
      <w:color w:val="0563C1" w:themeColor="hyperlink"/>
      <w:u w:val="single"/>
    </w:rPr>
  </w:style>
  <w:style w:type="character" w:styleId="aa">
    <w:name w:val="Unresolved Mention"/>
    <w:basedOn w:val="a0"/>
    <w:uiPriority w:val="99"/>
    <w:semiHidden/>
    <w:unhideWhenUsed/>
    <w:rsid w:val="00503796"/>
    <w:rPr>
      <w:color w:val="605E5C"/>
      <w:shd w:val="clear" w:color="auto" w:fill="E1DFDD"/>
    </w:rPr>
  </w:style>
  <w:style w:type="character" w:styleId="ab">
    <w:name w:val="FollowedHyperlink"/>
    <w:basedOn w:val="a0"/>
    <w:uiPriority w:val="99"/>
    <w:semiHidden/>
    <w:unhideWhenUsed/>
    <w:rsid w:val="00A254C7"/>
    <w:rPr>
      <w:color w:val="954F72" w:themeColor="followedHyperlink"/>
      <w:u w:val="single"/>
    </w:rPr>
  </w:style>
  <w:style w:type="table" w:styleId="ac">
    <w:name w:val="Table Grid"/>
    <w:basedOn w:val="a1"/>
    <w:uiPriority w:val="39"/>
    <w:rsid w:val="00943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624785"/>
    <w:rPr>
      <w:sz w:val="18"/>
      <w:szCs w:val="18"/>
    </w:rPr>
  </w:style>
  <w:style w:type="paragraph" w:styleId="ae">
    <w:name w:val="annotation text"/>
    <w:basedOn w:val="a"/>
    <w:link w:val="af"/>
    <w:uiPriority w:val="99"/>
    <w:unhideWhenUsed/>
    <w:rsid w:val="00624785"/>
    <w:pPr>
      <w:jc w:val="left"/>
    </w:pPr>
  </w:style>
  <w:style w:type="character" w:customStyle="1" w:styleId="af">
    <w:name w:val="コメント文字列 (文字)"/>
    <w:basedOn w:val="a0"/>
    <w:link w:val="ae"/>
    <w:uiPriority w:val="99"/>
    <w:rsid w:val="00624785"/>
  </w:style>
  <w:style w:type="paragraph" w:styleId="af0">
    <w:name w:val="annotation subject"/>
    <w:basedOn w:val="ae"/>
    <w:next w:val="ae"/>
    <w:link w:val="af1"/>
    <w:uiPriority w:val="99"/>
    <w:semiHidden/>
    <w:unhideWhenUsed/>
    <w:rsid w:val="00624785"/>
    <w:rPr>
      <w:b/>
      <w:bCs/>
    </w:rPr>
  </w:style>
  <w:style w:type="character" w:customStyle="1" w:styleId="af1">
    <w:name w:val="コメント内容 (文字)"/>
    <w:basedOn w:val="af"/>
    <w:link w:val="af0"/>
    <w:uiPriority w:val="99"/>
    <w:semiHidden/>
    <w:rsid w:val="006247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c.megabank.tohoku.ac.jp/ph3-doc/rule/security-policy.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8B825-86BA-42F5-BA1A-B3F14853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1116</Words>
  <Characters>6364</Characters>
  <Application>Microsoft Office Word</Application>
  <DocSecurity>0</DocSecurity>
  <Lines>53</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松原 博子</dc:creator>
  <cp:keywords/>
  <dc:description/>
  <cp:lastModifiedBy>松原　博子</cp:lastModifiedBy>
  <cp:revision>2</cp:revision>
  <cp:lastPrinted>2026-04-06T09:51:00Z</cp:lastPrinted>
  <dcterms:created xsi:type="dcterms:W3CDTF">2026-04-23T12:31:00Z</dcterms:created>
  <dcterms:modified xsi:type="dcterms:W3CDTF">2026-04-23T12:31:00Z</dcterms:modified>
</cp:coreProperties>
</file>