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physician specialty supply: a Japanese test of behavioural risk perception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6812 words in total, including abstract and references; main text excluding abstract and references is approximately 5463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8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