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69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false discovery rate results.</w:t>
      </w:r>
    </w:p>
    <w:p>
      <w:r>
        <w:t>Supplementary Data 3: model_summary.csv. Quadratic assignment procedure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