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Discharged Secrets: Lifecycle Telemetry and Supply-Chain Exposure in Serviced Hardware for Critical Infrastructure</w:t>
      </w:r>
    </w:p>
    <w:p/>
    <w:p>
      <w:pPr>
        <w:jc w:val="center"/>
      </w:pPr>
      <w:r>
        <w:rPr>
          <w:b/>
        </w:rPr>
        <w:t>[Author name]</w:t>
      </w:r>
    </w:p>
    <w:p>
      <w:pPr>
        <w:jc w:val="center"/>
      </w:pPr>
      <w:r>
        <w:t>[Department, institution, city, postal code, country]</w:t>
      </w:r>
    </w:p>
    <w:p>
      <w:pPr>
        <w:jc w:val="center"/>
      </w:pPr>
      <w:r>
        <w:t>Corresponding author: [Author name]; [Corresponding author email]</w:t>
      </w:r>
    </w:p>
    <w:p>
      <w:pPr>
        <w:jc w:val="center"/>
      </w:pPr>
      <w:r>
        <w:t>ORCID: [ORCID]</w:t>
      </w:r>
    </w:p>
    <w:p/>
    <w:p>
      <w:r>
        <w:rPr>
          <w:b/>
        </w:rPr>
        <w:t xml:space="preserve">Full title: </w:t>
      </w:r>
      <w:r>
        <w:t>Discharged Secrets: Lifecycle Telemetry and Supply-Chain Exposure in Serviced Hardware for Critical Infrastructure</w:t>
      </w:r>
    </w:p>
    <w:p>
      <w:r>
        <w:rPr>
          <w:b/>
        </w:rPr>
        <w:t xml:space="preserve">Short title: </w:t>
      </w:r>
      <w:r>
        <w:t>Lifecycle telemetry exposure in serviced hardware</w:t>
      </w:r>
    </w:p>
    <w:p>
      <w:r>
        <w:rPr>
          <w:b/>
        </w:rPr>
        <w:t xml:space="preserve">Article type: </w:t>
      </w:r>
      <w:r>
        <w:t>Full-length article</w:t>
      </w:r>
    </w:p>
    <w:p>
      <w:r>
        <w:rPr>
          <w:b/>
        </w:rPr>
        <w:t xml:space="preserve">Word count: </w:t>
      </w:r>
      <w:r>
        <w:t>4,495 (title, abstract, and main text; references excluded)</w:t>
      </w:r>
    </w:p>
    <w:p>
      <w:r>
        <w:rPr>
          <w:b/>
        </w:rPr>
        <w:t xml:space="preserve">Figures: </w:t>
      </w:r>
      <w:r>
        <w:t>1</w:t>
      </w:r>
    </w:p>
    <w:p>
      <w:r>
        <w:rPr>
          <w:b/>
        </w:rPr>
        <w:t xml:space="preserve">Tables: </w:t>
      </w:r>
      <w:r>
        <w:t>2</w:t>
      </w:r>
    </w:p>
    <w:p>
      <w:r>
        <w:rPr>
          <w:b/>
        </w:rPr>
        <w:t xml:space="preserve">Funding: </w:t>
      </w:r>
      <w:r>
        <w:t>None</w:t>
      </w:r>
    </w:p>
    <w:p>
      <w:r>
        <w:rPr>
          <w:b/>
        </w:rPr>
        <w:t xml:space="preserve">Competing interests: </w:t>
      </w:r>
      <w:r>
        <w:t>None declared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