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w:t>
      </w:r>
    </w:p>
    <w:p/>
    <w:p>
      <w:r>
        <w:rPr>
          <w:b/>
        </w:rPr>
        <w:t>Editors-in-Chief</w:t>
      </w:r>
    </w:p>
    <w:p>
      <w:r>
        <w:t>Professor Elias Bareinboim, Professor Iván Díaz, and Professor Jin Tian</w:t>
      </w:r>
    </w:p>
    <w:p>
      <w:r>
        <w:t>Journal of Causal Inference</w:t>
      </w:r>
    </w:p>
    <w:p>
      <w:r>
        <w:t>De Gruyter</w:t>
      </w:r>
    </w:p>
    <w:p/>
    <w:p>
      <w:r>
        <w:t xml:space="preserve">Re: Submission of manuscript entitled </w:t>
      </w:r>
      <w:r>
        <w:rPr>
          <w:i/>
        </w:rPr>
        <w:t>"Mathematical Foundations of Spectral Causality: A Novel Approach to Causal Inference Based on Spectral Theory of Directed Graphs"</w:t>
      </w:r>
    </w:p>
    <w:p/>
    <w:p>
      <w:r>
        <w:t>Dear Editors,</w:t>
      </w:r>
    </w:p>
    <w:p/>
    <w:p>
      <w:r>
        <w:t>We are pleased to submit the above-titled manuscript for consideration as a Research Article in the Journal of Causal Inference. This manuscript presents spectral causality, a novel framework for causal inference based on the spectral theory of directed graphs, which we believe aligns closely with the journal’s scope and mission to advance causal research across disciplinary boundaries.</w:t>
      </w:r>
    </w:p>
    <w:p>
      <w:r>
        <w:t>We consider JCI the ideal venue for this work for three reasons. First, our framework introduces a fundamentally new mathematical approach to causal inference—using the magnetic Laplacian and Hodge decomposition from spectral graph theory—that complements the existing do-calculus and potential outcomes paradigms rather than competing with them. JCI’s stated mission to develop “a shared language” across causal inference disciplines makes it the natural home for such cross-paradigm work. Second, our Directional Predictability Index (DPI) ensemble directly addresses core JCI topics including identifiability, statistical estimation, and sensitivity analysis. Third, the framework’s explicit connection to Hill’s nine epidemiological criteria bridges the gap between computational causal methods and applied biostatistics—a gap that existing discipline-specific journals tend to leave unaddressed.</w:t>
      </w:r>
    </w:p>
    <w:p>
      <w:r>
        <w:t>We believe this manuscript will inspire discussion in the causal inference community for several reasons:</w:t>
      </w:r>
    </w:p>
    <w:p>
      <w:pPr>
        <w:pStyle w:val="ListBullet"/>
      </w:pPr>
      <w:r>
        <w:t>It demonstrates that spectral graph theory can extract causal directional information from observational data without requiring the acyclicity assumption that underpins LiNGAM and related methods, thereby accommodating feedback loops that are ubiquitous in clinical and biological systems.</w:t>
      </w:r>
    </w:p>
    <w:p>
      <w:pPr>
        <w:pStyle w:val="ListBullet"/>
      </w:pPr>
      <w:r>
        <w:t>The DPI enables purely data-driven causal direction estimation (α = 0) by combining regression coefficient asymmetry, additive noise model residual independence (HSIC), and conditional entropy reduction—achieving 67% agreement with LiNGAM on the UCI Heart Disease dataset without any domain knowledge.</w:t>
      </w:r>
    </w:p>
    <w:p>
      <w:pPr>
        <w:pStyle w:val="ListBullet"/>
      </w:pPr>
      <w:r>
        <w:t>The Hodge decomposition provides the first principled quantification of the gradient (DAG-like) and curl (feedback) components of causal flow, offering a new tool for assessing when the DAG assumption is appropriate.</w:t>
      </w:r>
    </w:p>
    <w:p>
      <w:pPr>
        <w:pStyle w:val="ListBullet"/>
      </w:pPr>
      <w:r>
        <w:t>The Ensemble Causal Discovery (ECD) pipeline, combining LiNGAM’s identifiability guarantees with spectral causality’s feedback quantification, achieves broader coverage of Hill’s nine criteria than any single method alone.</w:t>
      </w:r>
    </w:p>
    <w:p>
      <w:pPr>
        <w:pStyle w:val="ListBullet"/>
      </w:pPr>
      <w:r>
        <w:t>The DAG transition point analysis reveals that knowledge quality (p*_flip ≈ 0.15) rather than quantity (α) is the critical threshold—a finding with broad implications for domain knowledge integration in causal discovery.</w:t>
      </w:r>
    </w:p>
    <w:p>
      <w:r>
        <w:t>This work drives academic discussion forward by challenging the implicit assumption in much of the causal inference literature that methods must choose between the structural (Pearl) and statistical (Rubin/LiNGAM) traditions. Spectral causality occupies a distinct position—“Level 1.5” on the ladder of causation—that bridges observational association (Level 1) and interventional causation (Level 2), opening new theoretical questions about the relationship between spectral structure and causal identifiability.</w:t>
      </w:r>
    </w:p>
    <w:p>
      <w:r>
        <w:t>We confirm that this manuscript has not been previously published in any language and is not under simultaneous consideration by another journal. All authors have approved the manuscript and agree with its submission to Journal of Causal Inference. The analysis code and generated figures are available in a supplementary repository, and the UCI Heart Disease dataset used in the empirical illustration is publicly available. The authors declare no conflicts of interest.</w:t>
      </w:r>
    </w:p>
    <w:p/>
    <w:p>
      <w:r>
        <w:rPr>
          <w:b/>
        </w:rPr>
        <w:t>Suggested reviewers:</w:t>
      </w:r>
    </w:p>
    <w:p>
      <w:pPr>
        <w:pStyle w:val="ListBullet"/>
      </w:pPr>
      <w:r>
        <w:t>Prof. Shohei Shimizu (Shiga University, Japan) — Developer of LiNGAM; expert on non-Gaussian causal discovery methods.</w:t>
      </w:r>
    </w:p>
    <w:p>
      <w:pPr>
        <w:pStyle w:val="ListBullet"/>
      </w:pPr>
      <w:r>
        <w:t>Prof. Markus Püschel (ETH Zürich, Switzerland) — Pioneer of causal Fourier analysis on DAGs; expert on graph signal processing.</w:t>
      </w:r>
    </w:p>
    <w:p>
      <w:pPr>
        <w:pStyle w:val="ListBullet"/>
      </w:pPr>
      <w:r>
        <w:t>Prof. Michael Schaub (RWTH Aachen University, Germany) — Expert on Hodge decomposition and spectral methods for network analysis.</w:t>
      </w:r>
    </w:p>
    <w:p/>
    <w:p>
      <w:r>
        <w:t>We look forward to your consideration and welcome any feedback from the reviewers.</w:t>
      </w:r>
    </w:p>
    <w:p/>
    <w:p>
      <w:r>
        <w:t>Sincerely,</w:t>
      </w:r>
    </w:p>
    <w:p/>
    <w:p>
      <w:r>
        <w:rPr>
          <w:b/>
        </w:rPr>
        <w:t>[Author Name]</w:t>
      </w:r>
    </w:p>
    <w:p>
      <w:r>
        <w:t>[Affiliation]</w:t>
      </w:r>
    </w:p>
    <w:p>
      <w:r>
        <w:t>[Email]</w:t>
      </w:r>
    </w:p>
    <w:p>
      <w:r>
        <w:t>[ORCID: xxxx-xxxx-xxxx-xxxx]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