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physician specialty supply: a Japanese test of behavioural risk perception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6832 words in total, including abstract and references; main text excluding abstract and references is approximately 5456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9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